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F38DA" w14:textId="77777777" w:rsidR="000052DB" w:rsidRPr="000052DB" w:rsidRDefault="000052DB">
      <w:pPr>
        <w:rPr>
          <w:rFonts w:ascii="Trebuchet MS" w:hAnsi="Trebuchet MS"/>
          <w:u w:val="single"/>
        </w:rPr>
      </w:pPr>
      <w:r w:rsidRPr="000052DB">
        <w:rPr>
          <w:rFonts w:ascii="Trebuchet MS" w:hAnsi="Trebuchet MS"/>
          <w:u w:val="single"/>
        </w:rPr>
        <w:t xml:space="preserve">Healthwatch Leicestershire Three Way Protocol </w:t>
      </w:r>
    </w:p>
    <w:p w14:paraId="6FF4B492" w14:textId="77777777" w:rsidR="000052DB" w:rsidRDefault="000052DB"/>
    <w:p w14:paraId="19C039C8" w14:textId="77777777" w:rsidR="00DA22A0" w:rsidRDefault="000052DB" w:rsidP="000052DB">
      <w:pPr>
        <w:rPr>
          <w:rFonts w:ascii="Trebuchet MS" w:hAnsi="Trebuchet MS"/>
        </w:rPr>
      </w:pPr>
      <w:r w:rsidRPr="000052DB">
        <w:rPr>
          <w:rFonts w:ascii="Trebuchet MS" w:hAnsi="Trebuchet MS"/>
          <w:bCs/>
        </w:rPr>
        <w:t>Healthwatch Leicestershire</w:t>
      </w:r>
      <w:r>
        <w:rPr>
          <w:rFonts w:ascii="Trebuchet MS" w:hAnsi="Trebuchet MS"/>
          <w:bCs/>
        </w:rPr>
        <w:t xml:space="preserve"> has demonstrated best practice by</w:t>
      </w:r>
      <w:r w:rsidRPr="000052DB">
        <w:rPr>
          <w:rFonts w:ascii="Trebuchet MS" w:hAnsi="Trebuchet MS"/>
        </w:rPr>
        <w:t xml:space="preserve"> </w:t>
      </w:r>
      <w:r>
        <w:rPr>
          <w:rFonts w:ascii="Trebuchet MS" w:hAnsi="Trebuchet MS"/>
          <w:bCs/>
        </w:rPr>
        <w:t>developing</w:t>
      </w:r>
      <w:r w:rsidRPr="000052DB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a </w:t>
      </w:r>
      <w:r w:rsidRPr="000052DB">
        <w:rPr>
          <w:rFonts w:ascii="Trebuchet MS" w:hAnsi="Trebuchet MS"/>
        </w:rPr>
        <w:t xml:space="preserve">protocol </w:t>
      </w:r>
      <w:r>
        <w:rPr>
          <w:rFonts w:ascii="Trebuchet MS" w:hAnsi="Trebuchet MS"/>
        </w:rPr>
        <w:t>that sets out</w:t>
      </w:r>
      <w:r w:rsidRPr="000052DB">
        <w:rPr>
          <w:rFonts w:ascii="Trebuchet MS" w:hAnsi="Trebuchet MS"/>
        </w:rPr>
        <w:t xml:space="preserve"> the relationship between</w:t>
      </w:r>
      <w:r w:rsidRPr="000052DB">
        <w:rPr>
          <w:rFonts w:ascii="Trebuchet MS" w:hAnsi="Trebuchet MS"/>
          <w:bCs/>
        </w:rPr>
        <w:t xml:space="preserve"> the Leicestershire Health and Wellbeing Board</w:t>
      </w:r>
      <w:r w:rsidRPr="000052DB">
        <w:rPr>
          <w:rFonts w:ascii="Trebuchet MS" w:hAnsi="Trebuchet MS"/>
        </w:rPr>
        <w:t>, the County Council</w:t>
      </w:r>
      <w:r w:rsidRPr="000052DB">
        <w:rPr>
          <w:rFonts w:ascii="Trebuchet MS" w:hAnsi="Trebuchet MS"/>
          <w:bCs/>
        </w:rPr>
        <w:t xml:space="preserve"> Health Overview and Scrutiny Committee and Healthwatch Leicestershire</w:t>
      </w:r>
      <w:r w:rsidRPr="000052DB">
        <w:rPr>
          <w:rFonts w:ascii="Trebuchet MS" w:hAnsi="Trebuchet MS"/>
        </w:rPr>
        <w:t xml:space="preserve">.  </w:t>
      </w:r>
    </w:p>
    <w:p w14:paraId="7E756121" w14:textId="77777777" w:rsidR="00DA22A0" w:rsidRDefault="00DA22A0" w:rsidP="000052DB">
      <w:pPr>
        <w:rPr>
          <w:rFonts w:ascii="Trebuchet MS" w:hAnsi="Trebuchet MS"/>
        </w:rPr>
      </w:pPr>
    </w:p>
    <w:p w14:paraId="781C2705" w14:textId="77777777" w:rsidR="000052DB" w:rsidRPr="00DA22A0" w:rsidRDefault="00DA22A0" w:rsidP="00DA22A0">
      <w:pPr>
        <w:rPr>
          <w:rFonts w:ascii="Trebuchet MS" w:hAnsi="Trebuchet MS"/>
        </w:rPr>
      </w:pPr>
      <w:r>
        <w:rPr>
          <w:rFonts w:ascii="Trebuchet MS" w:hAnsi="Trebuchet MS"/>
        </w:rPr>
        <w:t>Its purpose is to ensure that m</w:t>
      </w:r>
      <w:r w:rsidR="000052DB" w:rsidRPr="00DA22A0">
        <w:rPr>
          <w:rFonts w:ascii="Trebuchet MS" w:hAnsi="Trebuchet MS"/>
        </w:rPr>
        <w:t>echanisms are put in place for exchanging information so that issues of mutual concern are recognised at an early stage and dealt with;</w:t>
      </w:r>
      <w:r>
        <w:rPr>
          <w:rFonts w:ascii="Trebuchet MS" w:hAnsi="Trebuchet MS"/>
        </w:rPr>
        <w:t xml:space="preserve"> and t</w:t>
      </w:r>
      <w:r w:rsidR="000052DB" w:rsidRPr="00DA22A0">
        <w:rPr>
          <w:rFonts w:ascii="Trebuchet MS" w:hAnsi="Trebuchet MS"/>
        </w:rPr>
        <w:t>here is a shared understanding of the process of referrals and exchange of information and that arrangements are in place for dealing with these.</w:t>
      </w:r>
    </w:p>
    <w:p w14:paraId="6B11EAB7" w14:textId="77777777" w:rsidR="00DA22A0" w:rsidRPr="00DA22A0" w:rsidRDefault="00DA22A0" w:rsidP="00DA22A0">
      <w:pPr>
        <w:rPr>
          <w:rFonts w:ascii="Trebuchet MS" w:hAnsi="Trebuchet MS"/>
        </w:rPr>
      </w:pPr>
    </w:p>
    <w:p w14:paraId="29667115" w14:textId="77777777" w:rsidR="000052DB" w:rsidRDefault="00DA22A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This is a great achievement as Nationally, there are only a limited number of three way protocols in place and Healthwatch Leicestershire has produced one of them. </w:t>
      </w:r>
    </w:p>
    <w:p w14:paraId="5A0CFD2E" w14:textId="77777777" w:rsidR="00DA22A0" w:rsidRDefault="00DA22A0">
      <w:pPr>
        <w:rPr>
          <w:rFonts w:ascii="Trebuchet MS" w:hAnsi="Trebuchet MS"/>
        </w:rPr>
      </w:pPr>
    </w:p>
    <w:p w14:paraId="3F59C3A6" w14:textId="77777777" w:rsidR="004D5E26" w:rsidRDefault="004D5E26">
      <w:pPr>
        <w:rPr>
          <w:rFonts w:ascii="Trebuchet MS" w:hAnsi="Trebuchet MS"/>
        </w:rPr>
      </w:pPr>
      <w:r>
        <w:rPr>
          <w:rFonts w:ascii="Trebuchet MS" w:hAnsi="Trebuchet MS"/>
        </w:rPr>
        <w:t>Please download the t</w:t>
      </w:r>
      <w:r>
        <w:rPr>
          <w:rFonts w:ascii="Trebuchet MS" w:hAnsi="Trebuchet MS"/>
        </w:rPr>
        <w:t xml:space="preserve">o </w:t>
      </w:r>
      <w:r>
        <w:rPr>
          <w:rFonts w:ascii="Trebuchet MS" w:hAnsi="Trebuchet MS"/>
        </w:rPr>
        <w:t>read more.</w:t>
      </w:r>
      <w:bookmarkStart w:id="0" w:name="_GoBack"/>
      <w:bookmarkEnd w:id="0"/>
    </w:p>
    <w:p w14:paraId="71B38D65" w14:textId="77777777" w:rsidR="00DA22A0" w:rsidRPr="000052DB" w:rsidRDefault="00DA22A0">
      <w:pPr>
        <w:rPr>
          <w:rFonts w:ascii="Trebuchet MS" w:hAnsi="Trebuchet MS"/>
        </w:rPr>
      </w:pPr>
    </w:p>
    <w:p w14:paraId="10445095" w14:textId="77777777" w:rsidR="00DA22A0" w:rsidRDefault="00DA22A0" w:rsidP="00DA22A0">
      <w:pPr>
        <w:jc w:val="center"/>
        <w:rPr>
          <w:sz w:val="20"/>
          <w:szCs w:val="20"/>
          <w:lang w:val="en-US" w:eastAsia="ja-JP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7D42565" wp14:editId="10AB4F30">
            <wp:extent cx="3137535" cy="3357998"/>
            <wp:effectExtent l="177800" t="177800" r="393065" b="375920"/>
            <wp:docPr id="1" name="Picture 1" descr="Macintosh SSD:Users:ivanlibuird:Desktop:Screen shot 2013-11-11 at 14.3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SSD:Users:ivanlibuird:Desktop:Screen shot 2013-11-11 at 14.37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33579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A22A0" w:rsidSect="002C436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C3268"/>
    <w:multiLevelType w:val="hybridMultilevel"/>
    <w:tmpl w:val="2096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DB"/>
    <w:rsid w:val="000052DB"/>
    <w:rsid w:val="001B45EE"/>
    <w:rsid w:val="002C436C"/>
    <w:rsid w:val="004D5E26"/>
    <w:rsid w:val="008B6069"/>
    <w:rsid w:val="009F4B29"/>
    <w:rsid w:val="00D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75D6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2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A0"/>
    <w:rPr>
      <w:rFonts w:ascii="Lucida Grande" w:hAnsi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2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A0"/>
    <w:rPr>
      <w:rFonts w:ascii="Lucida Grande" w:hAnsi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708</Characters>
  <Application>Microsoft Macintosh Word</Application>
  <DocSecurity>0</DocSecurity>
  <Lines>5</Lines>
  <Paragraphs>1</Paragraphs>
  <ScaleCrop>false</ScaleCrop>
  <Company>Voluntary Action LeicesterShire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Libuird</dc:creator>
  <cp:keywords/>
  <dc:description/>
  <cp:lastModifiedBy>Ivan Libuird</cp:lastModifiedBy>
  <cp:revision>2</cp:revision>
  <dcterms:created xsi:type="dcterms:W3CDTF">2013-11-11T14:12:00Z</dcterms:created>
  <dcterms:modified xsi:type="dcterms:W3CDTF">2013-11-11T14:49:00Z</dcterms:modified>
</cp:coreProperties>
</file>