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70" w:rsidRDefault="00384370" w:rsidP="00384370">
      <w:pPr>
        <w:pBdr>
          <w:bottom w:val="single" w:sz="12" w:space="1" w:color="D60093"/>
        </w:pBdr>
        <w:spacing w:after="0" w:line="360" w:lineRule="auto"/>
        <w:rPr>
          <w:rFonts w:ascii="Arial" w:eastAsia="Times New Roman" w:hAnsi="Arial" w:cs="Arial"/>
          <w:b/>
          <w:sz w:val="56"/>
          <w:szCs w:val="56"/>
        </w:rPr>
      </w:pPr>
      <w:bookmarkStart w:id="0" w:name="_GoBack"/>
      <w:bookmarkEnd w:id="0"/>
      <w:r>
        <w:rPr>
          <w:noProof/>
          <w:sz w:val="20"/>
          <w:lang w:val="en-US"/>
        </w:rPr>
        <w:drawing>
          <wp:anchor distT="0" distB="0" distL="114300" distR="114300" simplePos="0" relativeHeight="251659264" behindDoc="1" locked="0" layoutInCell="1" allowOverlap="1" wp14:anchorId="35094F92" wp14:editId="413E571A">
            <wp:simplePos x="0" y="0"/>
            <wp:positionH relativeFrom="column">
              <wp:posOffset>3105150</wp:posOffset>
            </wp:positionH>
            <wp:positionV relativeFrom="paragraph">
              <wp:posOffset>-414020</wp:posOffset>
            </wp:positionV>
            <wp:extent cx="3228975" cy="419100"/>
            <wp:effectExtent l="0" t="0" r="9525" b="0"/>
            <wp:wrapThrough wrapText="bothSides">
              <wp:wrapPolygon edited="0">
                <wp:start x="0" y="0"/>
                <wp:lineTo x="0" y="20618"/>
                <wp:lineTo x="21536" y="20618"/>
                <wp:lineTo x="21536" y="0"/>
                <wp:lineTo x="0" y="0"/>
              </wp:wrapPolygon>
            </wp:wrapThrough>
            <wp:docPr id="1" name="Picture 1" descr="Lepn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pnco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4370" w:rsidRPr="003B689D" w:rsidRDefault="00384370" w:rsidP="00384370">
      <w:pPr>
        <w:pBdr>
          <w:bottom w:val="single" w:sz="12" w:space="1" w:color="D60093"/>
        </w:pBdr>
        <w:spacing w:after="0" w:line="360" w:lineRule="auto"/>
        <w:rPr>
          <w:rFonts w:ascii="Arial" w:eastAsia="Times New Roman" w:hAnsi="Arial" w:cs="Arial"/>
          <w:b/>
          <w:sz w:val="56"/>
          <w:szCs w:val="56"/>
        </w:rPr>
      </w:pPr>
      <w:r>
        <w:rPr>
          <w:rFonts w:ascii="Arial" w:eastAsia="Times New Roman" w:hAnsi="Arial" w:cs="Arial"/>
          <w:b/>
          <w:sz w:val="56"/>
          <w:szCs w:val="56"/>
        </w:rPr>
        <w:t xml:space="preserve">Stakeholder briefing </w:t>
      </w:r>
    </w:p>
    <w:p w:rsidR="00384370" w:rsidRPr="003B689D" w:rsidRDefault="00384370" w:rsidP="00384370">
      <w:pPr>
        <w:spacing w:after="0" w:line="240" w:lineRule="auto"/>
        <w:rPr>
          <w:rFonts w:ascii="Arial" w:eastAsia="Times New Roman" w:hAnsi="Arial" w:cs="Times New Roman"/>
          <w:sz w:val="24"/>
          <w:szCs w:val="24"/>
        </w:rPr>
      </w:pPr>
    </w:p>
    <w:p w:rsidR="00384370" w:rsidRPr="003B689D" w:rsidRDefault="00384370" w:rsidP="00384370">
      <w:pPr>
        <w:spacing w:after="0" w:line="240" w:lineRule="auto"/>
        <w:rPr>
          <w:rFonts w:ascii="Arial" w:eastAsia="Times New Roman" w:hAnsi="Arial" w:cs="Times New Roman"/>
          <w:b/>
          <w:sz w:val="24"/>
          <w:szCs w:val="24"/>
        </w:rPr>
      </w:pPr>
      <w:r>
        <w:rPr>
          <w:rFonts w:ascii="Arial" w:eastAsia="Times New Roman" w:hAnsi="Arial" w:cs="Times New Roman"/>
          <w:sz w:val="24"/>
          <w:szCs w:val="24"/>
        </w:rPr>
        <w:t>1</w:t>
      </w:r>
      <w:r w:rsidR="00322724">
        <w:rPr>
          <w:rFonts w:ascii="Arial" w:eastAsia="Times New Roman" w:hAnsi="Arial" w:cs="Times New Roman"/>
          <w:sz w:val="24"/>
          <w:szCs w:val="24"/>
        </w:rPr>
        <w:t>7</w:t>
      </w:r>
      <w:r w:rsidRPr="003B689D">
        <w:rPr>
          <w:rFonts w:ascii="Arial" w:eastAsia="Times New Roman" w:hAnsi="Arial" w:cs="Times New Roman"/>
          <w:sz w:val="24"/>
          <w:szCs w:val="24"/>
        </w:rPr>
        <w:t xml:space="preserve"> February 2015</w:t>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r w:rsidRPr="003B689D">
        <w:rPr>
          <w:rFonts w:ascii="Arial" w:eastAsia="Times New Roman" w:hAnsi="Arial" w:cs="Times New Roman"/>
          <w:b/>
          <w:sz w:val="24"/>
          <w:szCs w:val="24"/>
        </w:rPr>
        <w:tab/>
      </w:r>
    </w:p>
    <w:p w:rsidR="00384370" w:rsidRDefault="00384370" w:rsidP="00384370">
      <w:pPr>
        <w:spacing w:after="0" w:line="360" w:lineRule="auto"/>
        <w:rPr>
          <w:rFonts w:ascii="Arial" w:eastAsia="Times New Roman" w:hAnsi="Arial" w:cs="Arial"/>
          <w:color w:val="FF0000"/>
          <w:szCs w:val="20"/>
        </w:rPr>
      </w:pPr>
    </w:p>
    <w:p w:rsidR="00F3680D" w:rsidRPr="00F3680D" w:rsidRDefault="00384370" w:rsidP="00F3680D">
      <w:pPr>
        <w:rPr>
          <w:rFonts w:ascii="Arial" w:hAnsi="Arial" w:cs="Arial"/>
          <w:b/>
          <w:sz w:val="28"/>
          <w:szCs w:val="28"/>
        </w:rPr>
      </w:pPr>
      <w:r w:rsidRPr="00384370">
        <w:rPr>
          <w:rFonts w:ascii="Arial" w:hAnsi="Arial" w:cs="Arial"/>
          <w:b/>
          <w:sz w:val="28"/>
          <w:szCs w:val="28"/>
        </w:rPr>
        <w:t xml:space="preserve">Update: Relocating Leicestershire Partnership Trust’s CAMHS inpatient service </w:t>
      </w:r>
    </w:p>
    <w:p w:rsidR="006F5D1C" w:rsidRDefault="00F3680D" w:rsidP="00EB65B2">
      <w:pPr>
        <w:pStyle w:val="NoSpacing"/>
        <w:rPr>
          <w:rFonts w:ascii="Arial" w:hAnsi="Arial" w:cs="Arial"/>
        </w:rPr>
      </w:pPr>
      <w:r>
        <w:rPr>
          <w:rFonts w:ascii="Arial" w:hAnsi="Arial" w:cs="Arial"/>
        </w:rPr>
        <w:t xml:space="preserve">As of the </w:t>
      </w:r>
      <w:r w:rsidR="0025798B">
        <w:rPr>
          <w:rFonts w:ascii="Arial" w:hAnsi="Arial" w:cs="Arial"/>
        </w:rPr>
        <w:t>24</w:t>
      </w:r>
      <w:r w:rsidR="0025798B" w:rsidRPr="0025798B">
        <w:rPr>
          <w:rFonts w:ascii="Arial" w:hAnsi="Arial" w:cs="Arial"/>
          <w:vertAlign w:val="superscript"/>
        </w:rPr>
        <w:t>th</w:t>
      </w:r>
      <w:r w:rsidR="0025798B">
        <w:rPr>
          <w:rFonts w:ascii="Arial" w:hAnsi="Arial" w:cs="Arial"/>
        </w:rPr>
        <w:t xml:space="preserve"> March</w:t>
      </w:r>
      <w:r>
        <w:rPr>
          <w:rFonts w:ascii="Arial" w:hAnsi="Arial" w:cs="Arial"/>
        </w:rPr>
        <w:t xml:space="preserve">, </w:t>
      </w:r>
      <w:r w:rsidR="006F5D1C">
        <w:rPr>
          <w:rFonts w:ascii="Arial" w:hAnsi="Arial" w:cs="Arial"/>
        </w:rPr>
        <w:t xml:space="preserve">the </w:t>
      </w:r>
      <w:r w:rsidR="007D17B8">
        <w:rPr>
          <w:rFonts w:ascii="Arial" w:hAnsi="Arial" w:cs="Arial"/>
        </w:rPr>
        <w:t>Child and Adolescent Mental Health Service (</w:t>
      </w:r>
      <w:r w:rsidR="006F5D1C">
        <w:rPr>
          <w:rFonts w:ascii="Arial" w:hAnsi="Arial" w:cs="Arial"/>
        </w:rPr>
        <w:t>CAMHS</w:t>
      </w:r>
      <w:r w:rsidR="007D17B8">
        <w:rPr>
          <w:rFonts w:ascii="Arial" w:hAnsi="Arial" w:cs="Arial"/>
        </w:rPr>
        <w:t>)</w:t>
      </w:r>
      <w:r w:rsidR="006F5D1C">
        <w:rPr>
          <w:rFonts w:ascii="Arial" w:hAnsi="Arial" w:cs="Arial"/>
        </w:rPr>
        <w:t xml:space="preserve"> inpatient service will be temporarily relocated </w:t>
      </w:r>
      <w:r>
        <w:rPr>
          <w:rFonts w:ascii="Arial" w:hAnsi="Arial" w:cs="Arial"/>
        </w:rPr>
        <w:t xml:space="preserve">from </w:t>
      </w:r>
      <w:r w:rsidRPr="00EB65B2">
        <w:rPr>
          <w:rFonts w:ascii="Arial" w:hAnsi="Arial" w:cs="Arial"/>
        </w:rPr>
        <w:t>Oakham House</w:t>
      </w:r>
      <w:r>
        <w:rPr>
          <w:rFonts w:ascii="Arial" w:hAnsi="Arial" w:cs="Arial"/>
        </w:rPr>
        <w:t xml:space="preserve"> </w:t>
      </w:r>
      <w:r w:rsidR="006F5D1C">
        <w:rPr>
          <w:rFonts w:ascii="Arial" w:hAnsi="Arial" w:cs="Arial"/>
        </w:rPr>
        <w:t xml:space="preserve">to </w:t>
      </w:r>
      <w:proofErr w:type="spellStart"/>
      <w:r w:rsidR="006F5D1C">
        <w:rPr>
          <w:rFonts w:ascii="Arial" w:hAnsi="Arial" w:cs="Arial"/>
        </w:rPr>
        <w:t>Coalville</w:t>
      </w:r>
      <w:proofErr w:type="spellEnd"/>
      <w:r w:rsidR="006F5D1C">
        <w:rPr>
          <w:rFonts w:ascii="Arial" w:hAnsi="Arial" w:cs="Arial"/>
        </w:rPr>
        <w:t xml:space="preserve"> Hospital</w:t>
      </w:r>
      <w:r>
        <w:rPr>
          <w:rFonts w:ascii="Arial" w:hAnsi="Arial" w:cs="Arial"/>
        </w:rPr>
        <w:t xml:space="preserve">, </w:t>
      </w:r>
      <w:proofErr w:type="spellStart"/>
      <w:r>
        <w:rPr>
          <w:rFonts w:ascii="Arial" w:hAnsi="Arial" w:cs="Arial"/>
        </w:rPr>
        <w:t>Whitwick</w:t>
      </w:r>
      <w:proofErr w:type="spellEnd"/>
      <w:r>
        <w:rPr>
          <w:rFonts w:ascii="Arial" w:hAnsi="Arial" w:cs="Arial"/>
        </w:rPr>
        <w:t>, ward 3</w:t>
      </w:r>
      <w:r w:rsidR="006F5D1C">
        <w:rPr>
          <w:rFonts w:ascii="Arial" w:hAnsi="Arial" w:cs="Arial"/>
        </w:rPr>
        <w:t>.</w:t>
      </w:r>
      <w:r w:rsidR="00ED33ED">
        <w:rPr>
          <w:rFonts w:ascii="Arial" w:hAnsi="Arial" w:cs="Arial"/>
        </w:rPr>
        <w:t xml:space="preserve"> </w:t>
      </w:r>
    </w:p>
    <w:p w:rsidR="006F5D1C" w:rsidRDefault="006F5D1C" w:rsidP="00EB65B2">
      <w:pPr>
        <w:pStyle w:val="NoSpacing"/>
        <w:rPr>
          <w:rFonts w:ascii="Arial" w:hAnsi="Arial" w:cs="Arial"/>
        </w:rPr>
      </w:pPr>
    </w:p>
    <w:p w:rsidR="00EB65B2" w:rsidRDefault="00ED33ED" w:rsidP="00EB65B2">
      <w:pPr>
        <w:pStyle w:val="NoSpacing"/>
        <w:rPr>
          <w:rFonts w:ascii="Arial" w:hAnsi="Arial" w:cs="Arial"/>
        </w:rPr>
      </w:pPr>
      <w:r>
        <w:rPr>
          <w:rFonts w:ascii="Arial" w:hAnsi="Arial" w:cs="Arial"/>
        </w:rPr>
        <w:t xml:space="preserve">This move follows the sale of the current building as part of the Towers </w:t>
      </w:r>
      <w:r w:rsidR="0025798B">
        <w:rPr>
          <w:rFonts w:ascii="Arial" w:hAnsi="Arial" w:cs="Arial"/>
        </w:rPr>
        <w:t>H</w:t>
      </w:r>
      <w:r>
        <w:rPr>
          <w:rFonts w:ascii="Arial" w:hAnsi="Arial" w:cs="Arial"/>
        </w:rPr>
        <w:t>ospital site</w:t>
      </w:r>
      <w:r w:rsidR="005C492D">
        <w:rPr>
          <w:rFonts w:ascii="Arial" w:hAnsi="Arial" w:cs="Arial"/>
        </w:rPr>
        <w:t xml:space="preserve"> and detailed consultation thereafter. See below for details</w:t>
      </w:r>
      <w:r w:rsidR="0025798B">
        <w:rPr>
          <w:rFonts w:ascii="Arial" w:hAnsi="Arial" w:cs="Arial"/>
        </w:rPr>
        <w:t>.</w:t>
      </w:r>
      <w:r>
        <w:rPr>
          <w:rFonts w:ascii="Arial" w:hAnsi="Arial" w:cs="Arial"/>
        </w:rPr>
        <w:t xml:space="preserve"> </w:t>
      </w:r>
      <w:r w:rsidR="00F3680D">
        <w:rPr>
          <w:rFonts w:ascii="Arial" w:hAnsi="Arial" w:cs="Arial"/>
        </w:rPr>
        <w:t xml:space="preserve"> </w:t>
      </w:r>
    </w:p>
    <w:p w:rsidR="006F5D1C" w:rsidRDefault="006F5D1C" w:rsidP="00EB65B2">
      <w:pPr>
        <w:pStyle w:val="NoSpacing"/>
        <w:rPr>
          <w:rFonts w:ascii="Arial" w:hAnsi="Arial" w:cs="Arial"/>
        </w:rPr>
      </w:pPr>
    </w:p>
    <w:p w:rsidR="00384370" w:rsidRDefault="00F3680D" w:rsidP="00EB65B2">
      <w:pPr>
        <w:pStyle w:val="NoSpacing"/>
        <w:rPr>
          <w:rFonts w:ascii="Arial" w:hAnsi="Arial" w:cs="Arial"/>
        </w:rPr>
      </w:pPr>
      <w:r>
        <w:rPr>
          <w:rFonts w:ascii="Arial" w:hAnsi="Arial" w:cs="Arial"/>
        </w:rPr>
        <w:t>An open</w:t>
      </w:r>
      <w:r w:rsidR="00384370" w:rsidRPr="00EB65B2">
        <w:rPr>
          <w:rFonts w:ascii="Arial" w:hAnsi="Arial" w:cs="Arial"/>
        </w:rPr>
        <w:t xml:space="preserve"> day </w:t>
      </w:r>
      <w:r>
        <w:rPr>
          <w:rFonts w:ascii="Arial" w:hAnsi="Arial" w:cs="Arial"/>
        </w:rPr>
        <w:t xml:space="preserve">is being held </w:t>
      </w:r>
      <w:r w:rsidR="00384370" w:rsidRPr="00EB65B2">
        <w:rPr>
          <w:rFonts w:ascii="Arial" w:hAnsi="Arial" w:cs="Arial"/>
        </w:rPr>
        <w:t>on 20</w:t>
      </w:r>
      <w:r w:rsidR="00ED33ED" w:rsidRPr="0025798B">
        <w:rPr>
          <w:rFonts w:ascii="Arial" w:hAnsi="Arial" w:cs="Arial"/>
          <w:vertAlign w:val="superscript"/>
        </w:rPr>
        <w:t>th</w:t>
      </w:r>
      <w:r w:rsidR="00ED33ED">
        <w:rPr>
          <w:rFonts w:ascii="Arial" w:hAnsi="Arial" w:cs="Arial"/>
        </w:rPr>
        <w:t xml:space="preserve"> </w:t>
      </w:r>
      <w:r w:rsidR="00384370" w:rsidRPr="00EB65B2">
        <w:rPr>
          <w:rFonts w:ascii="Arial" w:hAnsi="Arial" w:cs="Arial"/>
        </w:rPr>
        <w:t xml:space="preserve">March, 12 noon – 2:00 </w:t>
      </w:r>
      <w:r w:rsidR="00ED33ED">
        <w:rPr>
          <w:rFonts w:ascii="Arial" w:hAnsi="Arial" w:cs="Arial"/>
        </w:rPr>
        <w:t xml:space="preserve">to </w:t>
      </w:r>
      <w:r w:rsidR="00ED33ED" w:rsidRPr="00EB65B2">
        <w:rPr>
          <w:rFonts w:ascii="Arial" w:hAnsi="Arial" w:cs="Arial"/>
        </w:rPr>
        <w:t xml:space="preserve">give you a chance to look around the new facilities </w:t>
      </w:r>
      <w:r w:rsidR="005C492D">
        <w:rPr>
          <w:rFonts w:ascii="Arial" w:hAnsi="Arial" w:cs="Arial"/>
        </w:rPr>
        <w:t xml:space="preserve">at </w:t>
      </w:r>
      <w:proofErr w:type="spellStart"/>
      <w:r w:rsidR="005C492D">
        <w:rPr>
          <w:rFonts w:ascii="Arial" w:hAnsi="Arial" w:cs="Arial"/>
        </w:rPr>
        <w:t>Coalville</w:t>
      </w:r>
      <w:proofErr w:type="spellEnd"/>
      <w:r w:rsidR="005C492D">
        <w:rPr>
          <w:rFonts w:ascii="Arial" w:hAnsi="Arial" w:cs="Arial"/>
        </w:rPr>
        <w:t xml:space="preserve"> Hospital,</w:t>
      </w:r>
      <w:r w:rsidR="00ED33ED" w:rsidRPr="00EB65B2">
        <w:rPr>
          <w:rFonts w:ascii="Arial" w:hAnsi="Arial" w:cs="Arial"/>
        </w:rPr>
        <w:t xml:space="preserve"> talk to </w:t>
      </w:r>
      <w:r w:rsidR="005C492D">
        <w:rPr>
          <w:rFonts w:ascii="Arial" w:hAnsi="Arial" w:cs="Arial"/>
        </w:rPr>
        <w:t>our staff</w:t>
      </w:r>
      <w:r w:rsidR="00ED33ED" w:rsidRPr="00EB65B2">
        <w:rPr>
          <w:rFonts w:ascii="Arial" w:hAnsi="Arial" w:cs="Arial"/>
        </w:rPr>
        <w:t xml:space="preserve"> about the service and feedback </w:t>
      </w:r>
      <w:r w:rsidR="005C492D">
        <w:rPr>
          <w:rFonts w:ascii="Arial" w:hAnsi="Arial" w:cs="Arial"/>
        </w:rPr>
        <w:t>your</w:t>
      </w:r>
      <w:r w:rsidR="00ED33ED" w:rsidRPr="00EB65B2">
        <w:rPr>
          <w:rFonts w:ascii="Arial" w:hAnsi="Arial" w:cs="Arial"/>
        </w:rPr>
        <w:t xml:space="preserve"> views. </w:t>
      </w:r>
      <w:r w:rsidR="005C492D">
        <w:rPr>
          <w:rFonts w:ascii="Arial" w:hAnsi="Arial" w:cs="Arial"/>
        </w:rPr>
        <w:t>You will</w:t>
      </w:r>
      <w:r w:rsidR="007764D1">
        <w:rPr>
          <w:rFonts w:ascii="Arial" w:hAnsi="Arial" w:cs="Arial"/>
        </w:rPr>
        <w:t xml:space="preserve"> receive an </w:t>
      </w:r>
      <w:r w:rsidR="00384370" w:rsidRPr="00EB65B2">
        <w:rPr>
          <w:rFonts w:ascii="Arial" w:hAnsi="Arial" w:cs="Arial"/>
        </w:rPr>
        <w:t xml:space="preserve">invitation which requires a response in order for us to better plan the event and meet your requirements. </w:t>
      </w:r>
      <w:r w:rsidR="00ED33ED" w:rsidRPr="00EB65B2">
        <w:rPr>
          <w:rFonts w:ascii="Arial" w:hAnsi="Arial" w:cs="Arial"/>
        </w:rPr>
        <w:t>A light lunch will be provided.</w:t>
      </w:r>
    </w:p>
    <w:p w:rsidR="00EB65B2" w:rsidRPr="00EB65B2" w:rsidRDefault="00EB65B2" w:rsidP="00EB65B2">
      <w:pPr>
        <w:pStyle w:val="NoSpacing"/>
        <w:rPr>
          <w:rFonts w:ascii="Arial" w:hAnsi="Arial" w:cs="Arial"/>
        </w:rPr>
      </w:pPr>
    </w:p>
    <w:p w:rsidR="00384370" w:rsidRDefault="00384370" w:rsidP="00EB65B2">
      <w:pPr>
        <w:pStyle w:val="NoSpacing"/>
        <w:rPr>
          <w:rFonts w:ascii="Arial" w:hAnsi="Arial" w:cs="Arial"/>
        </w:rPr>
      </w:pPr>
      <w:r w:rsidRPr="00EB65B2">
        <w:rPr>
          <w:rFonts w:ascii="Arial" w:hAnsi="Arial" w:cs="Arial"/>
        </w:rPr>
        <w:t>Please not</w:t>
      </w:r>
      <w:r w:rsidR="00FD184C" w:rsidRPr="00EB65B2">
        <w:rPr>
          <w:rFonts w:ascii="Arial" w:hAnsi="Arial" w:cs="Arial"/>
        </w:rPr>
        <w:t>e</w:t>
      </w:r>
      <w:r w:rsidR="00EB65B2">
        <w:rPr>
          <w:rFonts w:ascii="Arial" w:hAnsi="Arial" w:cs="Arial"/>
        </w:rPr>
        <w:t xml:space="preserve"> </w:t>
      </w:r>
      <w:r w:rsidRPr="00EB65B2">
        <w:rPr>
          <w:rFonts w:ascii="Arial" w:hAnsi="Arial" w:cs="Arial"/>
        </w:rPr>
        <w:t>we have invited the media to take photos</w:t>
      </w:r>
      <w:r w:rsidR="00ED33ED">
        <w:rPr>
          <w:rFonts w:ascii="Arial" w:hAnsi="Arial" w:cs="Arial"/>
        </w:rPr>
        <w:t xml:space="preserve"> and find out more</w:t>
      </w:r>
      <w:r w:rsidRPr="00EB65B2">
        <w:rPr>
          <w:rFonts w:ascii="Arial" w:hAnsi="Arial" w:cs="Arial"/>
        </w:rPr>
        <w:t xml:space="preserve">. </w:t>
      </w:r>
    </w:p>
    <w:p w:rsidR="00EB65B2" w:rsidRPr="00EB65B2" w:rsidRDefault="00EB65B2" w:rsidP="00EB65B2">
      <w:pPr>
        <w:pStyle w:val="NoSpacing"/>
        <w:rPr>
          <w:rFonts w:ascii="Arial" w:hAnsi="Arial" w:cs="Arial"/>
        </w:rPr>
      </w:pPr>
    </w:p>
    <w:p w:rsidR="00384370" w:rsidRPr="00EB65B2" w:rsidRDefault="00384370" w:rsidP="00EB65B2">
      <w:pPr>
        <w:pStyle w:val="NoSpacing"/>
        <w:rPr>
          <w:rFonts w:ascii="Arial" w:hAnsi="Arial" w:cs="Arial"/>
        </w:rPr>
      </w:pPr>
      <w:r w:rsidRPr="00EB65B2">
        <w:rPr>
          <w:rFonts w:ascii="Arial" w:hAnsi="Arial" w:cs="Arial"/>
        </w:rPr>
        <w:t>A longer-term location is still being considered</w:t>
      </w:r>
      <w:r w:rsidR="005C492D">
        <w:rPr>
          <w:rFonts w:ascii="Arial" w:hAnsi="Arial" w:cs="Arial"/>
        </w:rPr>
        <w:t xml:space="preserve">, for which </w:t>
      </w:r>
      <w:r w:rsidRPr="00EB65B2">
        <w:rPr>
          <w:rFonts w:ascii="Arial" w:hAnsi="Arial" w:cs="Arial"/>
        </w:rPr>
        <w:t xml:space="preserve">we will continue to hold engagement sessions with all of our stakeholders. The long-term solution </w:t>
      </w:r>
      <w:r w:rsidR="005C492D">
        <w:rPr>
          <w:rFonts w:ascii="Arial" w:hAnsi="Arial" w:cs="Arial"/>
        </w:rPr>
        <w:t>is</w:t>
      </w:r>
      <w:r w:rsidRPr="00EB65B2">
        <w:rPr>
          <w:rFonts w:ascii="Arial" w:hAnsi="Arial" w:cs="Arial"/>
        </w:rPr>
        <w:t xml:space="preserve"> </w:t>
      </w:r>
      <w:r w:rsidR="005C492D">
        <w:rPr>
          <w:rFonts w:ascii="Arial" w:hAnsi="Arial" w:cs="Arial"/>
        </w:rPr>
        <w:t>being explored in line with</w:t>
      </w:r>
      <w:r w:rsidRPr="00EB65B2">
        <w:rPr>
          <w:rFonts w:ascii="Arial" w:hAnsi="Arial" w:cs="Arial"/>
        </w:rPr>
        <w:t xml:space="preserve"> recommendations of a national review that expects such services to provide more privacy to young people as well as high quality therapeutic and educational space.</w:t>
      </w:r>
    </w:p>
    <w:p w:rsidR="00FD184C" w:rsidRPr="00FD184C" w:rsidRDefault="00FD184C" w:rsidP="00384370">
      <w:pP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B65B2" w:rsidRDefault="00EB65B2" w:rsidP="00EB65B2">
      <w:pPr>
        <w:pStyle w:val="NoSpacing"/>
        <w:rPr>
          <w:rFonts w:ascii="Arial" w:hAnsi="Arial" w:cs="Arial"/>
          <w:b/>
        </w:rPr>
      </w:pPr>
      <w:r w:rsidRPr="00C568C7">
        <w:rPr>
          <w:rFonts w:ascii="Arial" w:hAnsi="Arial" w:cs="Arial"/>
          <w:b/>
        </w:rPr>
        <w:t xml:space="preserve">About the current service </w:t>
      </w:r>
    </w:p>
    <w:p w:rsidR="0068281C" w:rsidRPr="00C568C7" w:rsidRDefault="0068281C" w:rsidP="00EB65B2">
      <w:pPr>
        <w:pStyle w:val="NoSpacing"/>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The specialist inpatient unit, commissioned by NHS England, currently admits up to 10 young people (aged 11 – 18) who are experiencing mental health issues and are living within the East Midlands, and sometimes further afield. The service provides assessment, diagnosis and treatment of a range of conditions including psychosis, depression, anxiety related disorders, eating disorders and learning disability associated with mental health. Around 70 young people are admitted every year and on average stay for around six weeks. </w:t>
      </w:r>
    </w:p>
    <w:p w:rsidR="00EB65B2" w:rsidRPr="00C568C7" w:rsidRDefault="00EB65B2" w:rsidP="00EB65B2">
      <w:pPr>
        <w:pStyle w:val="NoSpacing"/>
        <w:rPr>
          <w:rFonts w:ascii="Arial" w:hAnsi="Arial" w:cs="Arial"/>
        </w:rPr>
      </w:pPr>
    </w:p>
    <w:p w:rsidR="00EB65B2" w:rsidRDefault="00EB65B2" w:rsidP="00EB65B2">
      <w:pPr>
        <w:pStyle w:val="NoSpacing"/>
        <w:rPr>
          <w:rFonts w:ascii="Arial" w:hAnsi="Arial" w:cs="Arial"/>
          <w:b/>
        </w:rPr>
      </w:pPr>
      <w:r w:rsidRPr="00C568C7">
        <w:rPr>
          <w:rFonts w:ascii="Arial" w:hAnsi="Arial" w:cs="Arial"/>
          <w:b/>
        </w:rPr>
        <w:t xml:space="preserve">Outcomes of recent stakeholder event </w:t>
      </w:r>
    </w:p>
    <w:p w:rsidR="0068281C" w:rsidRPr="00C568C7" w:rsidRDefault="0068281C" w:rsidP="00EB65B2">
      <w:pPr>
        <w:pStyle w:val="NoSpacing"/>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We held a stakeholder event on 30th September to revisit the options for the long-term facility after our original plan became too expensive. We were joined by clinical staff and interested parties to review a long list of potential options. The session enabled participants to review the factors that will inform the long-term plans and agree a shortlist of options for more detailed analysis. </w:t>
      </w:r>
    </w:p>
    <w:p w:rsidR="0068281C" w:rsidRDefault="0068281C" w:rsidP="00EB65B2">
      <w:pPr>
        <w:pStyle w:val="NoSpacing"/>
        <w:rPr>
          <w:rFonts w:ascii="Arial" w:hAnsi="Arial" w:cs="Arial"/>
        </w:rPr>
      </w:pPr>
    </w:p>
    <w:p w:rsidR="00161529" w:rsidRDefault="00161529" w:rsidP="00EB65B2">
      <w:pPr>
        <w:pStyle w:val="NoSpacing"/>
        <w:rPr>
          <w:rFonts w:ascii="Arial" w:hAnsi="Arial" w:cs="Arial"/>
        </w:rPr>
      </w:pPr>
    </w:p>
    <w:p w:rsidR="00161529" w:rsidRDefault="00161529" w:rsidP="00EB65B2">
      <w:pPr>
        <w:pStyle w:val="NoSpacing"/>
        <w:rPr>
          <w:rFonts w:ascii="Arial" w:hAnsi="Arial" w:cs="Arial"/>
        </w:rPr>
      </w:pPr>
    </w:p>
    <w:p w:rsidR="00161529" w:rsidRDefault="00161529" w:rsidP="00EB65B2">
      <w:pPr>
        <w:pStyle w:val="NoSpacing"/>
        <w:rPr>
          <w:rFonts w:ascii="Arial" w:hAnsi="Arial" w:cs="Arial"/>
        </w:rPr>
      </w:pPr>
    </w:p>
    <w:p w:rsidR="00EB65B2" w:rsidRPr="00C568C7" w:rsidRDefault="00EB65B2" w:rsidP="00EB65B2">
      <w:pPr>
        <w:pStyle w:val="NoSpacing"/>
        <w:rPr>
          <w:rFonts w:ascii="Arial" w:hAnsi="Arial" w:cs="Arial"/>
        </w:rPr>
      </w:pPr>
      <w:r w:rsidRPr="00C568C7">
        <w:rPr>
          <w:rFonts w:ascii="Arial" w:hAnsi="Arial" w:cs="Arial"/>
        </w:rPr>
        <w:lastRenderedPageBreak/>
        <w:t xml:space="preserve">The critical success factors to produce the shortlist of possible options were agreed as: </w:t>
      </w:r>
    </w:p>
    <w:p w:rsidR="00EB65B2" w:rsidRPr="00C568C7" w:rsidRDefault="00EB65B2" w:rsidP="00EB65B2">
      <w:pPr>
        <w:pStyle w:val="NoSpacing"/>
        <w:rPr>
          <w:rFonts w:ascii="Arial" w:hAnsi="Arial" w:cs="Arial"/>
        </w:rPr>
      </w:pPr>
    </w:p>
    <w:p w:rsidR="00EB65B2" w:rsidRPr="00C568C7" w:rsidRDefault="00EB65B2" w:rsidP="00EB65B2">
      <w:pPr>
        <w:pStyle w:val="NoSpacing"/>
        <w:rPr>
          <w:rFonts w:ascii="Arial" w:hAnsi="Arial" w:cs="Arial"/>
        </w:rPr>
      </w:pPr>
      <w:r w:rsidRPr="00C568C7">
        <w:rPr>
          <w:rFonts w:ascii="Arial" w:hAnsi="Arial" w:cs="Arial"/>
        </w:rPr>
        <w:t xml:space="preserve">• Ability to support a financially viable option (ideally a 15 bed facility) </w:t>
      </w:r>
    </w:p>
    <w:p w:rsidR="0068281C" w:rsidRDefault="00EB65B2" w:rsidP="00EB65B2">
      <w:pPr>
        <w:pStyle w:val="NoSpacing"/>
        <w:rPr>
          <w:rFonts w:ascii="Arial" w:hAnsi="Arial" w:cs="Arial"/>
        </w:rPr>
      </w:pPr>
      <w:r w:rsidRPr="00C568C7">
        <w:rPr>
          <w:rFonts w:ascii="Arial" w:hAnsi="Arial" w:cs="Arial"/>
        </w:rPr>
        <w:t xml:space="preserve">• Ability to provide high quality accommodation (single bed </w:t>
      </w:r>
      <w:proofErr w:type="spellStart"/>
      <w:r w:rsidRPr="00C568C7">
        <w:rPr>
          <w:rFonts w:ascii="Arial" w:hAnsi="Arial" w:cs="Arial"/>
        </w:rPr>
        <w:t>ensuite</w:t>
      </w:r>
      <w:proofErr w:type="spellEnd"/>
      <w:r w:rsidRPr="00C568C7">
        <w:rPr>
          <w:rFonts w:ascii="Arial" w:hAnsi="Arial" w:cs="Arial"/>
        </w:rPr>
        <w:t xml:space="preserve"> with access to suitable </w:t>
      </w:r>
    </w:p>
    <w:p w:rsidR="00EB65B2" w:rsidRPr="00C568C7" w:rsidRDefault="00EB65B2" w:rsidP="00EB65B2">
      <w:pPr>
        <w:pStyle w:val="NoSpacing"/>
        <w:rPr>
          <w:rFonts w:ascii="Arial" w:hAnsi="Arial" w:cs="Arial"/>
        </w:rPr>
      </w:pPr>
      <w:r w:rsidRPr="00C568C7">
        <w:rPr>
          <w:rFonts w:ascii="Arial" w:hAnsi="Arial" w:cs="Arial"/>
        </w:rPr>
        <w:t xml:space="preserve"> </w:t>
      </w:r>
      <w:r w:rsidR="0068281C">
        <w:rPr>
          <w:rFonts w:ascii="Arial" w:hAnsi="Arial" w:cs="Arial"/>
        </w:rPr>
        <w:t xml:space="preserve"> </w:t>
      </w:r>
      <w:proofErr w:type="gramStart"/>
      <w:r w:rsidRPr="00C568C7">
        <w:rPr>
          <w:rFonts w:ascii="Arial" w:hAnsi="Arial" w:cs="Arial"/>
        </w:rPr>
        <w:t>education</w:t>
      </w:r>
      <w:proofErr w:type="gramEnd"/>
      <w:r w:rsidRPr="00C568C7">
        <w:rPr>
          <w:rFonts w:ascii="Arial" w:hAnsi="Arial" w:cs="Arial"/>
        </w:rPr>
        <w:t xml:space="preserve">, therapy and outdoor space) </w:t>
      </w:r>
    </w:p>
    <w:p w:rsidR="00EB65B2" w:rsidRPr="00C568C7" w:rsidRDefault="00EB65B2" w:rsidP="00EB65B2">
      <w:pPr>
        <w:pStyle w:val="NoSpacing"/>
        <w:rPr>
          <w:rFonts w:ascii="Arial" w:hAnsi="Arial" w:cs="Arial"/>
        </w:rPr>
      </w:pPr>
      <w:r w:rsidRPr="00C568C7">
        <w:rPr>
          <w:rFonts w:ascii="Arial" w:hAnsi="Arial" w:cs="Arial"/>
        </w:rPr>
        <w:t xml:space="preserve">• Close to other mental health impatient facilities </w:t>
      </w:r>
    </w:p>
    <w:p w:rsidR="00EB65B2" w:rsidRPr="00C568C7" w:rsidRDefault="00EB65B2" w:rsidP="00EB65B2">
      <w:pPr>
        <w:pStyle w:val="NoSpacing"/>
        <w:rPr>
          <w:rFonts w:ascii="Arial" w:hAnsi="Arial" w:cs="Arial"/>
        </w:rPr>
      </w:pPr>
      <w:r w:rsidRPr="00C568C7">
        <w:rPr>
          <w:rFonts w:ascii="Arial" w:hAnsi="Arial" w:cs="Arial"/>
        </w:rPr>
        <w:t xml:space="preserve">• Ability to provide suitable segregation from adult services </w:t>
      </w:r>
    </w:p>
    <w:p w:rsidR="00EB65B2" w:rsidRPr="00C568C7" w:rsidRDefault="00EB65B2" w:rsidP="00EB65B2">
      <w:pPr>
        <w:pStyle w:val="NoSpacing"/>
        <w:rPr>
          <w:rFonts w:ascii="Arial" w:hAnsi="Arial" w:cs="Arial"/>
        </w:rPr>
      </w:pPr>
      <w:r w:rsidRPr="00C568C7">
        <w:rPr>
          <w:rFonts w:ascii="Arial" w:hAnsi="Arial" w:cs="Arial"/>
        </w:rPr>
        <w:t xml:space="preserve">• Deliverability within 2-3 years </w:t>
      </w:r>
    </w:p>
    <w:p w:rsidR="00EB65B2" w:rsidRPr="00C568C7" w:rsidRDefault="00EB65B2" w:rsidP="00EB65B2">
      <w:pPr>
        <w:pStyle w:val="NoSpacing"/>
        <w:rPr>
          <w:rFonts w:ascii="Arial" w:hAnsi="Arial" w:cs="Arial"/>
        </w:rPr>
      </w:pPr>
    </w:p>
    <w:p w:rsidR="00EB65B2" w:rsidRDefault="00EB65B2" w:rsidP="00EB65B2">
      <w:pPr>
        <w:pStyle w:val="NoSpacing"/>
        <w:rPr>
          <w:rFonts w:ascii="Arial" w:hAnsi="Arial" w:cs="Arial"/>
          <w:b/>
        </w:rPr>
      </w:pPr>
      <w:r w:rsidRPr="00C568C7">
        <w:rPr>
          <w:rFonts w:ascii="Arial" w:hAnsi="Arial" w:cs="Arial"/>
          <w:b/>
        </w:rPr>
        <w:t xml:space="preserve">Shortlist of options going forward </w:t>
      </w:r>
    </w:p>
    <w:p w:rsidR="0068281C" w:rsidRPr="00C568C7" w:rsidRDefault="0068281C" w:rsidP="00EB65B2">
      <w:pPr>
        <w:pStyle w:val="NoSpacing"/>
        <w:rPr>
          <w:rFonts w:ascii="Arial" w:hAnsi="Arial" w:cs="Arial"/>
          <w:b/>
        </w:rPr>
      </w:pPr>
    </w:p>
    <w:p w:rsidR="00EB65B2" w:rsidRDefault="00EB65B2" w:rsidP="00EB65B2">
      <w:pPr>
        <w:pStyle w:val="NoSpacing"/>
        <w:rPr>
          <w:rFonts w:ascii="Arial" w:hAnsi="Arial" w:cs="Arial"/>
        </w:rPr>
      </w:pPr>
      <w:r w:rsidRPr="00C568C7">
        <w:rPr>
          <w:rFonts w:ascii="Arial" w:hAnsi="Arial" w:cs="Arial"/>
        </w:rPr>
        <w:t xml:space="preserve">The shortlist produced by the stakeholder group is being progressed and is currently being examined to see how the options align with the wider LPT and Better Care Together estates strategy: </w:t>
      </w:r>
    </w:p>
    <w:p w:rsidR="00EB65B2" w:rsidRPr="00C568C7" w:rsidRDefault="00EB65B2" w:rsidP="00EB65B2">
      <w:pPr>
        <w:pStyle w:val="NoSpacing"/>
        <w:rPr>
          <w:rFonts w:ascii="Arial" w:hAnsi="Arial" w:cs="Arial"/>
        </w:rPr>
      </w:pPr>
    </w:p>
    <w:p w:rsidR="00EB65B2" w:rsidRPr="00C568C7" w:rsidRDefault="00EB65B2" w:rsidP="00EB65B2">
      <w:pPr>
        <w:pStyle w:val="NoSpacing"/>
        <w:rPr>
          <w:rFonts w:ascii="Arial" w:hAnsi="Arial" w:cs="Arial"/>
        </w:rPr>
      </w:pPr>
      <w:r w:rsidRPr="00C568C7">
        <w:rPr>
          <w:rFonts w:ascii="Arial" w:hAnsi="Arial" w:cs="Arial"/>
        </w:rPr>
        <w:t xml:space="preserve">1. </w:t>
      </w:r>
      <w:proofErr w:type="spellStart"/>
      <w:r w:rsidRPr="00C568C7">
        <w:rPr>
          <w:rFonts w:ascii="Arial" w:hAnsi="Arial" w:cs="Arial"/>
        </w:rPr>
        <w:t>Bradgate</w:t>
      </w:r>
      <w:proofErr w:type="spellEnd"/>
      <w:r w:rsidRPr="00C568C7">
        <w:rPr>
          <w:rFonts w:ascii="Arial" w:hAnsi="Arial" w:cs="Arial"/>
        </w:rPr>
        <w:t xml:space="preserve"> wards refurbishment (</w:t>
      </w:r>
      <w:proofErr w:type="spellStart"/>
      <w:r w:rsidRPr="00C568C7">
        <w:rPr>
          <w:rFonts w:ascii="Arial" w:hAnsi="Arial" w:cs="Arial"/>
        </w:rPr>
        <w:t>Glenfield</w:t>
      </w:r>
      <w:proofErr w:type="spellEnd"/>
      <w:r w:rsidRPr="00C568C7">
        <w:rPr>
          <w:rFonts w:ascii="Arial" w:hAnsi="Arial" w:cs="Arial"/>
        </w:rPr>
        <w:t xml:space="preserve"> site) </w:t>
      </w:r>
    </w:p>
    <w:p w:rsidR="00EB65B2" w:rsidRPr="00C568C7" w:rsidRDefault="00EB65B2" w:rsidP="00EB65B2">
      <w:pPr>
        <w:pStyle w:val="NoSpacing"/>
        <w:rPr>
          <w:rFonts w:ascii="Arial" w:hAnsi="Arial" w:cs="Arial"/>
        </w:rPr>
      </w:pPr>
      <w:r w:rsidRPr="00C568C7">
        <w:rPr>
          <w:rFonts w:ascii="Arial" w:hAnsi="Arial" w:cs="Arial"/>
        </w:rPr>
        <w:t xml:space="preserve">2. </w:t>
      </w:r>
      <w:proofErr w:type="spellStart"/>
      <w:r w:rsidRPr="00C568C7">
        <w:rPr>
          <w:rFonts w:ascii="Arial" w:hAnsi="Arial" w:cs="Arial"/>
        </w:rPr>
        <w:t>Bennion</w:t>
      </w:r>
      <w:proofErr w:type="spellEnd"/>
      <w:r w:rsidRPr="00C568C7">
        <w:rPr>
          <w:rFonts w:ascii="Arial" w:hAnsi="Arial" w:cs="Arial"/>
        </w:rPr>
        <w:t xml:space="preserve"> wards refurbishment (</w:t>
      </w:r>
      <w:proofErr w:type="spellStart"/>
      <w:r w:rsidRPr="00C568C7">
        <w:rPr>
          <w:rFonts w:ascii="Arial" w:hAnsi="Arial" w:cs="Arial"/>
        </w:rPr>
        <w:t>Glenfield</w:t>
      </w:r>
      <w:proofErr w:type="spellEnd"/>
      <w:r w:rsidRPr="00C568C7">
        <w:rPr>
          <w:rFonts w:ascii="Arial" w:hAnsi="Arial" w:cs="Arial"/>
        </w:rPr>
        <w:t xml:space="preserve"> site) </w:t>
      </w:r>
    </w:p>
    <w:p w:rsidR="00EB65B2" w:rsidRPr="00C568C7" w:rsidRDefault="00EB65B2" w:rsidP="00EB65B2">
      <w:pPr>
        <w:pStyle w:val="NoSpacing"/>
        <w:rPr>
          <w:rFonts w:ascii="Arial" w:hAnsi="Arial" w:cs="Arial"/>
        </w:rPr>
      </w:pPr>
      <w:r w:rsidRPr="00C568C7">
        <w:rPr>
          <w:rFonts w:ascii="Arial" w:hAnsi="Arial" w:cs="Arial"/>
        </w:rPr>
        <w:t xml:space="preserve">3. </w:t>
      </w:r>
      <w:proofErr w:type="spellStart"/>
      <w:r w:rsidRPr="00C568C7">
        <w:rPr>
          <w:rFonts w:ascii="Arial" w:hAnsi="Arial" w:cs="Arial"/>
        </w:rPr>
        <w:t>Bradgate</w:t>
      </w:r>
      <w:proofErr w:type="spellEnd"/>
      <w:r w:rsidRPr="00C568C7">
        <w:rPr>
          <w:rFonts w:ascii="Arial" w:hAnsi="Arial" w:cs="Arial"/>
        </w:rPr>
        <w:t xml:space="preserve"> site/land new build (</w:t>
      </w:r>
      <w:proofErr w:type="spellStart"/>
      <w:r w:rsidRPr="00C568C7">
        <w:rPr>
          <w:rFonts w:ascii="Arial" w:hAnsi="Arial" w:cs="Arial"/>
        </w:rPr>
        <w:t>Glenfield</w:t>
      </w:r>
      <w:proofErr w:type="spellEnd"/>
      <w:r w:rsidRPr="00C568C7">
        <w:rPr>
          <w:rFonts w:ascii="Arial" w:hAnsi="Arial" w:cs="Arial"/>
        </w:rPr>
        <w:t xml:space="preserve"> site) </w:t>
      </w:r>
    </w:p>
    <w:p w:rsidR="00EB65B2" w:rsidRPr="00C568C7" w:rsidRDefault="00EB65B2" w:rsidP="00EB65B2">
      <w:pPr>
        <w:pStyle w:val="NoSpacing"/>
        <w:rPr>
          <w:rFonts w:ascii="Arial" w:hAnsi="Arial" w:cs="Arial"/>
        </w:rPr>
      </w:pPr>
      <w:r w:rsidRPr="00C568C7">
        <w:rPr>
          <w:rFonts w:ascii="Arial" w:hAnsi="Arial" w:cs="Arial"/>
        </w:rPr>
        <w:t>4. Alfred Hill Centre new build (</w:t>
      </w:r>
      <w:proofErr w:type="spellStart"/>
      <w:r w:rsidRPr="00C568C7">
        <w:rPr>
          <w:rFonts w:ascii="Arial" w:hAnsi="Arial" w:cs="Arial"/>
        </w:rPr>
        <w:t>Glenfield</w:t>
      </w:r>
      <w:proofErr w:type="spellEnd"/>
      <w:r w:rsidRPr="00C568C7">
        <w:rPr>
          <w:rFonts w:ascii="Arial" w:hAnsi="Arial" w:cs="Arial"/>
        </w:rPr>
        <w:t xml:space="preserve"> site) </w:t>
      </w:r>
    </w:p>
    <w:p w:rsidR="00EB65B2" w:rsidRPr="00C568C7" w:rsidRDefault="00EB65B2" w:rsidP="00EB65B2">
      <w:pPr>
        <w:pStyle w:val="NoSpacing"/>
        <w:rPr>
          <w:rFonts w:ascii="Arial" w:hAnsi="Arial" w:cs="Arial"/>
        </w:rPr>
      </w:pPr>
      <w:r w:rsidRPr="00C568C7">
        <w:rPr>
          <w:rFonts w:ascii="Arial" w:hAnsi="Arial" w:cs="Arial"/>
        </w:rPr>
        <w:t>5. Stewart House land new build (</w:t>
      </w:r>
      <w:proofErr w:type="spellStart"/>
      <w:r w:rsidRPr="00C568C7">
        <w:rPr>
          <w:rFonts w:ascii="Arial" w:hAnsi="Arial" w:cs="Arial"/>
        </w:rPr>
        <w:t>Narborough</w:t>
      </w:r>
      <w:proofErr w:type="spellEnd"/>
      <w:r w:rsidRPr="00C568C7">
        <w:rPr>
          <w:rFonts w:ascii="Arial" w:hAnsi="Arial" w:cs="Arial"/>
        </w:rPr>
        <w:t xml:space="preserve">) </w:t>
      </w:r>
    </w:p>
    <w:p w:rsidR="00EB65B2" w:rsidRPr="00C568C7" w:rsidRDefault="00EB65B2" w:rsidP="00EB65B2">
      <w:pPr>
        <w:pStyle w:val="NoSpacing"/>
        <w:rPr>
          <w:rFonts w:ascii="Arial" w:hAnsi="Arial" w:cs="Arial"/>
        </w:rPr>
      </w:pPr>
    </w:p>
    <w:p w:rsidR="00EB65B2" w:rsidRPr="0068281C" w:rsidRDefault="00EB65B2" w:rsidP="00EB65B2">
      <w:pPr>
        <w:pStyle w:val="NoSpacing"/>
        <w:rPr>
          <w:rFonts w:ascii="Arial" w:hAnsi="Arial" w:cs="Arial"/>
        </w:rPr>
      </w:pPr>
      <w:r w:rsidRPr="0068281C">
        <w:rPr>
          <w:rFonts w:ascii="Arial" w:hAnsi="Arial" w:cs="Arial"/>
        </w:rPr>
        <w:t xml:space="preserve">Two further options, put forward at the event, have since been ruled out: </w:t>
      </w:r>
    </w:p>
    <w:p w:rsidR="0068281C" w:rsidRPr="00BF75A9" w:rsidRDefault="0068281C" w:rsidP="00EB65B2">
      <w:pPr>
        <w:pStyle w:val="NoSpacing"/>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1. Cherry </w:t>
      </w:r>
      <w:proofErr w:type="gramStart"/>
      <w:r w:rsidRPr="00C568C7">
        <w:rPr>
          <w:rFonts w:ascii="Arial" w:hAnsi="Arial" w:cs="Arial"/>
        </w:rPr>
        <w:t>Lees</w:t>
      </w:r>
      <w:proofErr w:type="gramEnd"/>
      <w:r w:rsidRPr="00C568C7">
        <w:rPr>
          <w:rFonts w:ascii="Arial" w:hAnsi="Arial" w:cs="Arial"/>
        </w:rPr>
        <w:t xml:space="preserve"> school was put forward however this site has been sold. </w:t>
      </w:r>
    </w:p>
    <w:p w:rsidR="00EB65B2" w:rsidRDefault="00EB65B2" w:rsidP="00EB65B2">
      <w:pPr>
        <w:pStyle w:val="NoSpacing"/>
        <w:rPr>
          <w:rFonts w:ascii="Arial" w:hAnsi="Arial" w:cs="Arial"/>
        </w:rPr>
      </w:pPr>
      <w:r w:rsidRPr="00C568C7">
        <w:rPr>
          <w:rFonts w:ascii="Arial" w:hAnsi="Arial" w:cs="Arial"/>
        </w:rPr>
        <w:t xml:space="preserve">2. Neville Centre is unavailable as it is part of a wider LPT estates strategy. </w:t>
      </w:r>
    </w:p>
    <w:p w:rsidR="007D17B8" w:rsidRDefault="007D17B8" w:rsidP="00EB65B2">
      <w:pPr>
        <w:pStyle w:val="NoSpacing"/>
        <w:rPr>
          <w:rFonts w:ascii="Arial" w:hAnsi="Arial" w:cs="Arial"/>
        </w:rPr>
      </w:pPr>
    </w:p>
    <w:p w:rsidR="007D17B8" w:rsidRPr="00C568C7" w:rsidRDefault="007D17B8" w:rsidP="00EB65B2">
      <w:pPr>
        <w:pStyle w:val="NoSpacing"/>
        <w:rPr>
          <w:rFonts w:ascii="Arial" w:hAnsi="Arial" w:cs="Arial"/>
        </w:rPr>
      </w:pPr>
      <w:r>
        <w:rPr>
          <w:rFonts w:ascii="Arial" w:hAnsi="Arial" w:cs="Arial"/>
        </w:rPr>
        <w:t>The Agnes Unit was also considered at the event but was ruled out as undeliverable within the timescales.</w:t>
      </w:r>
    </w:p>
    <w:p w:rsidR="00EB65B2" w:rsidRPr="00C568C7" w:rsidRDefault="00EB65B2" w:rsidP="00EB65B2">
      <w:pPr>
        <w:pStyle w:val="NoSpacing"/>
        <w:tabs>
          <w:tab w:val="left" w:pos="3345"/>
        </w:tabs>
        <w:rPr>
          <w:rFonts w:ascii="Arial" w:hAnsi="Arial" w:cs="Arial"/>
        </w:rPr>
      </w:pPr>
      <w:r>
        <w:rPr>
          <w:rFonts w:ascii="Arial" w:hAnsi="Arial" w:cs="Arial"/>
        </w:rPr>
        <w:tab/>
      </w:r>
    </w:p>
    <w:p w:rsidR="00EB65B2" w:rsidRDefault="00EB65B2" w:rsidP="00EB65B2">
      <w:pPr>
        <w:pStyle w:val="NoSpacing"/>
        <w:rPr>
          <w:rFonts w:ascii="Arial" w:hAnsi="Arial" w:cs="Arial"/>
          <w:b/>
        </w:rPr>
      </w:pPr>
      <w:r w:rsidRPr="00BF75A9">
        <w:rPr>
          <w:rFonts w:ascii="Arial" w:hAnsi="Arial" w:cs="Arial"/>
          <w:b/>
        </w:rPr>
        <w:t xml:space="preserve">Outline Business Case programme </w:t>
      </w:r>
    </w:p>
    <w:p w:rsidR="0068281C" w:rsidRPr="00BF75A9" w:rsidRDefault="0068281C" w:rsidP="00EB65B2">
      <w:pPr>
        <w:pStyle w:val="NoSpacing"/>
        <w:rPr>
          <w:rFonts w:ascii="Arial" w:hAnsi="Arial" w:cs="Arial"/>
          <w:b/>
        </w:rPr>
      </w:pPr>
    </w:p>
    <w:p w:rsidR="00EB65B2" w:rsidRDefault="00EB65B2" w:rsidP="00EB65B2">
      <w:pPr>
        <w:pStyle w:val="NoSpacing"/>
        <w:rPr>
          <w:rFonts w:ascii="Arial" w:hAnsi="Arial" w:cs="Arial"/>
        </w:rPr>
      </w:pPr>
      <w:r w:rsidRPr="00C568C7">
        <w:rPr>
          <w:rFonts w:ascii="Arial" w:hAnsi="Arial" w:cs="Arial"/>
        </w:rPr>
        <w:t xml:space="preserve">A small project team of stakeholders has been formed to steer the development of the Outline Business Case (OBC). </w:t>
      </w:r>
      <w:r w:rsidR="007D17B8">
        <w:rPr>
          <w:rFonts w:ascii="Arial" w:hAnsi="Arial" w:cs="Arial"/>
        </w:rPr>
        <w:t xml:space="preserve">This team has met twice, and </w:t>
      </w:r>
      <w:proofErr w:type="gramStart"/>
      <w:r w:rsidR="007D17B8">
        <w:rPr>
          <w:rFonts w:ascii="Arial" w:hAnsi="Arial" w:cs="Arial"/>
        </w:rPr>
        <w:t xml:space="preserve">is </w:t>
      </w:r>
      <w:r w:rsidRPr="00C568C7">
        <w:rPr>
          <w:rFonts w:ascii="Arial" w:hAnsi="Arial" w:cs="Arial"/>
        </w:rPr>
        <w:t xml:space="preserve"> </w:t>
      </w:r>
      <w:r w:rsidR="007D17B8" w:rsidRPr="00C568C7">
        <w:rPr>
          <w:rFonts w:ascii="Arial" w:hAnsi="Arial" w:cs="Arial"/>
        </w:rPr>
        <w:t>explor</w:t>
      </w:r>
      <w:r w:rsidR="007D17B8">
        <w:rPr>
          <w:rFonts w:ascii="Arial" w:hAnsi="Arial" w:cs="Arial"/>
        </w:rPr>
        <w:t>ing</w:t>
      </w:r>
      <w:proofErr w:type="gramEnd"/>
      <w:r w:rsidR="007D17B8" w:rsidRPr="00C568C7">
        <w:rPr>
          <w:rFonts w:ascii="Arial" w:hAnsi="Arial" w:cs="Arial"/>
        </w:rPr>
        <w:t xml:space="preserve"> </w:t>
      </w:r>
      <w:r w:rsidRPr="00C568C7">
        <w:rPr>
          <w:rFonts w:ascii="Arial" w:hAnsi="Arial" w:cs="Arial"/>
        </w:rPr>
        <w:t>the feasibility of the shortlisted options</w:t>
      </w:r>
      <w:r w:rsidR="007D17B8">
        <w:rPr>
          <w:rFonts w:ascii="Arial" w:hAnsi="Arial" w:cs="Arial"/>
        </w:rPr>
        <w:t xml:space="preserve"> alongside </w:t>
      </w:r>
      <w:r w:rsidRPr="00C568C7">
        <w:rPr>
          <w:rFonts w:ascii="Arial" w:hAnsi="Arial" w:cs="Arial"/>
        </w:rPr>
        <w:t xml:space="preserve"> the following elements: </w:t>
      </w:r>
    </w:p>
    <w:p w:rsidR="00EB65B2" w:rsidRPr="00C568C7" w:rsidRDefault="00EB65B2" w:rsidP="00EB65B2">
      <w:pPr>
        <w:pStyle w:val="NoSpacing"/>
        <w:rPr>
          <w:rFonts w:ascii="Arial" w:hAnsi="Arial" w:cs="Arial"/>
        </w:rPr>
      </w:pPr>
    </w:p>
    <w:p w:rsidR="00EB65B2" w:rsidRPr="00C568C7" w:rsidRDefault="00EB65B2" w:rsidP="00EB65B2">
      <w:pPr>
        <w:pStyle w:val="NoSpacing"/>
        <w:rPr>
          <w:rFonts w:ascii="Arial" w:hAnsi="Arial" w:cs="Arial"/>
        </w:rPr>
      </w:pPr>
      <w:r w:rsidRPr="00C568C7">
        <w:rPr>
          <w:rFonts w:ascii="Arial" w:hAnsi="Arial" w:cs="Arial"/>
        </w:rPr>
        <w:t xml:space="preserve">• Agreeing a clinical model and associated space requirements </w:t>
      </w:r>
    </w:p>
    <w:p w:rsidR="0068281C" w:rsidRDefault="00EB65B2" w:rsidP="0068281C">
      <w:pPr>
        <w:pStyle w:val="NoSpacing"/>
        <w:rPr>
          <w:rFonts w:ascii="Arial" w:hAnsi="Arial" w:cs="Arial"/>
        </w:rPr>
      </w:pPr>
      <w:r w:rsidRPr="00C568C7">
        <w:rPr>
          <w:rFonts w:ascii="Arial" w:hAnsi="Arial" w:cs="Arial"/>
        </w:rPr>
        <w:t>• Agreeing the success and benefits criteria to assess the shortlisted options (see below</w:t>
      </w:r>
    </w:p>
    <w:p w:rsidR="00EB65B2" w:rsidRPr="00C568C7" w:rsidRDefault="00EB65B2" w:rsidP="0068281C">
      <w:pPr>
        <w:pStyle w:val="NoSpacing"/>
        <w:rPr>
          <w:rFonts w:ascii="Arial" w:hAnsi="Arial" w:cs="Arial"/>
        </w:rPr>
      </w:pPr>
      <w:r>
        <w:rPr>
          <w:rFonts w:ascii="Arial" w:hAnsi="Arial" w:cs="Arial"/>
        </w:rPr>
        <w:t xml:space="preserve">  </w:t>
      </w:r>
      <w:r w:rsidR="0068281C">
        <w:rPr>
          <w:rFonts w:ascii="Arial" w:hAnsi="Arial" w:cs="Arial"/>
        </w:rPr>
        <w:t xml:space="preserve"> </w:t>
      </w:r>
      <w:proofErr w:type="gramStart"/>
      <w:r w:rsidRPr="00C568C7">
        <w:rPr>
          <w:rFonts w:ascii="Arial" w:hAnsi="Arial" w:cs="Arial"/>
        </w:rPr>
        <w:t>page</w:t>
      </w:r>
      <w:proofErr w:type="gramEnd"/>
      <w:r w:rsidRPr="00C568C7">
        <w:rPr>
          <w:rFonts w:ascii="Arial" w:hAnsi="Arial" w:cs="Arial"/>
        </w:rPr>
        <w:t xml:space="preserve"> 4) </w:t>
      </w:r>
    </w:p>
    <w:p w:rsidR="00EB65B2" w:rsidRPr="00C568C7" w:rsidRDefault="00EB65B2" w:rsidP="00EB65B2">
      <w:pPr>
        <w:pStyle w:val="NoSpacing"/>
        <w:rPr>
          <w:rFonts w:ascii="Arial" w:hAnsi="Arial" w:cs="Arial"/>
        </w:rPr>
      </w:pPr>
      <w:r w:rsidRPr="00C568C7">
        <w:rPr>
          <w:rFonts w:ascii="Arial" w:hAnsi="Arial" w:cs="Arial"/>
        </w:rPr>
        <w:t xml:space="preserve">• Detailed feasibility study of each of the sites </w:t>
      </w:r>
    </w:p>
    <w:p w:rsidR="00EB65B2" w:rsidRPr="00C568C7" w:rsidRDefault="00EB65B2" w:rsidP="00EB65B2">
      <w:pPr>
        <w:pStyle w:val="NoSpacing"/>
        <w:rPr>
          <w:rFonts w:ascii="Arial" w:hAnsi="Arial" w:cs="Arial"/>
        </w:rPr>
      </w:pPr>
      <w:r w:rsidRPr="00C568C7">
        <w:rPr>
          <w:rFonts w:ascii="Arial" w:hAnsi="Arial" w:cs="Arial"/>
        </w:rPr>
        <w:t xml:space="preserve">• To prepare a further stakeholder session to use the success and benefit criteria to </w:t>
      </w:r>
      <w:r w:rsidR="0068281C" w:rsidRPr="00C568C7">
        <w:rPr>
          <w:rFonts w:ascii="Arial" w:hAnsi="Arial" w:cs="Arial"/>
        </w:rPr>
        <w:t>identify</w:t>
      </w:r>
      <w:r w:rsidR="0068281C">
        <w:rPr>
          <w:rFonts w:ascii="Arial" w:hAnsi="Arial" w:cs="Arial"/>
        </w:rPr>
        <w:t xml:space="preserve"> a</w:t>
      </w:r>
      <w:r w:rsidRPr="00C568C7">
        <w:rPr>
          <w:rFonts w:ascii="Arial" w:hAnsi="Arial" w:cs="Arial"/>
        </w:rPr>
        <w:t xml:space="preserve"> preferred option </w:t>
      </w:r>
    </w:p>
    <w:p w:rsidR="00EB65B2" w:rsidRPr="00C568C7" w:rsidRDefault="00EB65B2" w:rsidP="00EB65B2">
      <w:pPr>
        <w:pStyle w:val="NoSpacing"/>
        <w:rPr>
          <w:rFonts w:ascii="Arial" w:hAnsi="Arial" w:cs="Arial"/>
        </w:rPr>
      </w:pPr>
      <w:r w:rsidRPr="00C568C7">
        <w:rPr>
          <w:rFonts w:ascii="Arial" w:hAnsi="Arial" w:cs="Arial"/>
        </w:rPr>
        <w:t xml:space="preserve">• Ensure all of the above is supported by good communications and engagement with all stakeholders including service users and their families </w:t>
      </w:r>
    </w:p>
    <w:p w:rsidR="00EB65B2" w:rsidRDefault="00EB65B2" w:rsidP="00EB65B2">
      <w:pPr>
        <w:pStyle w:val="NoSpacing"/>
        <w:rPr>
          <w:rFonts w:ascii="Arial" w:hAnsi="Arial" w:cs="Arial"/>
        </w:rPr>
      </w:pPr>
    </w:p>
    <w:p w:rsidR="005C492D" w:rsidRDefault="005C492D" w:rsidP="00EB65B2">
      <w:pPr>
        <w:pStyle w:val="NoSpacing"/>
        <w:rPr>
          <w:rFonts w:ascii="Arial" w:hAnsi="Arial" w:cs="Arial"/>
        </w:rPr>
      </w:pPr>
    </w:p>
    <w:p w:rsidR="005C492D" w:rsidRDefault="005C492D" w:rsidP="00EB65B2">
      <w:pPr>
        <w:pStyle w:val="NoSpacing"/>
        <w:rPr>
          <w:rFonts w:ascii="Arial" w:hAnsi="Arial" w:cs="Arial"/>
        </w:rPr>
      </w:pPr>
      <w:r>
        <w:rPr>
          <w:rFonts w:ascii="Arial" w:hAnsi="Arial" w:cs="Arial"/>
        </w:rPr>
        <w:t>If you would like to join these regular stakeholder meetings please contact</w:t>
      </w:r>
      <w:r w:rsidR="0025798B">
        <w:rPr>
          <w:rFonts w:ascii="Arial" w:hAnsi="Arial" w:cs="Arial"/>
        </w:rPr>
        <w:t>:</w:t>
      </w:r>
      <w:r>
        <w:rPr>
          <w:rFonts w:ascii="Arial" w:hAnsi="Arial" w:cs="Arial"/>
        </w:rPr>
        <w:t xml:space="preserve"> </w:t>
      </w:r>
      <w:hyperlink r:id="rId8" w:history="1">
        <w:r w:rsidR="001D297D" w:rsidRPr="001D297D">
          <w:rPr>
            <w:rStyle w:val="Hyperlink"/>
            <w:rFonts w:ascii="Arial" w:hAnsi="Arial" w:cs="Arial"/>
          </w:rPr>
          <w:t>Gillian.Smith1@leicspart.nhs.uk</w:t>
        </w:r>
      </w:hyperlink>
      <w:r>
        <w:rPr>
          <w:rFonts w:ascii="Arial" w:hAnsi="Arial" w:cs="Arial"/>
        </w:rPr>
        <w:t xml:space="preserve">for </w:t>
      </w:r>
      <w:r w:rsidR="0025798B">
        <w:rPr>
          <w:rFonts w:ascii="Arial" w:hAnsi="Arial" w:cs="Arial"/>
        </w:rPr>
        <w:t xml:space="preserve">up and </w:t>
      </w:r>
      <w:r w:rsidR="006122E9">
        <w:rPr>
          <w:rFonts w:ascii="Arial" w:hAnsi="Arial" w:cs="Arial"/>
        </w:rPr>
        <w:t>coming dates</w:t>
      </w:r>
    </w:p>
    <w:p w:rsidR="005C492D" w:rsidRPr="00C568C7" w:rsidRDefault="005C492D" w:rsidP="00EB65B2">
      <w:pPr>
        <w:pStyle w:val="NoSpacing"/>
        <w:rPr>
          <w:rFonts w:ascii="Arial" w:hAnsi="Arial" w:cs="Arial"/>
        </w:rPr>
      </w:pPr>
    </w:p>
    <w:p w:rsidR="00EB65B2" w:rsidRDefault="00EB65B2" w:rsidP="00EB65B2">
      <w:pPr>
        <w:pStyle w:val="NoSpacing"/>
        <w:rPr>
          <w:rFonts w:ascii="Arial" w:hAnsi="Arial" w:cs="Arial"/>
          <w:b/>
        </w:rPr>
      </w:pPr>
      <w:r w:rsidRPr="00BF75A9">
        <w:rPr>
          <w:rFonts w:ascii="Arial" w:hAnsi="Arial" w:cs="Arial"/>
          <w:b/>
        </w:rPr>
        <w:t xml:space="preserve">Timescales </w:t>
      </w:r>
    </w:p>
    <w:p w:rsidR="0068281C" w:rsidRPr="00BF75A9" w:rsidRDefault="0068281C" w:rsidP="00EB65B2">
      <w:pPr>
        <w:pStyle w:val="NoSpacing"/>
        <w:rPr>
          <w:rFonts w:ascii="Arial" w:hAnsi="Arial" w:cs="Arial"/>
          <w:b/>
        </w:rPr>
      </w:pPr>
    </w:p>
    <w:p w:rsidR="00EB65B2" w:rsidRDefault="00EB65B2" w:rsidP="00EB65B2">
      <w:pPr>
        <w:pStyle w:val="NoSpacing"/>
        <w:rPr>
          <w:rFonts w:ascii="Arial" w:hAnsi="Arial" w:cs="Arial"/>
        </w:rPr>
      </w:pPr>
      <w:r w:rsidRPr="00C568C7">
        <w:rPr>
          <w:rFonts w:ascii="Arial" w:hAnsi="Arial" w:cs="Arial"/>
        </w:rPr>
        <w:t xml:space="preserve">It is expected that a clinical strategy, estates review, and agreement around success and benefit criteria can be agreed </w:t>
      </w:r>
      <w:r w:rsidR="003A2F67">
        <w:rPr>
          <w:rFonts w:ascii="Arial" w:hAnsi="Arial" w:cs="Arial"/>
        </w:rPr>
        <w:t>over the next few weeks</w:t>
      </w:r>
      <w:r w:rsidRPr="00C568C7">
        <w:rPr>
          <w:rFonts w:ascii="Arial" w:hAnsi="Arial" w:cs="Arial"/>
        </w:rPr>
        <w:t xml:space="preserve">. </w:t>
      </w:r>
    </w:p>
    <w:p w:rsidR="0068281C" w:rsidRPr="00C568C7" w:rsidRDefault="0068281C" w:rsidP="00EB65B2">
      <w:pPr>
        <w:pStyle w:val="NoSpacing"/>
        <w:rPr>
          <w:rFonts w:ascii="Arial" w:hAnsi="Arial" w:cs="Arial"/>
        </w:rPr>
      </w:pPr>
    </w:p>
    <w:p w:rsidR="00EB65B2" w:rsidRPr="00C568C7" w:rsidRDefault="00EB65B2" w:rsidP="00EB65B2">
      <w:pPr>
        <w:pStyle w:val="NoSpacing"/>
        <w:rPr>
          <w:rFonts w:ascii="Arial" w:hAnsi="Arial" w:cs="Arial"/>
        </w:rPr>
      </w:pPr>
      <w:r w:rsidRPr="00C568C7">
        <w:rPr>
          <w:rFonts w:ascii="Arial" w:hAnsi="Arial" w:cs="Arial"/>
        </w:rPr>
        <w:t xml:space="preserve">Financial and feasibility options appraisals are expected to take place in </w:t>
      </w:r>
      <w:r w:rsidR="00161529">
        <w:rPr>
          <w:rFonts w:ascii="Arial" w:hAnsi="Arial" w:cs="Arial"/>
        </w:rPr>
        <w:t>mid</w:t>
      </w:r>
      <w:r w:rsidR="00161529" w:rsidRPr="00C568C7">
        <w:rPr>
          <w:rFonts w:ascii="Arial" w:hAnsi="Arial" w:cs="Arial"/>
        </w:rPr>
        <w:t>-2015</w:t>
      </w:r>
      <w:r w:rsidRPr="00C568C7">
        <w:rPr>
          <w:rFonts w:ascii="Arial" w:hAnsi="Arial" w:cs="Arial"/>
        </w:rPr>
        <w:t xml:space="preserve">, with presentation to the LPT Board by </w:t>
      </w:r>
      <w:r w:rsidR="003A2F67">
        <w:rPr>
          <w:rFonts w:ascii="Arial" w:hAnsi="Arial" w:cs="Arial"/>
        </w:rPr>
        <w:t>late</w:t>
      </w:r>
      <w:r w:rsidR="003A2F67" w:rsidRPr="00C568C7">
        <w:rPr>
          <w:rFonts w:ascii="Arial" w:hAnsi="Arial" w:cs="Arial"/>
        </w:rPr>
        <w:t xml:space="preserve"> </w:t>
      </w:r>
      <w:r w:rsidRPr="00C568C7">
        <w:rPr>
          <w:rFonts w:ascii="Arial" w:hAnsi="Arial" w:cs="Arial"/>
        </w:rPr>
        <w:t xml:space="preserve">2015. </w:t>
      </w:r>
    </w:p>
    <w:p w:rsidR="00EB65B2" w:rsidRDefault="00EB65B2" w:rsidP="00EB65B2">
      <w:pPr>
        <w:pStyle w:val="NoSpacing"/>
        <w:rPr>
          <w:rFonts w:ascii="Arial" w:hAnsi="Arial" w:cs="Arial"/>
          <w:b/>
        </w:rPr>
      </w:pPr>
      <w:r w:rsidRPr="0068281C">
        <w:rPr>
          <w:rFonts w:ascii="Arial" w:hAnsi="Arial" w:cs="Arial"/>
          <w:b/>
        </w:rPr>
        <w:lastRenderedPageBreak/>
        <w:t xml:space="preserve">How you can get involved or share your views: </w:t>
      </w:r>
    </w:p>
    <w:p w:rsidR="0068281C" w:rsidRPr="0068281C" w:rsidRDefault="0068281C" w:rsidP="00EB65B2">
      <w:pPr>
        <w:pStyle w:val="NoSpacing"/>
        <w:rPr>
          <w:rFonts w:ascii="Arial" w:hAnsi="Arial" w:cs="Arial"/>
          <w:b/>
        </w:rPr>
      </w:pPr>
    </w:p>
    <w:p w:rsidR="00161529" w:rsidRDefault="00AD3387" w:rsidP="00EB65B2">
      <w:pPr>
        <w:pStyle w:val="NoSpacing"/>
        <w:numPr>
          <w:ilvl w:val="0"/>
          <w:numId w:val="3"/>
        </w:numPr>
        <w:rPr>
          <w:rFonts w:ascii="Arial" w:hAnsi="Arial" w:cs="Arial"/>
        </w:rPr>
      </w:pPr>
      <w:r>
        <w:rPr>
          <w:rFonts w:ascii="Arial" w:hAnsi="Arial" w:cs="Arial"/>
        </w:rPr>
        <w:t xml:space="preserve">Invite a member of the senior leadership team to attend your meeting/event. Email </w:t>
      </w:r>
      <w:hyperlink r:id="rId9" w:history="1">
        <w:r w:rsidR="001D297D" w:rsidRPr="001D297D">
          <w:rPr>
            <w:rStyle w:val="Hyperlink"/>
            <w:rFonts w:ascii="Arial" w:hAnsi="Arial" w:cs="Arial"/>
          </w:rPr>
          <w:t>Gillian.Smith1@leicspart.nhs.uk</w:t>
        </w:r>
      </w:hyperlink>
      <w:r w:rsidR="001D297D">
        <w:rPr>
          <w:rFonts w:ascii="Arial" w:hAnsi="Arial" w:cs="Arial"/>
        </w:rPr>
        <w:t>.</w:t>
      </w:r>
    </w:p>
    <w:p w:rsidR="00EB65B2" w:rsidRPr="00C568C7" w:rsidRDefault="00EB65B2" w:rsidP="00EB65B2">
      <w:pPr>
        <w:pStyle w:val="NoSpacing"/>
        <w:numPr>
          <w:ilvl w:val="0"/>
          <w:numId w:val="3"/>
        </w:numPr>
        <w:rPr>
          <w:rFonts w:ascii="Arial" w:hAnsi="Arial" w:cs="Arial"/>
        </w:rPr>
      </w:pPr>
      <w:r w:rsidRPr="00C568C7">
        <w:rPr>
          <w:rFonts w:ascii="Arial" w:hAnsi="Arial" w:cs="Arial"/>
        </w:rPr>
        <w:t xml:space="preserve">Regular stakeholder briefings will be circulated to update all interested parties. </w:t>
      </w:r>
    </w:p>
    <w:p w:rsidR="00EB65B2" w:rsidRPr="00EB65B2" w:rsidRDefault="00EB65B2" w:rsidP="00EB65B2">
      <w:pPr>
        <w:pStyle w:val="NoSpacing"/>
        <w:numPr>
          <w:ilvl w:val="0"/>
          <w:numId w:val="3"/>
        </w:numPr>
        <w:rPr>
          <w:rFonts w:ascii="Arial" w:hAnsi="Arial" w:cs="Arial"/>
        </w:rPr>
      </w:pPr>
      <w:r w:rsidRPr="00EB65B2">
        <w:rPr>
          <w:rFonts w:ascii="Arial" w:hAnsi="Arial" w:cs="Arial"/>
        </w:rPr>
        <w:t xml:space="preserve">A programme of regular engagement opportunities for service users and their families will also take place to continually inform the work. </w:t>
      </w:r>
      <w:r w:rsidR="00AD3387">
        <w:rPr>
          <w:rFonts w:ascii="Arial" w:hAnsi="Arial" w:cs="Arial"/>
        </w:rPr>
        <w:t>If you know of any events or meetings suitable to consult potential service users please let us know.</w:t>
      </w:r>
    </w:p>
    <w:p w:rsidR="00EB65B2" w:rsidRPr="00C568C7" w:rsidRDefault="00EB65B2" w:rsidP="00EB65B2">
      <w:pPr>
        <w:pStyle w:val="NoSpacing"/>
        <w:rPr>
          <w:rFonts w:ascii="Arial" w:hAnsi="Arial" w:cs="Arial"/>
        </w:rPr>
      </w:pPr>
    </w:p>
    <w:p w:rsidR="00EB65B2" w:rsidRDefault="00EB65B2" w:rsidP="00EB65B2">
      <w:pPr>
        <w:pStyle w:val="NoSpacing"/>
        <w:rPr>
          <w:rFonts w:ascii="Arial" w:hAnsi="Arial" w:cs="Arial"/>
        </w:rPr>
      </w:pPr>
      <w:r w:rsidRPr="00C568C7">
        <w:rPr>
          <w:rFonts w:ascii="Arial" w:hAnsi="Arial" w:cs="Arial"/>
        </w:rPr>
        <w:t xml:space="preserve">A dedicated information and feedback page on the </w:t>
      </w:r>
      <w:r>
        <w:rPr>
          <w:rFonts w:ascii="Arial" w:hAnsi="Arial" w:cs="Arial"/>
        </w:rPr>
        <w:t>t</w:t>
      </w:r>
      <w:r w:rsidRPr="00C568C7">
        <w:rPr>
          <w:rFonts w:ascii="Arial" w:hAnsi="Arial" w:cs="Arial"/>
        </w:rPr>
        <w:t xml:space="preserve">rust’s website will hold all of the above information, allowing you to provide your feedback at any time through an online form. Access it here: </w:t>
      </w:r>
      <w:hyperlink r:id="rId10" w:history="1">
        <w:r w:rsidR="00161529" w:rsidRPr="00161529">
          <w:rPr>
            <w:rStyle w:val="Hyperlink"/>
            <w:rFonts w:ascii="Arial" w:hAnsi="Arial" w:cs="Arial"/>
          </w:rPr>
          <w:t>http://www.leicspart.nhs.uk/oakhamfeedback</w:t>
        </w:r>
      </w:hyperlink>
      <w:r w:rsidR="00161529">
        <w:rPr>
          <w:rFonts w:ascii="Arial" w:hAnsi="Arial" w:cs="Arial"/>
        </w:rPr>
        <w:t>.</w:t>
      </w:r>
    </w:p>
    <w:p w:rsidR="00EB65B2" w:rsidRPr="00C568C7" w:rsidRDefault="00EB65B2" w:rsidP="00EB65B2">
      <w:pPr>
        <w:pStyle w:val="NoSpacing"/>
        <w:rPr>
          <w:rFonts w:ascii="Arial" w:hAnsi="Arial" w:cs="Arial"/>
        </w:rPr>
      </w:pPr>
    </w:p>
    <w:p w:rsidR="00EB65B2" w:rsidRDefault="00EB65B2" w:rsidP="00EB65B2">
      <w:pPr>
        <w:pStyle w:val="NoSpacing"/>
        <w:rPr>
          <w:rFonts w:ascii="Arial" w:hAnsi="Arial" w:cs="Arial"/>
          <w:i/>
        </w:rPr>
      </w:pPr>
      <w:r w:rsidRPr="0068281C">
        <w:rPr>
          <w:rFonts w:ascii="Arial" w:hAnsi="Arial" w:cs="Arial"/>
          <w:i/>
        </w:rPr>
        <w:t xml:space="preserve">We look forward to your continued involvement and support in shaping the future of our valuable CAMHS inpatient service. </w:t>
      </w:r>
    </w:p>
    <w:p w:rsidR="0068281C" w:rsidRPr="0068281C" w:rsidRDefault="0068281C" w:rsidP="00EB65B2">
      <w:pPr>
        <w:pStyle w:val="NoSpacing"/>
        <w:rPr>
          <w:rFonts w:ascii="Arial" w:hAnsi="Arial" w:cs="Arial"/>
          <w:i/>
        </w:rPr>
      </w:pPr>
    </w:p>
    <w:p w:rsidR="00EB65B2" w:rsidRDefault="00EB65B2" w:rsidP="00EB65B2">
      <w:pPr>
        <w:pStyle w:val="NoSpacing"/>
        <w:rPr>
          <w:rFonts w:ascii="Arial" w:hAnsi="Arial" w:cs="Arial"/>
          <w:i/>
        </w:rPr>
      </w:pPr>
      <w:r w:rsidRPr="0068281C">
        <w:rPr>
          <w:rFonts w:ascii="Arial" w:hAnsi="Arial" w:cs="Arial"/>
          <w:i/>
        </w:rPr>
        <w:t xml:space="preserve">Helen Thompson </w:t>
      </w:r>
    </w:p>
    <w:p w:rsidR="0068281C" w:rsidRPr="0068281C" w:rsidRDefault="0068281C" w:rsidP="00EB65B2">
      <w:pPr>
        <w:pStyle w:val="NoSpacing"/>
        <w:rPr>
          <w:rFonts w:ascii="Arial" w:hAnsi="Arial" w:cs="Arial"/>
          <w:i/>
        </w:rPr>
      </w:pPr>
    </w:p>
    <w:p w:rsidR="0068281C" w:rsidRDefault="00EB65B2" w:rsidP="00EB65B2">
      <w:pPr>
        <w:pStyle w:val="NoSpacing"/>
        <w:rPr>
          <w:rFonts w:ascii="Arial" w:hAnsi="Arial" w:cs="Arial"/>
          <w:b/>
        </w:rPr>
      </w:pPr>
      <w:r w:rsidRPr="0068281C">
        <w:rPr>
          <w:rFonts w:ascii="Arial" w:hAnsi="Arial" w:cs="Arial"/>
          <w:b/>
          <w:i/>
          <w:iCs/>
        </w:rPr>
        <w:t xml:space="preserve">Divisional Director for Families, Young People and </w:t>
      </w:r>
      <w:r w:rsidR="0068281C">
        <w:rPr>
          <w:rFonts w:ascii="Arial" w:hAnsi="Arial" w:cs="Arial"/>
          <w:b/>
          <w:i/>
          <w:iCs/>
        </w:rPr>
        <w:t>C</w:t>
      </w:r>
      <w:r w:rsidR="0068281C" w:rsidRPr="0068281C">
        <w:rPr>
          <w:rFonts w:ascii="Arial" w:hAnsi="Arial" w:cs="Arial"/>
          <w:b/>
          <w:i/>
          <w:iCs/>
        </w:rPr>
        <w:t>hildren’s</w:t>
      </w:r>
      <w:r w:rsidRPr="0068281C">
        <w:rPr>
          <w:rFonts w:ascii="Arial" w:hAnsi="Arial" w:cs="Arial"/>
          <w:b/>
          <w:i/>
          <w:iCs/>
        </w:rPr>
        <w:t xml:space="preserve"> Services </w:t>
      </w:r>
    </w:p>
    <w:p w:rsidR="0068281C" w:rsidRDefault="0068281C" w:rsidP="00EB65B2">
      <w:pPr>
        <w:pStyle w:val="NoSpacing"/>
        <w:rPr>
          <w:rFonts w:ascii="Arial" w:hAnsi="Arial" w:cs="Arial"/>
          <w:b/>
        </w:rPr>
      </w:pPr>
    </w:p>
    <w:p w:rsidR="0068281C" w:rsidRDefault="0068281C" w:rsidP="00EB65B2">
      <w:pPr>
        <w:pStyle w:val="NoSpacing"/>
        <w:rPr>
          <w:rFonts w:ascii="Arial" w:hAnsi="Arial" w:cs="Arial"/>
          <w:b/>
        </w:rPr>
      </w:pPr>
    </w:p>
    <w:p w:rsidR="0025798B" w:rsidRDefault="0025798B" w:rsidP="00EB65B2">
      <w:pPr>
        <w:pStyle w:val="NoSpacing"/>
        <w:rPr>
          <w:rFonts w:ascii="Arial" w:hAnsi="Arial" w:cs="Arial"/>
          <w:b/>
          <w:sz w:val="28"/>
          <w:szCs w:val="28"/>
        </w:rPr>
      </w:pPr>
    </w:p>
    <w:p w:rsidR="00EB65B2" w:rsidRPr="0068281C" w:rsidRDefault="00EB65B2" w:rsidP="00EB65B2">
      <w:pPr>
        <w:pStyle w:val="NoSpacing"/>
        <w:rPr>
          <w:rFonts w:ascii="Arial" w:hAnsi="Arial" w:cs="Arial"/>
          <w:b/>
          <w:sz w:val="28"/>
          <w:szCs w:val="28"/>
        </w:rPr>
      </w:pPr>
      <w:r w:rsidRPr="0068281C">
        <w:rPr>
          <w:rFonts w:ascii="Arial" w:hAnsi="Arial" w:cs="Arial"/>
          <w:b/>
          <w:sz w:val="28"/>
          <w:szCs w:val="28"/>
        </w:rPr>
        <w:t xml:space="preserve">Proposed Success and Benefit Criteria for long term options </w:t>
      </w:r>
    </w:p>
    <w:p w:rsidR="00EB65B2" w:rsidRDefault="00EB65B2" w:rsidP="00EB65B2">
      <w:pPr>
        <w:pStyle w:val="NoSpacing"/>
        <w:rPr>
          <w:rFonts w:ascii="Arial" w:hAnsi="Arial" w:cs="Arial"/>
        </w:rPr>
      </w:pPr>
    </w:p>
    <w:p w:rsidR="00EB65B2" w:rsidRPr="0068281C" w:rsidRDefault="00EB65B2" w:rsidP="00EB65B2">
      <w:pPr>
        <w:pStyle w:val="NoSpacing"/>
        <w:rPr>
          <w:rFonts w:ascii="Arial" w:hAnsi="Arial" w:cs="Arial"/>
          <w:b/>
        </w:rPr>
      </w:pPr>
      <w:r w:rsidRPr="0068281C">
        <w:rPr>
          <w:rFonts w:ascii="Arial" w:hAnsi="Arial" w:cs="Arial"/>
          <w:b/>
        </w:rPr>
        <w:t xml:space="preserve">Please feel free to let us know what you think of these criteria. </w:t>
      </w:r>
    </w:p>
    <w:p w:rsidR="0068281C" w:rsidRPr="00C568C7" w:rsidRDefault="0068281C" w:rsidP="00EB65B2">
      <w:pPr>
        <w:pStyle w:val="NoSpacing"/>
        <w:rPr>
          <w:rFonts w:ascii="Arial" w:hAnsi="Arial" w:cs="Arial"/>
        </w:rPr>
      </w:pPr>
    </w:p>
    <w:p w:rsidR="00EB65B2" w:rsidRDefault="00EB65B2" w:rsidP="00EB65B2">
      <w:pPr>
        <w:pStyle w:val="NoSpacing"/>
        <w:rPr>
          <w:rFonts w:ascii="Arial" w:hAnsi="Arial" w:cs="Arial"/>
          <w:i/>
          <w:iCs/>
        </w:rPr>
      </w:pPr>
      <w:r w:rsidRPr="00C568C7">
        <w:rPr>
          <w:rFonts w:ascii="Arial" w:hAnsi="Arial" w:cs="Arial"/>
          <w:i/>
          <w:iCs/>
        </w:rPr>
        <w:t xml:space="preserve">Have we missed any other important factors you think should be considered? </w:t>
      </w:r>
    </w:p>
    <w:p w:rsidR="0068281C" w:rsidRPr="00C568C7" w:rsidRDefault="0068281C" w:rsidP="00EB65B2">
      <w:pPr>
        <w:pStyle w:val="NoSpacing"/>
        <w:rPr>
          <w:rFonts w:ascii="Arial" w:hAnsi="Arial" w:cs="Arial"/>
        </w:rPr>
      </w:pPr>
    </w:p>
    <w:p w:rsidR="00EB65B2" w:rsidRDefault="00EB65B2" w:rsidP="00EB65B2">
      <w:pPr>
        <w:pStyle w:val="NoSpacing"/>
        <w:rPr>
          <w:rFonts w:ascii="Arial" w:hAnsi="Arial" w:cs="Arial"/>
          <w:i/>
          <w:iCs/>
        </w:rPr>
      </w:pPr>
      <w:r w:rsidRPr="00C568C7">
        <w:rPr>
          <w:rFonts w:ascii="Arial" w:hAnsi="Arial" w:cs="Arial"/>
          <w:i/>
          <w:iCs/>
        </w:rPr>
        <w:t xml:space="preserve">Is there anything that you would not prioritise as important? </w:t>
      </w:r>
    </w:p>
    <w:p w:rsidR="0068281C" w:rsidRPr="00C568C7" w:rsidRDefault="0068281C" w:rsidP="00EB65B2">
      <w:pPr>
        <w:pStyle w:val="NoSpacing"/>
        <w:rPr>
          <w:rFonts w:ascii="Arial" w:hAnsi="Arial" w:cs="Arial"/>
        </w:rPr>
      </w:pPr>
    </w:p>
    <w:p w:rsidR="00EB65B2" w:rsidRDefault="00EB65B2" w:rsidP="00EB65B2">
      <w:pPr>
        <w:pStyle w:val="NoSpacing"/>
        <w:rPr>
          <w:rFonts w:ascii="Arial" w:hAnsi="Arial" w:cs="Arial"/>
        </w:rPr>
      </w:pPr>
      <w:r w:rsidRPr="00C568C7">
        <w:rPr>
          <w:rFonts w:ascii="Arial" w:hAnsi="Arial" w:cs="Arial"/>
        </w:rPr>
        <w:t xml:space="preserve">Please email </w:t>
      </w:r>
      <w:hyperlink r:id="rId11" w:history="1">
        <w:r w:rsidR="0068281C" w:rsidRPr="005914B5">
          <w:rPr>
            <w:rStyle w:val="Hyperlink"/>
            <w:rFonts w:ascii="Arial" w:hAnsi="Arial" w:cs="Arial"/>
          </w:rPr>
          <w:t>FYPCdivision@leicspart.nhs.uk</w:t>
        </w:r>
      </w:hyperlink>
      <w:r w:rsidR="0068281C">
        <w:rPr>
          <w:rFonts w:ascii="Arial" w:hAnsi="Arial" w:cs="Arial"/>
        </w:rPr>
        <w:t xml:space="preserve"> </w:t>
      </w:r>
      <w:r w:rsidRPr="00C568C7">
        <w:rPr>
          <w:rFonts w:ascii="Arial" w:hAnsi="Arial" w:cs="Arial"/>
        </w:rPr>
        <w:t xml:space="preserve">or comment via the online form here: </w:t>
      </w:r>
      <w:hyperlink r:id="rId12" w:history="1">
        <w:r w:rsidRPr="005914B5">
          <w:rPr>
            <w:rStyle w:val="Hyperlink"/>
            <w:rFonts w:ascii="Arial" w:hAnsi="Arial" w:cs="Arial"/>
          </w:rPr>
          <w:t>http://www.leicspart.nhs.uk/oakhamfeedback</w:t>
        </w:r>
      </w:hyperlink>
      <w:r w:rsidR="006122E9">
        <w:rPr>
          <w:rStyle w:val="Hyperlink"/>
          <w:rFonts w:ascii="Arial" w:hAnsi="Arial" w:cs="Arial"/>
        </w:rPr>
        <w:t>.</w:t>
      </w:r>
    </w:p>
    <w:p w:rsidR="00EB65B2" w:rsidRPr="00C568C7" w:rsidRDefault="00EB65B2" w:rsidP="00EB65B2">
      <w:pPr>
        <w:pStyle w:val="NoSpacing"/>
        <w:rPr>
          <w:rFonts w:ascii="Arial" w:hAnsi="Arial" w:cs="Arial"/>
        </w:rPr>
      </w:pPr>
      <w:r w:rsidRPr="00C568C7">
        <w:rPr>
          <w:rFonts w:ascii="Arial" w:hAnsi="Arial" w:cs="Arial"/>
        </w:rPr>
        <w:t xml:space="preserve"> </w:t>
      </w:r>
    </w:p>
    <w:p w:rsidR="0068281C" w:rsidRDefault="00EB65B2" w:rsidP="0068281C">
      <w:pPr>
        <w:pStyle w:val="NoSpacing"/>
        <w:numPr>
          <w:ilvl w:val="0"/>
          <w:numId w:val="6"/>
        </w:numPr>
        <w:rPr>
          <w:rFonts w:ascii="Arial" w:hAnsi="Arial" w:cs="Arial"/>
          <w:b/>
        </w:rPr>
      </w:pPr>
      <w:r w:rsidRPr="0068281C">
        <w:rPr>
          <w:rFonts w:ascii="Arial" w:hAnsi="Arial" w:cs="Arial"/>
          <w:b/>
        </w:rPr>
        <w:t xml:space="preserve">Clinical Functionality </w:t>
      </w:r>
    </w:p>
    <w:p w:rsidR="0068281C" w:rsidRPr="0068281C" w:rsidRDefault="0068281C" w:rsidP="0068281C">
      <w:pPr>
        <w:pStyle w:val="NoSpacing"/>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 Clinical safety </w:t>
      </w:r>
    </w:p>
    <w:p w:rsidR="00EB65B2" w:rsidRPr="00C568C7" w:rsidRDefault="00EB65B2" w:rsidP="00EB65B2">
      <w:pPr>
        <w:pStyle w:val="NoSpacing"/>
        <w:rPr>
          <w:rFonts w:ascii="Arial" w:hAnsi="Arial" w:cs="Arial"/>
        </w:rPr>
      </w:pPr>
      <w:r w:rsidRPr="00C568C7">
        <w:rPr>
          <w:rFonts w:ascii="Arial" w:hAnsi="Arial" w:cs="Arial"/>
        </w:rPr>
        <w:t xml:space="preserve">• Environment suitable to CAMHS </w:t>
      </w:r>
    </w:p>
    <w:p w:rsidR="00EB65B2" w:rsidRPr="00C568C7" w:rsidRDefault="00EB65B2" w:rsidP="00EB65B2">
      <w:pPr>
        <w:pStyle w:val="NoSpacing"/>
        <w:rPr>
          <w:rFonts w:ascii="Arial" w:hAnsi="Arial" w:cs="Arial"/>
        </w:rPr>
      </w:pPr>
      <w:r w:rsidRPr="00C568C7">
        <w:rPr>
          <w:rFonts w:ascii="Arial" w:hAnsi="Arial" w:cs="Arial"/>
        </w:rPr>
        <w:t xml:space="preserve">• Environment capable of supporting model of care </w:t>
      </w:r>
    </w:p>
    <w:p w:rsidR="00EB65B2" w:rsidRPr="00C568C7" w:rsidRDefault="00EB65B2" w:rsidP="00EB65B2">
      <w:pPr>
        <w:pStyle w:val="NoSpacing"/>
        <w:rPr>
          <w:rFonts w:ascii="Arial" w:hAnsi="Arial" w:cs="Arial"/>
        </w:rPr>
      </w:pPr>
      <w:r w:rsidRPr="00C568C7">
        <w:rPr>
          <w:rFonts w:ascii="Arial" w:hAnsi="Arial" w:cs="Arial"/>
        </w:rPr>
        <w:t xml:space="preserve">• Proximity/segregation from adult mental health </w:t>
      </w:r>
    </w:p>
    <w:p w:rsidR="00EB65B2" w:rsidRPr="00C568C7" w:rsidRDefault="00EB65B2" w:rsidP="00EB65B2">
      <w:pPr>
        <w:pStyle w:val="NoSpacing"/>
        <w:rPr>
          <w:rFonts w:ascii="Arial" w:hAnsi="Arial" w:cs="Arial"/>
        </w:rPr>
      </w:pPr>
      <w:r w:rsidRPr="00C568C7">
        <w:rPr>
          <w:rFonts w:ascii="Arial" w:hAnsi="Arial" w:cs="Arial"/>
        </w:rPr>
        <w:t xml:space="preserve">• Integration of inpatient facilities into full range of tier 4 services </w:t>
      </w:r>
    </w:p>
    <w:p w:rsidR="00EB65B2" w:rsidRPr="00C568C7" w:rsidRDefault="00EB65B2" w:rsidP="00EB65B2">
      <w:pPr>
        <w:pStyle w:val="NoSpacing"/>
        <w:rPr>
          <w:rFonts w:ascii="Arial" w:hAnsi="Arial" w:cs="Arial"/>
        </w:rPr>
      </w:pPr>
      <w:r w:rsidRPr="00C568C7">
        <w:rPr>
          <w:rFonts w:ascii="Arial" w:hAnsi="Arial" w:cs="Arial"/>
        </w:rPr>
        <w:t xml:space="preserve">• Seamless provision between tier 2 &amp; 3 to provide an integrated offer e.g. education, psychology, family therapies, occupational therapy </w:t>
      </w:r>
    </w:p>
    <w:p w:rsidR="00EB65B2" w:rsidRPr="00C568C7" w:rsidRDefault="00EB65B2" w:rsidP="00EB65B2">
      <w:pPr>
        <w:pStyle w:val="NoSpacing"/>
        <w:rPr>
          <w:rFonts w:ascii="Arial" w:hAnsi="Arial" w:cs="Arial"/>
        </w:rPr>
      </w:pPr>
      <w:r w:rsidRPr="00C568C7">
        <w:rPr>
          <w:rFonts w:ascii="Arial" w:hAnsi="Arial" w:cs="Arial"/>
        </w:rPr>
        <w:t xml:space="preserve">• Statutory and desirable requirements. </w:t>
      </w:r>
      <w:proofErr w:type="gramStart"/>
      <w:r w:rsidRPr="00C568C7">
        <w:rPr>
          <w:rFonts w:ascii="Arial" w:hAnsi="Arial" w:cs="Arial"/>
        </w:rPr>
        <w:t>QNIC, Health &amp; Safety, etc</w:t>
      </w:r>
      <w:r w:rsidR="0068281C">
        <w:rPr>
          <w:rFonts w:ascii="Arial" w:hAnsi="Arial" w:cs="Arial"/>
        </w:rPr>
        <w:t>.</w:t>
      </w:r>
      <w:proofErr w:type="gramEnd"/>
      <w:r w:rsidR="0068281C">
        <w:rPr>
          <w:rFonts w:ascii="Arial" w:hAnsi="Arial" w:cs="Arial"/>
        </w:rPr>
        <w:t xml:space="preserve"> </w:t>
      </w:r>
      <w:r w:rsidRPr="00C568C7">
        <w:rPr>
          <w:rFonts w:ascii="Arial" w:hAnsi="Arial" w:cs="Arial"/>
        </w:rPr>
        <w:t xml:space="preserve"> </w:t>
      </w:r>
    </w:p>
    <w:p w:rsidR="00EB65B2" w:rsidRPr="00C568C7" w:rsidRDefault="00EB65B2" w:rsidP="00EB65B2">
      <w:pPr>
        <w:pStyle w:val="NoSpacing"/>
        <w:rPr>
          <w:rFonts w:ascii="Arial" w:hAnsi="Arial" w:cs="Arial"/>
        </w:rPr>
      </w:pPr>
      <w:r w:rsidRPr="00C568C7">
        <w:rPr>
          <w:rFonts w:ascii="Arial" w:hAnsi="Arial" w:cs="Arial"/>
        </w:rPr>
        <w:t xml:space="preserve">• Ability for staff to work effectively and efficiently </w:t>
      </w:r>
    </w:p>
    <w:p w:rsidR="00EB65B2" w:rsidRPr="00C568C7" w:rsidRDefault="00EB65B2" w:rsidP="00EB65B2">
      <w:pPr>
        <w:pStyle w:val="NoSpacing"/>
        <w:rPr>
          <w:rFonts w:ascii="Arial" w:hAnsi="Arial" w:cs="Arial"/>
        </w:rPr>
      </w:pPr>
    </w:p>
    <w:p w:rsidR="0068281C" w:rsidRDefault="00EB65B2" w:rsidP="0068281C">
      <w:pPr>
        <w:pStyle w:val="NoSpacing"/>
        <w:numPr>
          <w:ilvl w:val="0"/>
          <w:numId w:val="6"/>
        </w:numPr>
        <w:rPr>
          <w:rFonts w:ascii="Arial" w:hAnsi="Arial" w:cs="Arial"/>
          <w:b/>
        </w:rPr>
      </w:pPr>
      <w:r w:rsidRPr="0068281C">
        <w:rPr>
          <w:rFonts w:ascii="Arial" w:hAnsi="Arial" w:cs="Arial"/>
          <w:b/>
        </w:rPr>
        <w:t xml:space="preserve">Future Expansion </w:t>
      </w:r>
    </w:p>
    <w:p w:rsidR="0068281C" w:rsidRPr="0068281C" w:rsidRDefault="0068281C" w:rsidP="0068281C">
      <w:pPr>
        <w:pStyle w:val="NoSpacing"/>
        <w:ind w:left="720"/>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 Flexibility to link with outpatient CAMHS </w:t>
      </w:r>
    </w:p>
    <w:p w:rsidR="00EB65B2" w:rsidRPr="00C568C7" w:rsidRDefault="00EB65B2" w:rsidP="00EB65B2">
      <w:pPr>
        <w:pStyle w:val="NoSpacing"/>
        <w:rPr>
          <w:rFonts w:ascii="Arial" w:hAnsi="Arial" w:cs="Arial"/>
        </w:rPr>
      </w:pPr>
      <w:r w:rsidRPr="00C568C7">
        <w:rPr>
          <w:rFonts w:ascii="Arial" w:hAnsi="Arial" w:cs="Arial"/>
        </w:rPr>
        <w:t xml:space="preserve">• Ability to respond to changing needs i.e. allow outpatient CAMHS activity on site </w:t>
      </w:r>
    </w:p>
    <w:p w:rsidR="00EB65B2" w:rsidRPr="00C568C7" w:rsidRDefault="00EB65B2" w:rsidP="00EB65B2">
      <w:pPr>
        <w:pStyle w:val="NoSpacing"/>
        <w:rPr>
          <w:rFonts w:ascii="Arial" w:hAnsi="Arial" w:cs="Arial"/>
        </w:rPr>
      </w:pPr>
      <w:r w:rsidRPr="00C568C7">
        <w:rPr>
          <w:rFonts w:ascii="Arial" w:hAnsi="Arial" w:cs="Arial"/>
        </w:rPr>
        <w:t xml:space="preserve">• Flexibility of use </w:t>
      </w:r>
    </w:p>
    <w:p w:rsidR="00EB65B2" w:rsidRDefault="00EB65B2" w:rsidP="00EB65B2">
      <w:pPr>
        <w:pStyle w:val="NoSpacing"/>
        <w:rPr>
          <w:rFonts w:ascii="Arial" w:hAnsi="Arial" w:cs="Arial"/>
        </w:rPr>
      </w:pPr>
      <w:r w:rsidRPr="00C568C7">
        <w:rPr>
          <w:rFonts w:ascii="Arial" w:hAnsi="Arial" w:cs="Arial"/>
        </w:rPr>
        <w:t xml:space="preserve">• Ability to expand or contract as service provision needs </w:t>
      </w:r>
    </w:p>
    <w:p w:rsidR="006F79B3" w:rsidRDefault="006F79B3" w:rsidP="00EB65B2">
      <w:pPr>
        <w:pStyle w:val="NoSpacing"/>
        <w:rPr>
          <w:rFonts w:ascii="Arial" w:hAnsi="Arial" w:cs="Arial"/>
        </w:rPr>
      </w:pPr>
    </w:p>
    <w:p w:rsidR="006F79B3" w:rsidRPr="00C568C7" w:rsidRDefault="006F79B3" w:rsidP="00EB65B2">
      <w:pPr>
        <w:pStyle w:val="NoSpacing"/>
        <w:rPr>
          <w:rFonts w:ascii="Arial" w:hAnsi="Arial" w:cs="Arial"/>
        </w:rPr>
      </w:pPr>
    </w:p>
    <w:p w:rsidR="00EB65B2" w:rsidRPr="00C568C7" w:rsidRDefault="00EB65B2" w:rsidP="00EB65B2">
      <w:pPr>
        <w:pStyle w:val="NoSpacing"/>
        <w:rPr>
          <w:rFonts w:ascii="Arial" w:hAnsi="Arial" w:cs="Arial"/>
        </w:rPr>
      </w:pPr>
    </w:p>
    <w:p w:rsidR="0068281C" w:rsidRDefault="00EB65B2" w:rsidP="0068281C">
      <w:pPr>
        <w:pStyle w:val="NoSpacing"/>
        <w:numPr>
          <w:ilvl w:val="0"/>
          <w:numId w:val="6"/>
        </w:numPr>
        <w:rPr>
          <w:rFonts w:ascii="Arial" w:hAnsi="Arial" w:cs="Arial"/>
          <w:b/>
        </w:rPr>
      </w:pPr>
      <w:r w:rsidRPr="0068281C">
        <w:rPr>
          <w:rFonts w:ascii="Arial" w:hAnsi="Arial" w:cs="Arial"/>
          <w:b/>
        </w:rPr>
        <w:lastRenderedPageBreak/>
        <w:t>Synergy with Clinical Strategy</w:t>
      </w:r>
    </w:p>
    <w:p w:rsidR="00EB65B2" w:rsidRPr="0068281C" w:rsidRDefault="00EB65B2" w:rsidP="0068281C">
      <w:pPr>
        <w:pStyle w:val="NoSpacing"/>
        <w:ind w:left="360"/>
        <w:rPr>
          <w:rFonts w:ascii="Arial" w:hAnsi="Arial" w:cs="Arial"/>
          <w:b/>
        </w:rPr>
      </w:pPr>
      <w:r w:rsidRPr="0068281C">
        <w:rPr>
          <w:rFonts w:ascii="Arial" w:hAnsi="Arial" w:cs="Arial"/>
          <w:b/>
        </w:rPr>
        <w:t xml:space="preserve"> </w:t>
      </w:r>
    </w:p>
    <w:p w:rsidR="00EB65B2" w:rsidRPr="00C568C7" w:rsidRDefault="00EB65B2" w:rsidP="00EB65B2">
      <w:pPr>
        <w:pStyle w:val="NoSpacing"/>
        <w:rPr>
          <w:rFonts w:ascii="Arial" w:hAnsi="Arial" w:cs="Arial"/>
        </w:rPr>
      </w:pPr>
      <w:r w:rsidRPr="00C568C7">
        <w:rPr>
          <w:rFonts w:ascii="Arial" w:hAnsi="Arial" w:cs="Arial"/>
        </w:rPr>
        <w:t xml:space="preserve">• Fit with commissioning strategies </w:t>
      </w:r>
    </w:p>
    <w:p w:rsidR="00EB65B2" w:rsidRPr="00C568C7" w:rsidRDefault="00EB65B2" w:rsidP="00EB65B2">
      <w:pPr>
        <w:pStyle w:val="NoSpacing"/>
        <w:rPr>
          <w:rFonts w:ascii="Arial" w:hAnsi="Arial" w:cs="Arial"/>
        </w:rPr>
      </w:pPr>
      <w:r w:rsidRPr="00C568C7">
        <w:rPr>
          <w:rFonts w:ascii="Arial" w:hAnsi="Arial" w:cs="Arial"/>
        </w:rPr>
        <w:t xml:space="preserve">• Fit with LPT Strategic direction/estates strategy </w:t>
      </w:r>
    </w:p>
    <w:p w:rsidR="00EB65B2" w:rsidRPr="00C568C7" w:rsidRDefault="00EB65B2" w:rsidP="00EB65B2">
      <w:pPr>
        <w:pStyle w:val="NoSpacing"/>
        <w:rPr>
          <w:rFonts w:ascii="Arial" w:hAnsi="Arial" w:cs="Arial"/>
        </w:rPr>
      </w:pPr>
      <w:r w:rsidRPr="00C568C7">
        <w:rPr>
          <w:rFonts w:ascii="Arial" w:hAnsi="Arial" w:cs="Arial"/>
        </w:rPr>
        <w:t xml:space="preserve">• Better Care Together – does it fit with this? </w:t>
      </w:r>
    </w:p>
    <w:p w:rsidR="00EB65B2" w:rsidRPr="00C568C7" w:rsidRDefault="00EB65B2" w:rsidP="00EB65B2">
      <w:pPr>
        <w:pStyle w:val="NoSpacing"/>
        <w:rPr>
          <w:rFonts w:ascii="Arial" w:hAnsi="Arial" w:cs="Arial"/>
        </w:rPr>
      </w:pPr>
    </w:p>
    <w:p w:rsidR="00EB65B2" w:rsidRDefault="00EB65B2" w:rsidP="0068281C">
      <w:pPr>
        <w:pStyle w:val="NoSpacing"/>
        <w:numPr>
          <w:ilvl w:val="0"/>
          <w:numId w:val="6"/>
        </w:numPr>
        <w:rPr>
          <w:rFonts w:ascii="Arial" w:hAnsi="Arial" w:cs="Arial"/>
          <w:b/>
        </w:rPr>
      </w:pPr>
      <w:r w:rsidRPr="0068281C">
        <w:rPr>
          <w:rFonts w:ascii="Arial" w:hAnsi="Arial" w:cs="Arial"/>
          <w:b/>
        </w:rPr>
        <w:t xml:space="preserve">Deliverability </w:t>
      </w:r>
    </w:p>
    <w:p w:rsidR="0068281C" w:rsidRPr="0068281C" w:rsidRDefault="0068281C" w:rsidP="0068281C">
      <w:pPr>
        <w:pStyle w:val="NoSpacing"/>
        <w:ind w:left="720"/>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 Deliverable within 2-3 years </w:t>
      </w:r>
    </w:p>
    <w:p w:rsidR="00EB65B2" w:rsidRPr="00C568C7" w:rsidRDefault="00EB65B2" w:rsidP="00EB65B2">
      <w:pPr>
        <w:pStyle w:val="NoSpacing"/>
        <w:rPr>
          <w:rFonts w:ascii="Arial" w:hAnsi="Arial" w:cs="Arial"/>
        </w:rPr>
      </w:pPr>
      <w:r w:rsidRPr="00C568C7">
        <w:rPr>
          <w:rFonts w:ascii="Arial" w:hAnsi="Arial" w:cs="Arial"/>
        </w:rPr>
        <w:t xml:space="preserve">• Recruitment and retention of high quality staff </w:t>
      </w:r>
    </w:p>
    <w:p w:rsidR="00EB65B2" w:rsidRPr="00C568C7" w:rsidRDefault="00EB65B2" w:rsidP="00EB65B2">
      <w:pPr>
        <w:pStyle w:val="NoSpacing"/>
        <w:rPr>
          <w:rFonts w:ascii="Arial" w:hAnsi="Arial" w:cs="Arial"/>
        </w:rPr>
      </w:pPr>
      <w:r w:rsidRPr="00C568C7">
        <w:rPr>
          <w:rFonts w:ascii="Arial" w:hAnsi="Arial" w:cs="Arial"/>
        </w:rPr>
        <w:t xml:space="preserve">• Political support </w:t>
      </w:r>
    </w:p>
    <w:p w:rsidR="00EB65B2" w:rsidRPr="00C568C7" w:rsidRDefault="00EB65B2" w:rsidP="00EB65B2">
      <w:pPr>
        <w:pStyle w:val="NoSpacing"/>
        <w:rPr>
          <w:rFonts w:ascii="Arial" w:hAnsi="Arial" w:cs="Arial"/>
        </w:rPr>
      </w:pPr>
      <w:r w:rsidRPr="00C568C7">
        <w:rPr>
          <w:rFonts w:ascii="Arial" w:hAnsi="Arial" w:cs="Arial"/>
        </w:rPr>
        <w:t xml:space="preserve">• Minimise disruption to services during implementation </w:t>
      </w:r>
    </w:p>
    <w:p w:rsidR="00EB65B2" w:rsidRPr="00C568C7" w:rsidRDefault="00EB65B2" w:rsidP="00EB65B2">
      <w:pPr>
        <w:pStyle w:val="NoSpacing"/>
        <w:rPr>
          <w:rFonts w:ascii="Arial" w:hAnsi="Arial" w:cs="Arial"/>
        </w:rPr>
      </w:pPr>
    </w:p>
    <w:p w:rsidR="00EB65B2" w:rsidRDefault="00EB65B2" w:rsidP="0068281C">
      <w:pPr>
        <w:pStyle w:val="NoSpacing"/>
        <w:numPr>
          <w:ilvl w:val="0"/>
          <w:numId w:val="6"/>
        </w:numPr>
        <w:rPr>
          <w:rFonts w:ascii="Arial" w:hAnsi="Arial" w:cs="Arial"/>
          <w:b/>
        </w:rPr>
      </w:pPr>
      <w:r w:rsidRPr="0068281C">
        <w:rPr>
          <w:rFonts w:ascii="Arial" w:hAnsi="Arial" w:cs="Arial"/>
          <w:b/>
        </w:rPr>
        <w:t xml:space="preserve">Locality </w:t>
      </w:r>
    </w:p>
    <w:p w:rsidR="0068281C" w:rsidRPr="0068281C" w:rsidRDefault="0068281C" w:rsidP="0068281C">
      <w:pPr>
        <w:pStyle w:val="NoSpacing"/>
        <w:ind w:left="720"/>
        <w:rPr>
          <w:rFonts w:ascii="Arial" w:hAnsi="Arial" w:cs="Arial"/>
          <w:b/>
        </w:rPr>
      </w:pPr>
    </w:p>
    <w:p w:rsidR="00EB65B2" w:rsidRPr="00C568C7" w:rsidRDefault="00EB65B2" w:rsidP="00EB65B2">
      <w:pPr>
        <w:pStyle w:val="NoSpacing"/>
        <w:rPr>
          <w:rFonts w:ascii="Arial" w:hAnsi="Arial" w:cs="Arial"/>
        </w:rPr>
      </w:pPr>
      <w:r w:rsidRPr="00C568C7">
        <w:rPr>
          <w:rFonts w:ascii="Arial" w:hAnsi="Arial" w:cs="Arial"/>
        </w:rPr>
        <w:t xml:space="preserve">• Accessibility for staff, clients and families </w:t>
      </w:r>
    </w:p>
    <w:p w:rsidR="00EB65B2" w:rsidRPr="00C568C7" w:rsidRDefault="00EB65B2" w:rsidP="00EB65B2">
      <w:pPr>
        <w:pStyle w:val="NoSpacing"/>
        <w:rPr>
          <w:rFonts w:ascii="Arial" w:hAnsi="Arial" w:cs="Arial"/>
        </w:rPr>
      </w:pPr>
      <w:r w:rsidRPr="00C568C7">
        <w:rPr>
          <w:rFonts w:ascii="Arial" w:hAnsi="Arial" w:cs="Arial"/>
        </w:rPr>
        <w:t xml:space="preserve">• Proximity to A&amp;E and universal health support from GP’s to meet physical health needs </w:t>
      </w:r>
    </w:p>
    <w:p w:rsidR="00EB65B2" w:rsidRPr="00C568C7" w:rsidRDefault="00EB65B2" w:rsidP="00EB65B2">
      <w:pPr>
        <w:pStyle w:val="NoSpacing"/>
        <w:rPr>
          <w:rFonts w:ascii="Arial" w:hAnsi="Arial" w:cs="Arial"/>
        </w:rPr>
      </w:pPr>
      <w:r w:rsidRPr="00C568C7">
        <w:rPr>
          <w:rFonts w:ascii="Arial" w:hAnsi="Arial" w:cs="Arial"/>
        </w:rPr>
        <w:t xml:space="preserve">• Support from other services </w:t>
      </w:r>
    </w:p>
    <w:p w:rsidR="00EB65B2" w:rsidRPr="00C568C7" w:rsidRDefault="00EB65B2" w:rsidP="0068281C">
      <w:pPr>
        <w:pStyle w:val="NoSpacing"/>
        <w:rPr>
          <w:rFonts w:ascii="Arial" w:hAnsi="Arial" w:cs="Arial"/>
        </w:rPr>
      </w:pPr>
      <w:r w:rsidRPr="00C568C7">
        <w:rPr>
          <w:rFonts w:ascii="Arial" w:hAnsi="Arial" w:cs="Arial"/>
        </w:rPr>
        <w:t xml:space="preserve">• Embedded in the local community/access to amenities e.g. access to leisure centre, shops </w:t>
      </w:r>
      <w:r w:rsidR="0068281C">
        <w:rPr>
          <w:rFonts w:ascii="Arial" w:hAnsi="Arial" w:cs="Arial"/>
        </w:rPr>
        <w:t xml:space="preserve">   </w:t>
      </w:r>
      <w:r w:rsidRPr="00C568C7">
        <w:rPr>
          <w:rFonts w:ascii="Arial" w:hAnsi="Arial" w:cs="Arial"/>
        </w:rPr>
        <w:t xml:space="preserve">and other local amenities </w:t>
      </w:r>
    </w:p>
    <w:p w:rsidR="00C76797" w:rsidRPr="00FD184C" w:rsidRDefault="00AF7EC0" w:rsidP="00FD184C">
      <w:pPr>
        <w:jc w:val="center"/>
        <w:rPr>
          <w:rFonts w:ascii="Arial" w:hAnsi="Arial" w:cs="Arial"/>
          <w:b/>
          <w:sz w:val="28"/>
          <w:szCs w:val="28"/>
        </w:rPr>
      </w:pPr>
    </w:p>
    <w:sectPr w:rsidR="00C76797" w:rsidRPr="00FD1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5678F"/>
    <w:multiLevelType w:val="hybridMultilevel"/>
    <w:tmpl w:val="87843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8241BB"/>
    <w:multiLevelType w:val="hybridMultilevel"/>
    <w:tmpl w:val="EC0E53E6"/>
    <w:lvl w:ilvl="0" w:tplc="A15242D8">
      <w:start w:val="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9D4914"/>
    <w:multiLevelType w:val="hybridMultilevel"/>
    <w:tmpl w:val="613227DC"/>
    <w:lvl w:ilvl="0" w:tplc="E1BCA2B4">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197B8B"/>
    <w:multiLevelType w:val="hybridMultilevel"/>
    <w:tmpl w:val="D3EEE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7E7976"/>
    <w:multiLevelType w:val="hybridMultilevel"/>
    <w:tmpl w:val="9A228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385FEB"/>
    <w:multiLevelType w:val="hybridMultilevel"/>
    <w:tmpl w:val="F8BC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70"/>
    <w:rsid w:val="00161529"/>
    <w:rsid w:val="001D297D"/>
    <w:rsid w:val="0025798B"/>
    <w:rsid w:val="00322724"/>
    <w:rsid w:val="00384370"/>
    <w:rsid w:val="003A2F67"/>
    <w:rsid w:val="004467D1"/>
    <w:rsid w:val="005C492D"/>
    <w:rsid w:val="0061013A"/>
    <w:rsid w:val="006122E9"/>
    <w:rsid w:val="0068281C"/>
    <w:rsid w:val="006F5D1C"/>
    <w:rsid w:val="006F79B3"/>
    <w:rsid w:val="007764D1"/>
    <w:rsid w:val="007945D8"/>
    <w:rsid w:val="007D17B8"/>
    <w:rsid w:val="00944F66"/>
    <w:rsid w:val="00993FA5"/>
    <w:rsid w:val="00A5378A"/>
    <w:rsid w:val="00AD3387"/>
    <w:rsid w:val="00AF7EC0"/>
    <w:rsid w:val="00B31DC0"/>
    <w:rsid w:val="00C876AA"/>
    <w:rsid w:val="00EB65B2"/>
    <w:rsid w:val="00ED33ED"/>
    <w:rsid w:val="00F3680D"/>
    <w:rsid w:val="00FD18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4C"/>
    <w:pPr>
      <w:ind w:left="720"/>
      <w:contextualSpacing/>
    </w:pPr>
  </w:style>
  <w:style w:type="paragraph" w:styleId="NoSpacing">
    <w:name w:val="No Spacing"/>
    <w:uiPriority w:val="1"/>
    <w:qFormat/>
    <w:rsid w:val="00EB65B2"/>
    <w:pPr>
      <w:spacing w:after="0" w:line="240" w:lineRule="auto"/>
    </w:pPr>
  </w:style>
  <w:style w:type="character" w:styleId="Hyperlink">
    <w:name w:val="Hyperlink"/>
    <w:basedOn w:val="DefaultParagraphFont"/>
    <w:uiPriority w:val="99"/>
    <w:unhideWhenUsed/>
    <w:rsid w:val="00EB65B2"/>
    <w:rPr>
      <w:color w:val="0000FF" w:themeColor="hyperlink"/>
      <w:u w:val="single"/>
    </w:rPr>
  </w:style>
  <w:style w:type="paragraph" w:styleId="BalloonText">
    <w:name w:val="Balloon Text"/>
    <w:basedOn w:val="Normal"/>
    <w:link w:val="BalloonTextChar"/>
    <w:uiPriority w:val="99"/>
    <w:semiHidden/>
    <w:unhideWhenUsed/>
    <w:rsid w:val="00ED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E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4C"/>
    <w:pPr>
      <w:ind w:left="720"/>
      <w:contextualSpacing/>
    </w:pPr>
  </w:style>
  <w:style w:type="paragraph" w:styleId="NoSpacing">
    <w:name w:val="No Spacing"/>
    <w:uiPriority w:val="1"/>
    <w:qFormat/>
    <w:rsid w:val="00EB65B2"/>
    <w:pPr>
      <w:spacing w:after="0" w:line="240" w:lineRule="auto"/>
    </w:pPr>
  </w:style>
  <w:style w:type="character" w:styleId="Hyperlink">
    <w:name w:val="Hyperlink"/>
    <w:basedOn w:val="DefaultParagraphFont"/>
    <w:uiPriority w:val="99"/>
    <w:unhideWhenUsed/>
    <w:rsid w:val="00EB65B2"/>
    <w:rPr>
      <w:color w:val="0000FF" w:themeColor="hyperlink"/>
      <w:u w:val="single"/>
    </w:rPr>
  </w:style>
  <w:style w:type="paragraph" w:styleId="BalloonText">
    <w:name w:val="Balloon Text"/>
    <w:basedOn w:val="Normal"/>
    <w:link w:val="BalloonTextChar"/>
    <w:uiPriority w:val="99"/>
    <w:semiHidden/>
    <w:unhideWhenUsed/>
    <w:rsid w:val="00ED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YPCdivision@leicspart.nhs.uk" TargetMode="External"/><Relationship Id="rId12" Type="http://schemas.openxmlformats.org/officeDocument/2006/relationships/hyperlink" Target="http://www.leicspart.nhs.uk/oakhamfeedbac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Gillian.Smith1@leicspart.nhs.uk" TargetMode="External"/><Relationship Id="rId9" Type="http://schemas.openxmlformats.org/officeDocument/2006/relationships/hyperlink" Target="mailto:Gillian.Smith1@leicspart.nhs.uk" TargetMode="External"/><Relationship Id="rId10" Type="http://schemas.openxmlformats.org/officeDocument/2006/relationships/hyperlink" Target="http://www.leicspart.nhs.uk/oakham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84BF0-2FE4-E347-8DDF-24EF843E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Tammy</dc:creator>
  <cp:lastModifiedBy>Trish Latorre</cp:lastModifiedBy>
  <cp:revision>2</cp:revision>
  <dcterms:created xsi:type="dcterms:W3CDTF">2015-06-02T11:24:00Z</dcterms:created>
  <dcterms:modified xsi:type="dcterms:W3CDTF">2015-06-02T11:24:00Z</dcterms:modified>
</cp:coreProperties>
</file>