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D8A" w:rsidRDefault="008800CE" w:rsidP="008800CE">
      <w:pPr>
        <w:jc w:val="center"/>
      </w:pPr>
      <w:r>
        <w:t>EQUIPMENT Loan record</w:t>
      </w:r>
    </w:p>
    <w:p w:rsidR="008800CE" w:rsidRDefault="008800CE"/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2850"/>
        <w:gridCol w:w="1044"/>
        <w:gridCol w:w="2060"/>
        <w:gridCol w:w="2268"/>
        <w:gridCol w:w="2268"/>
        <w:gridCol w:w="1843"/>
        <w:gridCol w:w="2442"/>
      </w:tblGrid>
      <w:tr w:rsidR="008800CE" w:rsidTr="008800CE">
        <w:tc>
          <w:tcPr>
            <w:tcW w:w="2850" w:type="dxa"/>
          </w:tcPr>
          <w:p w:rsidR="008800CE" w:rsidRDefault="008800CE">
            <w:r>
              <w:t xml:space="preserve">Item   </w:t>
            </w:r>
          </w:p>
        </w:tc>
        <w:tc>
          <w:tcPr>
            <w:tcW w:w="1044" w:type="dxa"/>
          </w:tcPr>
          <w:p w:rsidR="008800CE" w:rsidRDefault="008800CE">
            <w:r>
              <w:t xml:space="preserve">Loaned </w:t>
            </w:r>
            <w:r>
              <w:t>to</w:t>
            </w:r>
          </w:p>
        </w:tc>
        <w:tc>
          <w:tcPr>
            <w:tcW w:w="2060" w:type="dxa"/>
          </w:tcPr>
          <w:p w:rsidR="008800CE" w:rsidRDefault="008800CE">
            <w:r>
              <w:t>Date Out</w:t>
            </w:r>
          </w:p>
        </w:tc>
        <w:tc>
          <w:tcPr>
            <w:tcW w:w="2268" w:type="dxa"/>
          </w:tcPr>
          <w:p w:rsidR="008800CE" w:rsidRDefault="008800CE">
            <w:r>
              <w:t>Due Back</w:t>
            </w:r>
          </w:p>
        </w:tc>
        <w:tc>
          <w:tcPr>
            <w:tcW w:w="2268" w:type="dxa"/>
          </w:tcPr>
          <w:p w:rsidR="008800CE" w:rsidRDefault="008800CE">
            <w:r>
              <w:t>Taken By (Print Name)</w:t>
            </w:r>
          </w:p>
        </w:tc>
        <w:tc>
          <w:tcPr>
            <w:tcW w:w="1843" w:type="dxa"/>
          </w:tcPr>
          <w:p w:rsidR="008800CE" w:rsidRDefault="008800CE">
            <w:r>
              <w:t>Phone contact</w:t>
            </w:r>
            <w:bookmarkStart w:id="0" w:name="_GoBack"/>
            <w:bookmarkEnd w:id="0"/>
          </w:p>
        </w:tc>
        <w:tc>
          <w:tcPr>
            <w:tcW w:w="2442" w:type="dxa"/>
          </w:tcPr>
          <w:p w:rsidR="008800CE" w:rsidRDefault="008800CE">
            <w:r>
              <w:t>Signed</w:t>
            </w:r>
          </w:p>
        </w:tc>
      </w:tr>
      <w:tr w:rsidR="008800CE" w:rsidTr="008800CE">
        <w:tc>
          <w:tcPr>
            <w:tcW w:w="2850" w:type="dxa"/>
          </w:tcPr>
          <w:p w:rsidR="008800CE" w:rsidRDefault="008800CE">
            <w:r>
              <w:t>Signal generator 300-10013</w:t>
            </w:r>
          </w:p>
        </w:tc>
        <w:tc>
          <w:tcPr>
            <w:tcW w:w="1044" w:type="dxa"/>
          </w:tcPr>
          <w:p w:rsidR="008800CE" w:rsidRDefault="008800CE">
            <w:r>
              <w:t xml:space="preserve">PTG </w:t>
            </w:r>
          </w:p>
        </w:tc>
        <w:tc>
          <w:tcPr>
            <w:tcW w:w="2060" w:type="dxa"/>
          </w:tcPr>
          <w:p w:rsidR="008800CE" w:rsidRDefault="008800CE">
            <w:r>
              <w:t>14</w:t>
            </w:r>
            <w:r w:rsidRPr="008800CE">
              <w:rPr>
                <w:vertAlign w:val="superscript"/>
              </w:rPr>
              <w:t>th</w:t>
            </w:r>
            <w:r>
              <w:t xml:space="preserve"> April 2014</w:t>
            </w:r>
          </w:p>
        </w:tc>
        <w:tc>
          <w:tcPr>
            <w:tcW w:w="2268" w:type="dxa"/>
          </w:tcPr>
          <w:p w:rsidR="008800CE" w:rsidRDefault="008800CE"/>
        </w:tc>
        <w:tc>
          <w:tcPr>
            <w:tcW w:w="2268" w:type="dxa"/>
          </w:tcPr>
          <w:p w:rsidR="008800CE" w:rsidRDefault="008800CE"/>
        </w:tc>
        <w:tc>
          <w:tcPr>
            <w:tcW w:w="1843" w:type="dxa"/>
          </w:tcPr>
          <w:p w:rsidR="008800CE" w:rsidRDefault="008800CE"/>
        </w:tc>
        <w:tc>
          <w:tcPr>
            <w:tcW w:w="2442" w:type="dxa"/>
          </w:tcPr>
          <w:p w:rsidR="008800CE" w:rsidRDefault="008800CE"/>
        </w:tc>
      </w:tr>
      <w:tr w:rsidR="008800CE" w:rsidTr="008800CE">
        <w:tc>
          <w:tcPr>
            <w:tcW w:w="2850" w:type="dxa"/>
          </w:tcPr>
          <w:p w:rsidR="008800CE" w:rsidRDefault="008800CE"/>
        </w:tc>
        <w:tc>
          <w:tcPr>
            <w:tcW w:w="1044" w:type="dxa"/>
          </w:tcPr>
          <w:p w:rsidR="008800CE" w:rsidRDefault="008800CE"/>
        </w:tc>
        <w:tc>
          <w:tcPr>
            <w:tcW w:w="2060" w:type="dxa"/>
          </w:tcPr>
          <w:p w:rsidR="008800CE" w:rsidRDefault="008800CE"/>
        </w:tc>
        <w:tc>
          <w:tcPr>
            <w:tcW w:w="2268" w:type="dxa"/>
          </w:tcPr>
          <w:p w:rsidR="008800CE" w:rsidRDefault="008800CE"/>
        </w:tc>
        <w:tc>
          <w:tcPr>
            <w:tcW w:w="2268" w:type="dxa"/>
          </w:tcPr>
          <w:p w:rsidR="008800CE" w:rsidRDefault="008800CE"/>
        </w:tc>
        <w:tc>
          <w:tcPr>
            <w:tcW w:w="1843" w:type="dxa"/>
          </w:tcPr>
          <w:p w:rsidR="008800CE" w:rsidRDefault="008800CE"/>
        </w:tc>
        <w:tc>
          <w:tcPr>
            <w:tcW w:w="2442" w:type="dxa"/>
          </w:tcPr>
          <w:p w:rsidR="008800CE" w:rsidRDefault="008800CE"/>
        </w:tc>
      </w:tr>
      <w:tr w:rsidR="008800CE" w:rsidTr="008800CE">
        <w:tc>
          <w:tcPr>
            <w:tcW w:w="2850" w:type="dxa"/>
          </w:tcPr>
          <w:p w:rsidR="008800CE" w:rsidRDefault="008800CE"/>
        </w:tc>
        <w:tc>
          <w:tcPr>
            <w:tcW w:w="1044" w:type="dxa"/>
          </w:tcPr>
          <w:p w:rsidR="008800CE" w:rsidRDefault="008800CE"/>
        </w:tc>
        <w:tc>
          <w:tcPr>
            <w:tcW w:w="2060" w:type="dxa"/>
          </w:tcPr>
          <w:p w:rsidR="008800CE" w:rsidRDefault="008800CE"/>
        </w:tc>
        <w:tc>
          <w:tcPr>
            <w:tcW w:w="2268" w:type="dxa"/>
          </w:tcPr>
          <w:p w:rsidR="008800CE" w:rsidRDefault="008800CE"/>
        </w:tc>
        <w:tc>
          <w:tcPr>
            <w:tcW w:w="2268" w:type="dxa"/>
          </w:tcPr>
          <w:p w:rsidR="008800CE" w:rsidRDefault="008800CE"/>
        </w:tc>
        <w:tc>
          <w:tcPr>
            <w:tcW w:w="1843" w:type="dxa"/>
          </w:tcPr>
          <w:p w:rsidR="008800CE" w:rsidRDefault="008800CE"/>
        </w:tc>
        <w:tc>
          <w:tcPr>
            <w:tcW w:w="2442" w:type="dxa"/>
          </w:tcPr>
          <w:p w:rsidR="008800CE" w:rsidRDefault="008800CE"/>
        </w:tc>
      </w:tr>
      <w:tr w:rsidR="008800CE" w:rsidTr="008800CE">
        <w:tc>
          <w:tcPr>
            <w:tcW w:w="2850" w:type="dxa"/>
          </w:tcPr>
          <w:p w:rsidR="008800CE" w:rsidRDefault="008800CE"/>
        </w:tc>
        <w:tc>
          <w:tcPr>
            <w:tcW w:w="1044" w:type="dxa"/>
          </w:tcPr>
          <w:p w:rsidR="008800CE" w:rsidRDefault="008800CE"/>
        </w:tc>
        <w:tc>
          <w:tcPr>
            <w:tcW w:w="2060" w:type="dxa"/>
          </w:tcPr>
          <w:p w:rsidR="008800CE" w:rsidRDefault="008800CE"/>
        </w:tc>
        <w:tc>
          <w:tcPr>
            <w:tcW w:w="2268" w:type="dxa"/>
          </w:tcPr>
          <w:p w:rsidR="008800CE" w:rsidRDefault="008800CE"/>
        </w:tc>
        <w:tc>
          <w:tcPr>
            <w:tcW w:w="2268" w:type="dxa"/>
          </w:tcPr>
          <w:p w:rsidR="008800CE" w:rsidRDefault="008800CE"/>
        </w:tc>
        <w:tc>
          <w:tcPr>
            <w:tcW w:w="1843" w:type="dxa"/>
          </w:tcPr>
          <w:p w:rsidR="008800CE" w:rsidRDefault="008800CE"/>
        </w:tc>
        <w:tc>
          <w:tcPr>
            <w:tcW w:w="2442" w:type="dxa"/>
          </w:tcPr>
          <w:p w:rsidR="008800CE" w:rsidRDefault="008800CE"/>
        </w:tc>
      </w:tr>
    </w:tbl>
    <w:p w:rsidR="008800CE" w:rsidRDefault="008800CE"/>
    <w:sectPr w:rsidR="008800CE" w:rsidSect="008800C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453A9"/>
    <w:multiLevelType w:val="multilevel"/>
    <w:tmpl w:val="A816D83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0CE"/>
    <w:rsid w:val="000B4D5B"/>
    <w:rsid w:val="002371AB"/>
    <w:rsid w:val="00382A86"/>
    <w:rsid w:val="00382E3E"/>
    <w:rsid w:val="004F7D8A"/>
    <w:rsid w:val="0053129C"/>
    <w:rsid w:val="00645678"/>
    <w:rsid w:val="007D5DE8"/>
    <w:rsid w:val="008800CE"/>
    <w:rsid w:val="008B780D"/>
    <w:rsid w:val="00B40801"/>
    <w:rsid w:val="00C1654F"/>
    <w:rsid w:val="00C86FBB"/>
    <w:rsid w:val="00CD2E5A"/>
    <w:rsid w:val="00D4369D"/>
    <w:rsid w:val="00EB4390"/>
    <w:rsid w:val="00F1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01"/>
    <w:rPr>
      <w:rFonts w:ascii="Verdana" w:hAnsi="Verdana"/>
    </w:rPr>
  </w:style>
  <w:style w:type="paragraph" w:styleId="Heading1">
    <w:name w:val="heading 1"/>
    <w:next w:val="Normal"/>
    <w:link w:val="Heading1Char"/>
    <w:uiPriority w:val="9"/>
    <w:qFormat/>
    <w:rsid w:val="00B40801"/>
    <w:pPr>
      <w:keepNext/>
      <w:keepLines/>
      <w:numPr>
        <w:numId w:val="4"/>
      </w:numPr>
      <w:spacing w:before="120" w:after="0"/>
      <w:outlineLvl w:val="0"/>
    </w:pPr>
    <w:rPr>
      <w:rFonts w:ascii="Verdana" w:eastAsiaTheme="majorEastAsia" w:hAnsi="Verdana" w:cstheme="majorBidi"/>
      <w:b/>
      <w:bC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40801"/>
    <w:pPr>
      <w:numPr>
        <w:ilvl w:val="1"/>
      </w:numPr>
      <w:outlineLvl w:val="1"/>
    </w:pPr>
    <w:rPr>
      <w:b w:val="0"/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801"/>
    <w:pPr>
      <w:numPr>
        <w:ilvl w:val="2"/>
      </w:numPr>
      <w:outlineLvl w:val="2"/>
    </w:pPr>
    <w:rPr>
      <w:rFonts w:asciiTheme="majorHAnsi" w:hAnsiTheme="majorHAnsi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40801"/>
    <w:pPr>
      <w:numPr>
        <w:ilvl w:val="3"/>
        <w:numId w:val="1"/>
      </w:numPr>
      <w:outlineLvl w:val="3"/>
    </w:pPr>
    <w:rPr>
      <w:bCs w:val="0"/>
      <w:iCs/>
      <w:sz w:val="22"/>
      <w:u w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8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801"/>
    <w:rPr>
      <w:rFonts w:ascii="Verdana" w:eastAsiaTheme="majorEastAsia" w:hAnsi="Verdana" w:cstheme="majorBidi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0801"/>
    <w:rPr>
      <w:rFonts w:ascii="Verdana" w:eastAsiaTheme="majorEastAsia" w:hAnsi="Verdana" w:cstheme="majorBidi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0801"/>
    <w:rPr>
      <w:rFonts w:asciiTheme="majorHAnsi" w:eastAsiaTheme="majorEastAsia" w:hAnsiTheme="majorHAnsi" w:cstheme="majorBidi"/>
      <w:bCs/>
      <w:sz w:val="24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40801"/>
    <w:rPr>
      <w:rFonts w:asciiTheme="majorHAnsi" w:eastAsiaTheme="majorEastAsia" w:hAnsiTheme="majorHAnsi" w:cstheme="majorBidi"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801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59"/>
    <w:rsid w:val="00880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0801"/>
    <w:rPr>
      <w:rFonts w:ascii="Verdana" w:hAnsi="Verdana"/>
    </w:rPr>
  </w:style>
  <w:style w:type="paragraph" w:styleId="Heading1">
    <w:name w:val="heading 1"/>
    <w:next w:val="Normal"/>
    <w:link w:val="Heading1Char"/>
    <w:uiPriority w:val="9"/>
    <w:qFormat/>
    <w:rsid w:val="00B40801"/>
    <w:pPr>
      <w:keepNext/>
      <w:keepLines/>
      <w:numPr>
        <w:numId w:val="4"/>
      </w:numPr>
      <w:spacing w:before="120" w:after="0"/>
      <w:outlineLvl w:val="0"/>
    </w:pPr>
    <w:rPr>
      <w:rFonts w:ascii="Verdana" w:eastAsiaTheme="majorEastAsia" w:hAnsi="Verdana" w:cstheme="majorBidi"/>
      <w:b/>
      <w:bC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40801"/>
    <w:pPr>
      <w:numPr>
        <w:ilvl w:val="1"/>
      </w:numPr>
      <w:outlineLvl w:val="1"/>
    </w:pPr>
    <w:rPr>
      <w:b w:val="0"/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801"/>
    <w:pPr>
      <w:numPr>
        <w:ilvl w:val="2"/>
      </w:numPr>
      <w:outlineLvl w:val="2"/>
    </w:pPr>
    <w:rPr>
      <w:rFonts w:asciiTheme="majorHAnsi" w:hAnsiTheme="majorHAnsi"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40801"/>
    <w:pPr>
      <w:numPr>
        <w:ilvl w:val="3"/>
        <w:numId w:val="1"/>
      </w:numPr>
      <w:outlineLvl w:val="3"/>
    </w:pPr>
    <w:rPr>
      <w:bCs w:val="0"/>
      <w:iCs/>
      <w:sz w:val="22"/>
      <w:u w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8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801"/>
    <w:rPr>
      <w:rFonts w:ascii="Verdana" w:eastAsiaTheme="majorEastAsia" w:hAnsi="Verdana" w:cstheme="majorBidi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0801"/>
    <w:rPr>
      <w:rFonts w:ascii="Verdana" w:eastAsiaTheme="majorEastAsia" w:hAnsi="Verdana" w:cstheme="majorBidi"/>
      <w:sz w:val="24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0801"/>
    <w:rPr>
      <w:rFonts w:asciiTheme="majorHAnsi" w:eastAsiaTheme="majorEastAsia" w:hAnsiTheme="majorHAnsi" w:cstheme="majorBidi"/>
      <w:bCs/>
      <w:sz w:val="24"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40801"/>
    <w:rPr>
      <w:rFonts w:asciiTheme="majorHAnsi" w:eastAsiaTheme="majorEastAsia" w:hAnsiTheme="majorHAnsi" w:cstheme="majorBidi"/>
      <w:iCs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801"/>
    <w:rPr>
      <w:rFonts w:asciiTheme="majorHAnsi" w:eastAsiaTheme="majorEastAsia" w:hAnsiTheme="majorHAnsi" w:cstheme="majorBidi"/>
    </w:rPr>
  </w:style>
  <w:style w:type="table" w:styleId="TableGrid">
    <w:name w:val="Table Grid"/>
    <w:basedOn w:val="TableNormal"/>
    <w:uiPriority w:val="59"/>
    <w:rsid w:val="008800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Sheffield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Bateson</dc:creator>
  <cp:lastModifiedBy>Richard Bateson</cp:lastModifiedBy>
  <cp:revision>1</cp:revision>
  <dcterms:created xsi:type="dcterms:W3CDTF">2014-04-14T10:45:00Z</dcterms:created>
  <dcterms:modified xsi:type="dcterms:W3CDTF">2014-04-14T10:50:00Z</dcterms:modified>
</cp:coreProperties>
</file>