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5718" w14:textId="059EFD99" w:rsidR="00091B5F" w:rsidRPr="004E0A22" w:rsidRDefault="00091B5F" w:rsidP="007B42DA">
      <w:pPr>
        <w:jc w:val="left"/>
        <w:rPr>
          <w:rFonts w:ascii="DengXian" w:eastAsia="DengXian" w:hAnsi="DengXian"/>
          <w:color w:val="0D0D0D" w:themeColor="text1" w:themeTint="F2"/>
          <w:sz w:val="32"/>
          <w:szCs w:val="32"/>
        </w:rPr>
      </w:pPr>
      <w:r w:rsidRPr="004E0A22">
        <w:rPr>
          <w:rFonts w:ascii="DengXian" w:eastAsia="DengXian" w:hAnsi="DengXian"/>
          <w:color w:val="0D0D0D" w:themeColor="text1" w:themeTint="F2"/>
          <w:sz w:val="44"/>
          <w:szCs w:val="40"/>
        </w:rPr>
        <w:t>窦洁</w:t>
      </w:r>
    </w:p>
    <w:p w14:paraId="41BF19B5" w14:textId="15678414" w:rsidR="00B1264E" w:rsidRPr="004E0A22" w:rsidRDefault="00B1264E" w:rsidP="007B42DA">
      <w:pPr>
        <w:ind w:leftChars="1080" w:left="2268"/>
        <w:jc w:val="left"/>
        <w:rPr>
          <w:rFonts w:ascii="DengXian" w:eastAsia="DengXian" w:hAnsi="DengXian"/>
          <w:color w:val="0D0D0D" w:themeColor="text1" w:themeTint="F2"/>
          <w:sz w:val="18"/>
          <w:szCs w:val="20"/>
        </w:rPr>
      </w:pP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20"/>
        </w:rPr>
        <w:t>手机：</w:t>
      </w:r>
      <w:r w:rsidRPr="004E0A22">
        <w:rPr>
          <w:rFonts w:ascii="DengXian" w:eastAsia="DengXian" w:hAnsi="DengXian"/>
          <w:color w:val="0D0D0D" w:themeColor="text1" w:themeTint="F2"/>
          <w:sz w:val="18"/>
          <w:szCs w:val="20"/>
        </w:rPr>
        <w:t>18668075623</w:t>
      </w:r>
    </w:p>
    <w:p w14:paraId="7B12F95D" w14:textId="5B4A182F" w:rsidR="00B1264E" w:rsidRPr="004E0A22" w:rsidRDefault="00B1264E" w:rsidP="007B42DA">
      <w:pPr>
        <w:ind w:leftChars="1080" w:left="2268"/>
        <w:jc w:val="left"/>
        <w:rPr>
          <w:rFonts w:ascii="DengXian" w:eastAsia="DengXian" w:hAnsi="DengXian"/>
          <w:color w:val="0D0D0D" w:themeColor="text1" w:themeTint="F2"/>
        </w:rPr>
        <w:sectPr w:rsidR="00B1264E" w:rsidRPr="004E0A22" w:rsidSect="00B1264E">
          <w:pgSz w:w="11906" w:h="16838"/>
          <w:pgMar w:top="1361" w:right="1134" w:bottom="1361" w:left="1134" w:header="851" w:footer="992" w:gutter="0"/>
          <w:cols w:num="2" w:space="425"/>
          <w:docGrid w:type="lines" w:linePitch="312"/>
        </w:sectPr>
      </w:pPr>
      <w:r w:rsidRPr="004E0A22">
        <w:rPr>
          <w:rFonts w:ascii="DengXian" w:eastAsia="DengXian" w:hAnsi="DengXian"/>
          <w:color w:val="0D0D0D" w:themeColor="text1" w:themeTint="F2"/>
          <w:sz w:val="18"/>
          <w:szCs w:val="20"/>
        </w:rPr>
        <w:t>邮箱：dickwhy@foxmail.com</w:t>
      </w:r>
    </w:p>
    <w:p w14:paraId="23814501" w14:textId="5FC42D86" w:rsidR="009B55AB" w:rsidRPr="009B55AB" w:rsidRDefault="009B55AB" w:rsidP="009B55AB">
      <w:pPr>
        <w:pStyle w:val="1"/>
        <w:tabs>
          <w:tab w:val="clear" w:pos="9639"/>
          <w:tab w:val="right" w:pos="9638"/>
        </w:tabs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</w:pPr>
      <w:r w:rsidRPr="009B55AB">
        <w:rPr>
          <w:rFonts w:ascii="DengXian" w:eastAsia="DengXian" w:hAnsi="DengXian" w:hint="eastAsia"/>
          <w:b/>
          <w:bCs/>
          <w:color w:val="0D0D0D" w:themeColor="text1" w:themeTint="F2"/>
          <w:sz w:val="24"/>
          <w:szCs w:val="24"/>
        </w:rPr>
        <w:t>自我评价</w:t>
      </w:r>
      <w:r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  <w:tab/>
      </w:r>
    </w:p>
    <w:p w14:paraId="68A1A113" w14:textId="579A7353" w:rsidR="00C67F33" w:rsidRPr="00BA31FE" w:rsidRDefault="009B55AB" w:rsidP="009B55AB">
      <w:pPr>
        <w:ind w:firstLine="420"/>
        <w:rPr>
          <w:rFonts w:ascii="DengXian" w:eastAsia="DengXian" w:hAnsi="DengXian" w:hint="eastAsia"/>
          <w:b/>
          <w:bCs/>
          <w:color w:val="0C0C0C"/>
          <w:sz w:val="22"/>
        </w:rPr>
      </w:pPr>
      <w:r w:rsidRPr="00BA31FE">
        <w:rPr>
          <w:rFonts w:ascii="DengXian" w:eastAsia="DengXian" w:hAnsi="DengXian"/>
          <w:b/>
          <w:bCs/>
          <w:color w:val="0C0C0C"/>
          <w:sz w:val="22"/>
        </w:rPr>
        <w:t xml:space="preserve">· </w:t>
      </w:r>
      <w:r w:rsidR="00C67F33" w:rsidRPr="00BA31FE">
        <w:rPr>
          <w:rFonts w:ascii="DengXian" w:eastAsia="DengXian" w:hAnsi="DengXian" w:hint="eastAsia"/>
          <w:b/>
          <w:bCs/>
          <w:color w:val="0C0C0C"/>
          <w:sz w:val="22"/>
        </w:rPr>
        <w:t>10</w:t>
      </w:r>
      <w:r w:rsidR="00C67F33" w:rsidRPr="00BA31FE">
        <w:rPr>
          <w:rFonts w:ascii="DengXian" w:eastAsia="DengXian" w:hAnsi="DengXian"/>
          <w:b/>
          <w:bCs/>
          <w:color w:val="0C0C0C"/>
          <w:sz w:val="22"/>
        </w:rPr>
        <w:t>年</w:t>
      </w:r>
      <w:r w:rsidR="00C67F33" w:rsidRPr="00BA31FE">
        <w:rPr>
          <w:rFonts w:ascii="DengXian" w:eastAsia="DengXian" w:hAnsi="DengXian" w:hint="eastAsia"/>
          <w:b/>
          <w:bCs/>
          <w:color w:val="0C0C0C"/>
          <w:sz w:val="22"/>
        </w:rPr>
        <w:t>产品</w:t>
      </w:r>
      <w:r w:rsidR="00C67F33" w:rsidRPr="00BA31FE">
        <w:rPr>
          <w:rFonts w:ascii="DengXian" w:eastAsia="DengXian" w:hAnsi="DengXian"/>
          <w:b/>
          <w:bCs/>
          <w:color w:val="0C0C0C"/>
          <w:sz w:val="22"/>
        </w:rPr>
        <w:t>经验</w:t>
      </w:r>
      <w:r w:rsidR="00C67F33" w:rsidRPr="00BA31FE">
        <w:rPr>
          <w:rFonts w:ascii="DengXian" w:eastAsia="DengXian" w:hAnsi="DengXian" w:hint="eastAsia"/>
          <w:b/>
          <w:bCs/>
          <w:color w:val="0C0C0C"/>
          <w:sz w:val="22"/>
        </w:rPr>
        <w:t xml:space="preserve"> | </w:t>
      </w:r>
      <w:r w:rsidR="00BA31FE" w:rsidRPr="00BA31FE">
        <w:rPr>
          <w:rFonts w:ascii="DengXian" w:eastAsia="DengXian" w:hAnsi="DengXian" w:hint="eastAsia"/>
          <w:b/>
          <w:bCs/>
          <w:color w:val="0C0C0C"/>
          <w:sz w:val="22"/>
        </w:rPr>
        <w:t>AI &amp;</w:t>
      </w:r>
      <w:r w:rsidR="00C67F33" w:rsidRPr="00BA31FE">
        <w:rPr>
          <w:rFonts w:ascii="DengXian" w:eastAsia="DengXian" w:hAnsi="DengXian" w:hint="eastAsia"/>
          <w:b/>
          <w:bCs/>
          <w:color w:val="0C0C0C"/>
          <w:sz w:val="22"/>
        </w:rPr>
        <w:t>复杂系统</w:t>
      </w:r>
      <w:r w:rsidR="00BA31FE" w:rsidRPr="00BA31FE">
        <w:rPr>
          <w:rFonts w:ascii="DengXian" w:eastAsia="DengXian" w:hAnsi="DengXian" w:hint="eastAsia"/>
          <w:b/>
          <w:bCs/>
          <w:color w:val="0C0C0C"/>
          <w:sz w:val="22"/>
        </w:rPr>
        <w:t>0→1经验</w:t>
      </w:r>
      <w:r w:rsidR="00C67F33" w:rsidRPr="00BA31FE">
        <w:rPr>
          <w:rFonts w:ascii="DengXian" w:eastAsia="DengXian" w:hAnsi="DengXian" w:hint="eastAsia"/>
          <w:b/>
          <w:bCs/>
          <w:color w:val="0C0C0C"/>
          <w:sz w:val="22"/>
        </w:rPr>
        <w:t xml:space="preserve"> | </w:t>
      </w:r>
      <w:r w:rsidR="00C67F33" w:rsidRPr="00BA31FE">
        <w:rPr>
          <w:rFonts w:ascii="DengXian" w:eastAsia="DengXian" w:hAnsi="DengXian"/>
          <w:b/>
          <w:bCs/>
          <w:color w:val="0C0C0C"/>
          <w:sz w:val="22"/>
        </w:rPr>
        <w:t>擅长在高不确定场景中搭建策略体系</w:t>
      </w:r>
    </w:p>
    <w:p w14:paraId="269C2D22" w14:textId="5662A2DA" w:rsidR="009B55AB" w:rsidRPr="00BA31FE" w:rsidRDefault="00C67F33" w:rsidP="009B55AB">
      <w:pPr>
        <w:ind w:firstLine="420"/>
        <w:rPr>
          <w:rFonts w:ascii="DengXian" w:eastAsia="DengXian" w:hAnsi="DengXian" w:hint="eastAsia"/>
          <w:color w:val="0C0C0C"/>
          <w:sz w:val="22"/>
        </w:rPr>
      </w:pPr>
      <w:r w:rsidRPr="00BA31FE">
        <w:rPr>
          <w:rFonts w:ascii="DengXian" w:eastAsia="DengXian" w:hAnsi="DengXian" w:hint="eastAsia"/>
          <w:b/>
          <w:bCs/>
          <w:color w:val="0C0C0C"/>
          <w:sz w:val="22"/>
        </w:rPr>
        <w:t xml:space="preserve">· </w:t>
      </w:r>
      <w:r w:rsidRPr="00BA31FE">
        <w:rPr>
          <w:rFonts w:ascii="DengXian" w:eastAsia="DengXian" w:hAnsi="DengXian"/>
          <w:b/>
          <w:bCs/>
          <w:color w:val="0C0C0C"/>
          <w:sz w:val="22"/>
        </w:rPr>
        <w:t>A</w:t>
      </w:r>
      <w:r w:rsidRPr="00BA31FE">
        <w:rPr>
          <w:rFonts w:ascii="DengXian" w:eastAsia="DengXian" w:hAnsi="DengXian" w:hint="eastAsia"/>
          <w:b/>
          <w:bCs/>
          <w:color w:val="0C0C0C"/>
          <w:sz w:val="22"/>
        </w:rPr>
        <w:t>I产品</w:t>
      </w:r>
      <w:r w:rsidRPr="00BA31FE">
        <w:rPr>
          <w:rFonts w:ascii="DengXian" w:eastAsia="DengXian" w:hAnsi="DengXian"/>
          <w:b/>
          <w:bCs/>
          <w:color w:val="0C0C0C"/>
          <w:sz w:val="22"/>
        </w:rPr>
        <w:t>应用：</w:t>
      </w:r>
      <w:r w:rsidR="00BA31FE" w:rsidRPr="00BA31FE">
        <w:rPr>
          <w:rFonts w:ascii="DengXian" w:eastAsia="DengXian" w:hAnsi="DengXian" w:hint="eastAsia"/>
          <w:color w:val="0C0C0C"/>
          <w:sz w:val="22"/>
        </w:rPr>
        <w:t>2</w:t>
      </w:r>
      <w:r w:rsidRPr="00BA31FE">
        <w:rPr>
          <w:rFonts w:ascii="DengXian" w:eastAsia="DengXian" w:hAnsi="DengXian"/>
          <w:color w:val="0C0C0C"/>
          <w:sz w:val="22"/>
        </w:rPr>
        <w:t xml:space="preserve"> 年大模型产品经验，熟悉LLM能力边界</w:t>
      </w:r>
      <w:r w:rsidR="00BA31FE" w:rsidRPr="00BA31FE">
        <w:rPr>
          <w:rFonts w:ascii="DengXian" w:eastAsia="DengXian" w:hAnsi="DengXian" w:hint="eastAsia"/>
          <w:color w:val="0C0C0C"/>
          <w:sz w:val="22"/>
        </w:rPr>
        <w:t xml:space="preserve"> </w:t>
      </w:r>
      <w:r w:rsidRPr="00BA31FE">
        <w:rPr>
          <w:rFonts w:ascii="DengXian" w:eastAsia="DengXian" w:hAnsi="DengXian"/>
          <w:color w:val="0C0C0C"/>
          <w:sz w:val="22"/>
        </w:rPr>
        <w:t>Prompt/SFT调优</w:t>
      </w:r>
      <w:r w:rsidR="00BA31FE" w:rsidRPr="00BA31FE">
        <w:rPr>
          <w:rFonts w:ascii="DengXian" w:eastAsia="DengXian" w:hAnsi="DengXian" w:hint="eastAsia"/>
          <w:color w:val="0C0C0C"/>
          <w:sz w:val="22"/>
        </w:rPr>
        <w:t xml:space="preserve"> </w:t>
      </w:r>
      <w:r w:rsidRPr="00BA31FE">
        <w:rPr>
          <w:rFonts w:ascii="DengXian" w:eastAsia="DengXian" w:hAnsi="DengXian"/>
          <w:color w:val="0C0C0C"/>
          <w:sz w:val="22"/>
        </w:rPr>
        <w:t>AI游戏</w:t>
      </w:r>
      <w:r w:rsidR="00BA31FE" w:rsidRPr="00BA31FE">
        <w:rPr>
          <w:rFonts w:ascii="DengXian" w:eastAsia="DengXian" w:hAnsi="DengXian" w:hint="eastAsia"/>
          <w:color w:val="0C0C0C"/>
          <w:sz w:val="22"/>
        </w:rPr>
        <w:t>流程</w:t>
      </w:r>
    </w:p>
    <w:p w14:paraId="297C148D" w14:textId="210E6794" w:rsidR="002667FA" w:rsidRPr="00BA31FE" w:rsidRDefault="009B55AB" w:rsidP="009B55AB">
      <w:pPr>
        <w:ind w:firstLine="420"/>
        <w:rPr>
          <w:rFonts w:ascii="DengXian" w:eastAsia="DengXian" w:hAnsi="DengXian"/>
          <w:color w:val="0D0D0D" w:themeColor="text1" w:themeTint="F2"/>
          <w:sz w:val="22"/>
        </w:rPr>
      </w:pPr>
      <w:r w:rsidRPr="00BA31FE">
        <w:rPr>
          <w:rFonts w:ascii="DengXian" w:eastAsia="DengXian" w:hAnsi="DengXian" w:hint="eastAsia"/>
          <w:b/>
          <w:bCs/>
          <w:color w:val="0D0D0D" w:themeColor="text1" w:themeTint="F2"/>
          <w:sz w:val="22"/>
        </w:rPr>
        <w:t xml:space="preserve">· </w:t>
      </w:r>
      <w:r w:rsidR="00D67770" w:rsidRPr="00BA31FE">
        <w:rPr>
          <w:rFonts w:ascii="DengXian" w:eastAsia="DengXian" w:hAnsi="DengXian"/>
          <w:b/>
          <w:bCs/>
          <w:color w:val="0D0D0D" w:themeColor="text1" w:themeTint="F2"/>
          <w:sz w:val="22"/>
        </w:rPr>
        <w:t>复杂系统</w:t>
      </w:r>
      <w:r w:rsidR="00D67770" w:rsidRPr="00BA31FE">
        <w:rPr>
          <w:rFonts w:ascii="DengXian" w:eastAsia="DengXian" w:hAnsi="DengXian" w:hint="eastAsia"/>
          <w:b/>
          <w:bCs/>
          <w:color w:val="0D0D0D" w:themeColor="text1" w:themeTint="F2"/>
          <w:sz w:val="22"/>
        </w:rPr>
        <w:t>/</w:t>
      </w:r>
      <w:r w:rsidR="00D67770" w:rsidRPr="00BA31FE">
        <w:rPr>
          <w:rFonts w:ascii="DengXian" w:eastAsia="DengXian" w:hAnsi="DengXian"/>
          <w:b/>
          <w:bCs/>
          <w:color w:val="0D0D0D" w:themeColor="text1" w:themeTint="F2"/>
          <w:sz w:val="22"/>
        </w:rPr>
        <w:t>体系搭建：</w:t>
      </w:r>
      <w:r w:rsidR="00D67770" w:rsidRPr="00BA31FE">
        <w:rPr>
          <w:rFonts w:ascii="DengXian" w:eastAsia="DengXian" w:hAnsi="DengXian"/>
          <w:color w:val="0D0D0D" w:themeColor="text1" w:themeTint="F2"/>
          <w:sz w:val="22"/>
        </w:rPr>
        <w:t>擅长在</w:t>
      </w:r>
      <w:r w:rsidR="00D67770" w:rsidRPr="00BA31FE">
        <w:rPr>
          <w:rFonts w:ascii="DengXian" w:eastAsia="DengXian" w:hAnsi="DengXian" w:hint="eastAsia"/>
          <w:color w:val="0D0D0D" w:themeColor="text1" w:themeTint="F2"/>
          <w:sz w:val="22"/>
        </w:rPr>
        <w:t>复杂系统</w:t>
      </w:r>
      <w:r w:rsidR="00D67770" w:rsidRPr="00BA31FE">
        <w:rPr>
          <w:rFonts w:ascii="DengXian" w:eastAsia="DengXian" w:hAnsi="DengXian"/>
          <w:color w:val="0D0D0D" w:themeColor="text1" w:themeTint="F2"/>
          <w:sz w:val="22"/>
        </w:rPr>
        <w:t>中</w:t>
      </w:r>
      <w:r w:rsidR="00D67770" w:rsidRPr="00BA31FE">
        <w:rPr>
          <w:rFonts w:ascii="DengXian" w:eastAsia="DengXian" w:hAnsi="DengXian" w:hint="eastAsia"/>
          <w:color w:val="0D0D0D" w:themeColor="text1" w:themeTint="F2"/>
          <w:sz w:val="22"/>
        </w:rPr>
        <w:t>抽象</w:t>
      </w:r>
      <w:r w:rsidR="00D67770" w:rsidRPr="00BA31FE">
        <w:rPr>
          <w:rFonts w:ascii="DengXian" w:eastAsia="DengXian" w:hAnsi="DengXian"/>
          <w:color w:val="0D0D0D" w:themeColor="text1" w:themeTint="F2"/>
          <w:sz w:val="22"/>
        </w:rPr>
        <w:t>用户分层与动机模型</w:t>
      </w:r>
      <w:r w:rsidR="00D67770" w:rsidRPr="00BA31FE">
        <w:rPr>
          <w:rFonts w:ascii="DengXian" w:eastAsia="DengXian" w:hAnsi="DengXian" w:hint="eastAsia"/>
          <w:color w:val="0D0D0D" w:themeColor="text1" w:themeTint="F2"/>
          <w:sz w:val="22"/>
        </w:rPr>
        <w:t>，设计产品闭环</w:t>
      </w:r>
    </w:p>
    <w:p w14:paraId="065EF977" w14:textId="5153341F" w:rsidR="005233C4" w:rsidRPr="004E0A22" w:rsidRDefault="005233C4" w:rsidP="00D14420">
      <w:pPr>
        <w:pStyle w:val="1"/>
        <w:tabs>
          <w:tab w:val="clear" w:pos="9639"/>
          <w:tab w:val="right" w:pos="9638"/>
        </w:tabs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</w:pPr>
      <w:r w:rsidRPr="004E0A22"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  <w:t>工作经历</w:t>
      </w:r>
      <w:r w:rsidRPr="004E0A22"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  <w:tab/>
      </w:r>
    </w:p>
    <w:p w14:paraId="182C7CB8" w14:textId="60FA06BE" w:rsidR="00C67F33" w:rsidRPr="004E0A22" w:rsidRDefault="00C67F33" w:rsidP="00C67F33">
      <w:pPr>
        <w:pStyle w:val="2"/>
        <w:tabs>
          <w:tab w:val="clear" w:pos="9639"/>
          <w:tab w:val="right" w:pos="9638"/>
        </w:tabs>
        <w:rPr>
          <w:rFonts w:ascii="DengXian" w:eastAsia="DengXian" w:hAnsi="DengXian"/>
          <w:bCs/>
          <w:color w:val="0D0D0D" w:themeColor="text1" w:themeTint="F2"/>
        </w:rPr>
      </w:pPr>
      <w:r w:rsidRPr="004E0A22">
        <w:rPr>
          <w:rFonts w:ascii="DengXian" w:eastAsia="DengXian" w:hAnsi="DengXian" w:hint="eastAsia"/>
          <w:bCs/>
          <w:color w:val="0D0D0D" w:themeColor="text1" w:themeTint="F2"/>
        </w:rPr>
        <w:t>2</w:t>
      </w:r>
      <w:r w:rsidRPr="004E0A22">
        <w:rPr>
          <w:rFonts w:ascii="DengXian" w:eastAsia="DengXian" w:hAnsi="DengXian"/>
          <w:bCs/>
          <w:color w:val="0D0D0D" w:themeColor="text1" w:themeTint="F2"/>
        </w:rPr>
        <w:t>02</w:t>
      </w:r>
      <w:r>
        <w:rPr>
          <w:rFonts w:ascii="DengXian" w:eastAsia="DengXian" w:hAnsi="DengXian" w:hint="eastAsia"/>
          <w:bCs/>
          <w:color w:val="0D0D0D" w:themeColor="text1" w:themeTint="F2"/>
        </w:rPr>
        <w:t>4</w:t>
      </w:r>
      <w:r>
        <w:rPr>
          <w:rFonts w:ascii="DengXian" w:eastAsia="DengXian" w:hAnsi="DengXian"/>
          <w:bCs/>
          <w:color w:val="0D0D0D" w:themeColor="text1" w:themeTint="F2"/>
        </w:rPr>
        <w:t>.</w:t>
      </w:r>
      <w:r>
        <w:rPr>
          <w:rFonts w:ascii="DengXian" w:eastAsia="DengXian" w:hAnsi="DengXian" w:hint="eastAsia"/>
          <w:bCs/>
          <w:color w:val="0D0D0D" w:themeColor="text1" w:themeTint="F2"/>
        </w:rPr>
        <w:t>8</w:t>
      </w:r>
      <w:r w:rsidRPr="004E0A22">
        <w:rPr>
          <w:rFonts w:ascii="DengXian" w:eastAsia="DengXian" w:hAnsi="DengXian"/>
          <w:bCs/>
          <w:color w:val="0D0D0D" w:themeColor="text1" w:themeTint="F2"/>
        </w:rPr>
        <w:t>-</w:t>
      </w:r>
      <w:r w:rsidRPr="004E0A22">
        <w:rPr>
          <w:rFonts w:ascii="DengXian" w:eastAsia="DengXian" w:hAnsi="DengXian" w:hint="eastAsia"/>
          <w:bCs/>
          <w:color w:val="0D0D0D" w:themeColor="text1" w:themeTint="F2"/>
        </w:rPr>
        <w:t>今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>
        <w:rPr>
          <w:rFonts w:ascii="DengXian" w:eastAsia="DengXian" w:hAnsi="DengXian" w:hint="eastAsia"/>
          <w:bCs/>
          <w:color w:val="0D0D0D" w:themeColor="text1" w:themeTint="F2"/>
        </w:rPr>
        <w:t>携程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 w:rsidR="00BA31FE">
        <w:rPr>
          <w:rFonts w:ascii="DengXian" w:eastAsia="DengXian" w:hAnsi="DengXian" w:hint="eastAsia"/>
          <w:bCs/>
          <w:color w:val="0D0D0D" w:themeColor="text1" w:themeTint="F2"/>
        </w:rPr>
        <w:t xml:space="preserve">出海用增 </w:t>
      </w:r>
      <w:r>
        <w:rPr>
          <w:rFonts w:ascii="DengXian" w:eastAsia="DengXian" w:hAnsi="DengXian" w:hint="eastAsia"/>
          <w:bCs/>
          <w:color w:val="0D0D0D" w:themeColor="text1" w:themeTint="F2"/>
        </w:rPr>
        <w:t>/</w:t>
      </w:r>
      <w:r w:rsidR="00BA31FE">
        <w:rPr>
          <w:rFonts w:ascii="DengXian" w:eastAsia="DengXian" w:hAnsi="DengXian" w:hint="eastAsia"/>
          <w:bCs/>
          <w:color w:val="0D0D0D" w:themeColor="text1" w:themeTint="F2"/>
        </w:rPr>
        <w:t xml:space="preserve"> 内容增长&amp;优惠表达</w:t>
      </w:r>
    </w:p>
    <w:p w14:paraId="0B61B306" w14:textId="3F83AE65" w:rsidR="003C54AB" w:rsidRPr="003C54AB" w:rsidRDefault="003C54AB" w:rsidP="00BA31FE">
      <w:pPr>
        <w:pStyle w:val="2"/>
        <w:spacing w:beforeLines="50" w:before="156"/>
        <w:ind w:left="420"/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· 海外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酒店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营销增长：</w:t>
      </w:r>
      <w:r w:rsidRPr="003C54AB">
        <w:rPr>
          <w:rFonts w:ascii="DengXian" w:eastAsia="DengXian" w:hAnsi="DengXian" w:hint="eastAsia"/>
          <w:b w:val="0"/>
          <w:bCs/>
          <w:color w:val="0D0D0D" w:themeColor="text1" w:themeTint="F2"/>
          <w:sz w:val="18"/>
          <w:szCs w:val="18"/>
        </w:rPr>
        <w:t>负责酒店</w:t>
      </w:r>
      <w:r>
        <w:rPr>
          <w:rFonts w:ascii="DengXian" w:eastAsia="DengXian" w:hAnsi="DengXian" w:hint="eastAsia"/>
          <w:b w:val="0"/>
          <w:bCs/>
          <w:color w:val="0D0D0D" w:themeColor="text1" w:themeTint="F2"/>
          <w:sz w:val="18"/>
          <w:szCs w:val="18"/>
        </w:rPr>
        <w:t>package/coins/cashback</w:t>
      </w:r>
      <w:r w:rsidRPr="003C54AB">
        <w:rPr>
          <w:rFonts w:ascii="DengXian" w:eastAsia="DengXian" w:hAnsi="DengXian" w:hint="eastAsia"/>
          <w:b w:val="0"/>
          <w:bCs/>
          <w:color w:val="0D0D0D" w:themeColor="text1" w:themeTint="F2"/>
          <w:sz w:val="18"/>
          <w:szCs w:val="18"/>
        </w:rPr>
        <w:t>等业务，促进海外酒店持续增长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。</w:t>
      </w:r>
      <w:r w:rsidRPr="003C54AB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主要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负责欧洲火酒交叉业务，提出基于</w:t>
      </w:r>
      <w:r w:rsid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R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ail</w:t>
      </w:r>
      <w:r w:rsid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 xml:space="preserve"> C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ard合作机制的交叉提升机制，英国海外订单提升显著</w:t>
      </w:r>
      <w:r w:rsid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7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%。</w:t>
      </w:r>
    </w:p>
    <w:p w14:paraId="2B364313" w14:textId="34CFD407" w:rsidR="003C54AB" w:rsidRPr="003C54AB" w:rsidRDefault="003C54AB" w:rsidP="002667FA">
      <w:pPr>
        <w:pStyle w:val="2"/>
        <w:ind w:left="420"/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 xml:space="preserve">· </w:t>
      </w:r>
      <w:r w:rsidR="002667FA"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国内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酒店内容</w:t>
      </w:r>
      <w:r w:rsidR="002667FA"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增长&amp;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优惠</w:t>
      </w:r>
      <w:r w:rsidR="002667FA"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表达</w:t>
      </w:r>
      <w:r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：</w:t>
      </w:r>
      <w:r w:rsidRPr="003C54AB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负责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国内酒店内容建设与全链路营销优惠表达。包含但不限于酒店基础与特色信息（设施/服务/景观/活动等）与</w:t>
      </w:r>
      <w:r w:rsid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平台酒店促销工具（促销/会员/积分/权益等）</w:t>
      </w:r>
    </w:p>
    <w:p w14:paraId="0F8D1287" w14:textId="378D5DC3" w:rsidR="003C54AB" w:rsidRDefault="003C54AB" w:rsidP="003C54AB">
      <w:pPr>
        <w:pStyle w:val="2"/>
        <w:ind w:firstLineChars="350" w:firstLine="630"/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</w:pPr>
      <w:r w:rsidRP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 xml:space="preserve">· </w:t>
      </w:r>
      <w:r w:rsidRP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积分抵扣前置</w:t>
      </w:r>
      <w:r w:rsidRP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：</w:t>
      </w:r>
      <w:r w:rsid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在积分项目里，提出前置积分抵扣可以带来价格力提升，实施并落地带来5000w级平台价值</w:t>
      </w:r>
    </w:p>
    <w:p w14:paraId="4B60DA4F" w14:textId="0E5FF4E8" w:rsidR="00C67F33" w:rsidRPr="002667FA" w:rsidRDefault="002667FA" w:rsidP="002667FA">
      <w:pPr>
        <w:pStyle w:val="2"/>
        <w:tabs>
          <w:tab w:val="clear" w:pos="9639"/>
          <w:tab w:val="right" w:pos="9638"/>
        </w:tabs>
        <w:ind w:firstLineChars="350" w:firstLine="630"/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</w:pPr>
      <w:r w:rsidRP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 xml:space="preserve">· 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酒店AI内容建设</w:t>
      </w:r>
      <w:r w:rsidRPr="002667FA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：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在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内容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项目里，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以AI-gen-Based补全视频/图片/文字，项目进行中，已覆盖90%高星酒店</w:t>
      </w:r>
    </w:p>
    <w:p w14:paraId="7BC1442A" w14:textId="5E2D9756" w:rsidR="00FC6129" w:rsidRPr="004E0A22" w:rsidRDefault="00FC6129" w:rsidP="00BA31FE">
      <w:pPr>
        <w:pStyle w:val="2"/>
        <w:tabs>
          <w:tab w:val="clear" w:pos="9639"/>
          <w:tab w:val="right" w:pos="9638"/>
        </w:tabs>
        <w:spacing w:beforeLines="50" w:before="156"/>
        <w:rPr>
          <w:rFonts w:ascii="DengXian" w:eastAsia="DengXian" w:hAnsi="DengXian"/>
          <w:bCs/>
          <w:color w:val="0D0D0D" w:themeColor="text1" w:themeTint="F2"/>
        </w:rPr>
      </w:pPr>
      <w:r w:rsidRPr="004E0A22">
        <w:rPr>
          <w:rFonts w:ascii="DengXian" w:eastAsia="DengXian" w:hAnsi="DengXian" w:hint="eastAsia"/>
          <w:bCs/>
          <w:color w:val="0D0D0D" w:themeColor="text1" w:themeTint="F2"/>
        </w:rPr>
        <w:t>2</w:t>
      </w:r>
      <w:r w:rsidRPr="004E0A22">
        <w:rPr>
          <w:rFonts w:ascii="DengXian" w:eastAsia="DengXian" w:hAnsi="DengXian"/>
          <w:bCs/>
          <w:color w:val="0D0D0D" w:themeColor="text1" w:themeTint="F2"/>
        </w:rPr>
        <w:t>021</w:t>
      </w:r>
      <w:r w:rsidR="00EE311B">
        <w:rPr>
          <w:rFonts w:ascii="DengXian" w:eastAsia="DengXian" w:hAnsi="DengXian"/>
          <w:bCs/>
          <w:color w:val="0D0D0D" w:themeColor="text1" w:themeTint="F2"/>
        </w:rPr>
        <w:t>.2</w:t>
      </w:r>
      <w:r w:rsidRPr="004E0A22">
        <w:rPr>
          <w:rFonts w:ascii="DengXian" w:eastAsia="DengXian" w:hAnsi="DengXian"/>
          <w:bCs/>
          <w:color w:val="0D0D0D" w:themeColor="text1" w:themeTint="F2"/>
        </w:rPr>
        <w:t>-</w:t>
      </w:r>
      <w:r w:rsidR="00C67F33">
        <w:rPr>
          <w:rFonts w:ascii="DengXian" w:eastAsia="DengXian" w:hAnsi="DengXian" w:hint="eastAsia"/>
          <w:bCs/>
          <w:color w:val="0D0D0D" w:themeColor="text1" w:themeTint="F2"/>
        </w:rPr>
        <w:t>2024.8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 w:rsidRPr="004E0A22">
        <w:rPr>
          <w:rFonts w:ascii="DengXian" w:eastAsia="DengXian" w:hAnsi="DengXian" w:hint="eastAsia"/>
          <w:bCs/>
          <w:color w:val="0D0D0D" w:themeColor="text1" w:themeTint="F2"/>
        </w:rPr>
        <w:t>字节跳动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 w:rsidR="003C7DE2" w:rsidRPr="004E0A22">
        <w:rPr>
          <w:rFonts w:ascii="DengXian" w:eastAsia="DengXian" w:hAnsi="DengXian" w:hint="eastAsia"/>
          <w:bCs/>
          <w:color w:val="0D0D0D" w:themeColor="text1" w:themeTint="F2"/>
        </w:rPr>
        <w:t>教育</w:t>
      </w:r>
      <w:r w:rsidR="009B55AB">
        <w:rPr>
          <w:rFonts w:ascii="DengXian" w:eastAsia="DengXian" w:hAnsi="DengXian" w:hint="eastAsia"/>
          <w:bCs/>
          <w:color w:val="0D0D0D" w:themeColor="text1" w:themeTint="F2"/>
        </w:rPr>
        <w:t xml:space="preserve">激励 </w:t>
      </w:r>
      <w:r w:rsidR="004E0A22">
        <w:rPr>
          <w:rFonts w:ascii="DengXian" w:eastAsia="DengXian" w:hAnsi="DengXian"/>
          <w:bCs/>
          <w:color w:val="0D0D0D" w:themeColor="text1" w:themeTint="F2"/>
        </w:rPr>
        <w:t xml:space="preserve">/ </w:t>
      </w:r>
      <w:r w:rsidR="004E0A22">
        <w:rPr>
          <w:rFonts w:ascii="DengXian" w:eastAsia="DengXian" w:hAnsi="DengXian" w:hint="eastAsia"/>
          <w:bCs/>
          <w:color w:val="0D0D0D" w:themeColor="text1" w:themeTint="F2"/>
        </w:rPr>
        <w:t>AI</w:t>
      </w:r>
      <w:r w:rsidR="003C7DE2" w:rsidRPr="004E0A22">
        <w:rPr>
          <w:rFonts w:ascii="DengXian" w:eastAsia="DengXian" w:hAnsi="DengXian" w:hint="eastAsia"/>
          <w:bCs/>
          <w:color w:val="0D0D0D" w:themeColor="text1" w:themeTint="F2"/>
        </w:rPr>
        <w:t>探索</w:t>
      </w:r>
    </w:p>
    <w:p w14:paraId="4CE6770A" w14:textId="37B97E0C" w:rsidR="009B55AB" w:rsidRPr="00BA31FE" w:rsidRDefault="00857A4F" w:rsidP="00BA31FE">
      <w:pPr>
        <w:pStyle w:val="2"/>
        <w:spacing w:beforeLines="50" w:before="156"/>
        <w:ind w:firstLine="420"/>
        <w:rPr>
          <w:rFonts w:ascii="DengXian" w:eastAsia="DengXian" w:hAnsi="DengXian" w:hint="eastAsia"/>
          <w:bCs/>
          <w:color w:val="0D0D0D" w:themeColor="text1" w:themeTint="F2"/>
        </w:rPr>
      </w:pPr>
      <w:r w:rsidRPr="00BA31FE">
        <w:rPr>
          <w:rFonts w:ascii="DengXian" w:eastAsia="DengXian" w:hAnsi="DengXian" w:hint="eastAsia"/>
          <w:bCs/>
          <w:color w:val="0D0D0D" w:themeColor="text1" w:themeTint="F2"/>
        </w:rPr>
        <w:t>AI</w:t>
      </w:r>
      <w:r w:rsidR="009B55AB" w:rsidRPr="00BA31FE">
        <w:rPr>
          <w:rFonts w:ascii="DengXian" w:eastAsia="DengXian" w:hAnsi="DengXian" w:hint="eastAsia"/>
          <w:bCs/>
          <w:color w:val="0D0D0D" w:themeColor="text1" w:themeTint="F2"/>
        </w:rPr>
        <w:t>探索</w:t>
      </w:r>
    </w:p>
    <w:p w14:paraId="4071A88E" w14:textId="1F5DF516" w:rsidR="009B55AB" w:rsidRDefault="009B55AB" w:rsidP="009B55AB">
      <w:pPr>
        <w:ind w:firstLine="420"/>
        <w:rPr>
          <w:rFonts w:ascii="DengXian" w:eastAsia="DengXian" w:hAnsi="DengXian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基于内部的字节模型</w:t>
      </w:r>
      <w:r w:rsidR="00CD7B5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结合教育场景，探索大模型行业内应用的可能性。</w:t>
      </w:r>
    </w:p>
    <w:p w14:paraId="6E4E428B" w14:textId="5D9B3C83" w:rsidR="00317995" w:rsidRDefault="009B55AB" w:rsidP="00C67F33">
      <w:pPr>
        <w:pStyle w:val="a4"/>
        <w:numPr>
          <w:ilvl w:val="0"/>
          <w:numId w:val="27"/>
        </w:numPr>
        <w:ind w:firstLineChars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2501C8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AI</w:t>
      </w:r>
      <w:r w:rsidR="00857A4F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小</w:t>
      </w:r>
      <w:r w:rsidRPr="002501C8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游戏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平台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：</w:t>
      </w:r>
      <w:r w:rsidR="002667F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基于</w:t>
      </w:r>
      <w:r w:rsidR="0031799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学生群体有</w:t>
      </w:r>
      <w:r w:rsidR="002667F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创造与表达需求，提出AI-gen-based小游戏社区思路，</w:t>
      </w:r>
      <w:r w:rsidR="002667FA" w:rsidRPr="002667FA">
        <w:rPr>
          <w:rFonts w:ascii="DengXian" w:eastAsia="DengXian" w:hAnsi="DengXian"/>
          <w:color w:val="0D0D0D" w:themeColor="text1" w:themeTint="F2"/>
          <w:sz w:val="18"/>
          <w:szCs w:val="18"/>
        </w:rPr>
        <w:t>完成 AVG 核心玩法 0→1，实现完整“创作-分发-体验”闭环，进入内测阶段</w:t>
      </w:r>
    </w:p>
    <w:p w14:paraId="52D457A2" w14:textId="4F4D7CDE" w:rsidR="005958E5" w:rsidRDefault="00857A4F" w:rsidP="005958E5">
      <w:pPr>
        <w:ind w:left="624"/>
        <w:rPr>
          <w:rFonts w:ascii="DengXian" w:eastAsia="DengXian" w:hAnsi="DengXian" w:hint="eastAsia"/>
          <w:color w:val="0D0D0D" w:themeColor="text1" w:themeTint="F2"/>
          <w:sz w:val="18"/>
          <w:szCs w:val="18"/>
        </w:rPr>
      </w:pPr>
      <w:r w:rsidRPr="00857A4F">
        <w:rPr>
          <w:rFonts w:ascii="DengXian" w:eastAsia="DengXian" w:hAnsi="DengXian"/>
          <w:b/>
          <w:bCs/>
          <w:color w:val="0D0D0D" w:themeColor="text1" w:themeTint="F2"/>
          <w:sz w:val="18"/>
          <w:szCs w:val="18"/>
        </w:rPr>
        <w:t xml:space="preserve">· </w:t>
      </w:r>
      <w:r w:rsidR="005958E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创作端：</w:t>
      </w:r>
      <w:r w:rsidR="00D67770" w:rsidRP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构建</w:t>
      </w:r>
      <w:r w:rsidR="00D67770" w:rsidRPr="00D67770">
        <w:rPr>
          <w:rFonts w:ascii="DengXian" w:eastAsia="DengXian" w:hAnsi="DengXian"/>
          <w:color w:val="0D0D0D" w:themeColor="text1" w:themeTint="F2"/>
          <w:sz w:val="18"/>
          <w:szCs w:val="18"/>
        </w:rPr>
        <w:t>AI剧情生成的能力框架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，确保</w:t>
      </w:r>
      <w:r w:rsidR="00D67770" w:rsidRPr="00D67770">
        <w:rPr>
          <w:rFonts w:ascii="DengXian" w:eastAsia="DengXian" w:hAnsi="DengXian"/>
          <w:color w:val="0D0D0D" w:themeColor="text1" w:themeTint="F2"/>
          <w:sz w:val="18"/>
          <w:szCs w:val="18"/>
        </w:rPr>
        <w:t>稳定性、一致性、可控性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；</w:t>
      </w:r>
      <w:r w:rsidR="00D67770" w:rsidRPr="00D67770">
        <w:rPr>
          <w:rFonts w:ascii="DengXian" w:eastAsia="DengXian" w:hAnsi="DengXian"/>
          <w:color w:val="0D0D0D" w:themeColor="text1" w:themeTint="F2"/>
          <w:sz w:val="18"/>
          <w:szCs w:val="18"/>
        </w:rPr>
        <w:t>设计判定模型的数据策略（人设、语气、证据链路）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；创作端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确保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2min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粗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搭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剧情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/</w:t>
      </w:r>
      <w:r>
        <w:rPr>
          <w:rFonts w:ascii="DengXian" w:eastAsia="DengXian" w:hAnsi="DengXian"/>
          <w:color w:val="0D0D0D" w:themeColor="text1" w:themeTint="F2"/>
          <w:sz w:val="18"/>
          <w:szCs w:val="18"/>
        </w:rPr>
        <w:t>15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min打造精品。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完成AVG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最小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剧幕结构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，包含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搜证/质询等多种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玩法</w:t>
      </w:r>
    </w:p>
    <w:p w14:paraId="2A1BE1E8" w14:textId="4CB8492D" w:rsidR="00857A4F" w:rsidRPr="004E6BB9" w:rsidRDefault="005958E5" w:rsidP="005958E5">
      <w:pPr>
        <w:ind w:left="624"/>
        <w:rPr>
          <w:rFonts w:ascii="DengXian" w:eastAsia="DengXian" w:hAnsi="DengXian" w:hint="eastAsia"/>
          <w:color w:val="0D0D0D" w:themeColor="text1" w:themeTint="F2"/>
          <w:sz w:val="18"/>
          <w:szCs w:val="18"/>
        </w:rPr>
      </w:pPr>
      <w:r w:rsidRPr="005958E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 xml:space="preserve">· </w:t>
      </w:r>
      <w:r w:rsidR="00857A4F" w:rsidRPr="005958E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消费</w:t>
      </w:r>
      <w:r w:rsidRPr="005958E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端：</w:t>
      </w:r>
      <w:r w:rsidR="006C3DD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以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校内</w:t>
      </w:r>
      <w:r w:rsidR="00857A4F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关系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做</w:t>
      </w:r>
      <w:r w:rsidR="00857A4F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推荐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，用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Reels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流</w:t>
      </w:r>
      <w:r w:rsidR="00857A4F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分发。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平台运营竞品内容，允许学生一键复制、修改。</w:t>
      </w:r>
    </w:p>
    <w:p w14:paraId="5AEB0C2C" w14:textId="76C04D08" w:rsidR="009B55AB" w:rsidRPr="009B55AB" w:rsidRDefault="009B55AB" w:rsidP="00C67F33">
      <w:pPr>
        <w:pStyle w:val="a4"/>
        <w:numPr>
          <w:ilvl w:val="0"/>
          <w:numId w:val="27"/>
        </w:numPr>
        <w:ind w:firstLineChars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2501C8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AIGC图片社区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：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提出学科x AI生图的社区，提升留存和使用率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社区渗透峰值6</w:t>
      </w:r>
      <w:r>
        <w:rPr>
          <w:rFonts w:ascii="DengXian" w:eastAsia="DengXian" w:hAnsi="DengXian"/>
          <w:color w:val="0D0D0D" w:themeColor="text1" w:themeTint="F2"/>
          <w:sz w:val="18"/>
          <w:szCs w:val="18"/>
        </w:rPr>
        <w:t>7%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用户活跃创作率</w:t>
      </w:r>
      <w:r w:rsidR="002D77D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峰值</w:t>
      </w: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3</w:t>
      </w:r>
      <w:r>
        <w:rPr>
          <w:rFonts w:ascii="DengXian" w:eastAsia="DengXian" w:hAnsi="DengXian"/>
          <w:color w:val="0D0D0D" w:themeColor="text1" w:themeTint="F2"/>
          <w:sz w:val="18"/>
          <w:szCs w:val="18"/>
        </w:rPr>
        <w:t>1</w:t>
      </w:r>
      <w:r w:rsidRPr="004E0A22">
        <w:rPr>
          <w:rFonts w:ascii="DengXian" w:eastAsia="DengXian" w:hAnsi="DengXian"/>
          <w:color w:val="0D0D0D" w:themeColor="text1" w:themeTint="F2"/>
          <w:sz w:val="18"/>
          <w:szCs w:val="18"/>
        </w:rPr>
        <w:t>%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</w:p>
    <w:p w14:paraId="4060ECCE" w14:textId="24EC13F1" w:rsidR="00FC6129" w:rsidRPr="00BA31FE" w:rsidRDefault="00FC6129" w:rsidP="00BA31FE">
      <w:pPr>
        <w:pStyle w:val="2"/>
        <w:spacing w:beforeLines="50" w:before="156"/>
        <w:ind w:firstLine="420"/>
        <w:rPr>
          <w:rFonts w:ascii="DengXian" w:eastAsia="DengXian" w:hAnsi="DengXian" w:hint="eastAsia"/>
          <w:bCs/>
          <w:color w:val="0D0D0D" w:themeColor="text1" w:themeTint="F2"/>
        </w:rPr>
      </w:pPr>
      <w:r w:rsidRPr="00BA31FE">
        <w:rPr>
          <w:rFonts w:ascii="DengXian" w:eastAsia="DengXian" w:hAnsi="DengXian" w:hint="eastAsia"/>
          <w:bCs/>
          <w:color w:val="0D0D0D" w:themeColor="text1" w:themeTint="F2"/>
        </w:rPr>
        <w:t>K12</w:t>
      </w:r>
      <w:r w:rsidR="009B55AB" w:rsidRPr="00BA31FE">
        <w:rPr>
          <w:rFonts w:ascii="DengXian" w:eastAsia="DengXian" w:hAnsi="DengXian" w:hint="eastAsia"/>
          <w:bCs/>
          <w:color w:val="0D0D0D" w:themeColor="text1" w:themeTint="F2"/>
        </w:rPr>
        <w:t>激励</w:t>
      </w:r>
    </w:p>
    <w:p w14:paraId="616963E4" w14:textId="084BEF96" w:rsidR="00FC6129" w:rsidRDefault="00FC6129" w:rsidP="00FC6129">
      <w:pPr>
        <w:ind w:left="42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负责</w:t>
      </w:r>
      <w:r w:rsidR="00052767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K12教育</w:t>
      </w:r>
      <w:r w:rsidR="009B55AB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产品</w:t>
      </w:r>
      <w:r w:rsidR="00052767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的</w:t>
      </w:r>
      <w:r w:rsidR="0003619F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用户运营</w:t>
      </w: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用</w:t>
      </w:r>
      <w:r w:rsidR="00126F42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游戏化方式</w:t>
      </w:r>
      <w:r w:rsidR="003D04CA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提升学生学习投入度</w:t>
      </w: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</w:p>
    <w:p w14:paraId="3229E379" w14:textId="1CE3C3CB" w:rsidR="00AE4739" w:rsidRPr="00AE4739" w:rsidRDefault="0003619F" w:rsidP="0003619F">
      <w:pPr>
        <w:pStyle w:val="a4"/>
        <w:numPr>
          <w:ilvl w:val="0"/>
          <w:numId w:val="13"/>
        </w:numPr>
        <w:ind w:firstLineChars="0"/>
        <w:rPr>
          <w:rFonts w:ascii="DengXian" w:eastAsia="DengXian" w:hAnsi="DengXian"/>
          <w:b/>
          <w:bCs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策略</w:t>
      </w:r>
      <w:r w:rsidR="003D04CA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体系搭建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：</w:t>
      </w:r>
      <w:r w:rsidR="00BA31FE" w:rsidRPr="00BA31FE">
        <w:rPr>
          <w:rFonts w:ascii="DengXian" w:eastAsia="DengXian" w:hAnsi="DengXian"/>
          <w:color w:val="0D0D0D" w:themeColor="text1" w:themeTint="F2"/>
          <w:sz w:val="18"/>
          <w:szCs w:val="18"/>
        </w:rPr>
        <w:t>校内/校外目标不同、学生自主学习能力差异巨大、学习投入度难以量化。结合发展心理学研究，提出基于「外部动机 → 内生动机」迁移的激励体系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</w:p>
    <w:p w14:paraId="2AB5D834" w14:textId="06CD3EF8" w:rsidR="00FB4A33" w:rsidRDefault="00FB4A33" w:rsidP="00FB4A33">
      <w:pPr>
        <w:pStyle w:val="a4"/>
        <w:ind w:left="624" w:firstLineChars="0" w:firstLine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·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 xml:space="preserve"> </w:t>
      </w:r>
      <w:r w:rsidR="00AE4739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搭建任务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体系：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设计个性化任务体系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（作业）下发，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据此建立学生学科掌握模型</w:t>
      </w:r>
    </w:p>
    <w:p w14:paraId="3A9D49EF" w14:textId="7053DA61" w:rsidR="0003619F" w:rsidRDefault="0003619F" w:rsidP="0003619F">
      <w:pPr>
        <w:pStyle w:val="a4"/>
        <w:ind w:left="624" w:firstLineChars="0" w:firstLine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·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 xml:space="preserve"> </w:t>
      </w:r>
      <w:r w:rsidR="00FB4A33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搭建</w:t>
      </w:r>
      <w:r w:rsidR="00AE4739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学习投入度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模型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：</w:t>
      </w:r>
      <w:r w:rsidRPr="0003619F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创新性引入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「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投入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分」的</w:t>
      </w:r>
      <w:r w:rsidR="00FB4A3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评价体系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，针对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水平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分层baseline给每天的学习时长和正确率打分，结合防刷策略评价最近学习努力程度。</w:t>
      </w:r>
    </w:p>
    <w:p w14:paraId="308ED78A" w14:textId="3454A238" w:rsidR="0003619F" w:rsidRPr="0003619F" w:rsidRDefault="0003619F" w:rsidP="009E2046">
      <w:pPr>
        <w:pStyle w:val="a4"/>
        <w:ind w:left="624" w:firstLineChars="0" w:firstLine="0"/>
        <w:rPr>
          <w:rFonts w:ascii="DengXian" w:eastAsia="DengXian" w:hAnsi="DengXian"/>
          <w:b/>
          <w:bCs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 xml:space="preserve">· 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搭建激励工具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：</w:t>
      </w:r>
      <w:r w:rsidR="009E204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通过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榜单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、</w:t>
      </w:r>
      <w:r w:rsidR="009E204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宠物</w:t>
      </w:r>
      <w:r w:rsidR="00D67770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成长、自我成长</w:t>
      </w:r>
      <w:r w:rsidR="009E204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等工具</w:t>
      </w:r>
      <w:r w:rsidR="00BA31FE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激励投入分</w:t>
      </w:r>
      <w:r w:rsidR="002A7AB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="009E204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驱动学生高强度学习。</w:t>
      </w:r>
    </w:p>
    <w:p w14:paraId="0FE5B2AD" w14:textId="495158B0" w:rsidR="00BA31FE" w:rsidRPr="00BA31FE" w:rsidRDefault="00052767" w:rsidP="00BA31FE">
      <w:pPr>
        <w:pStyle w:val="a4"/>
        <w:numPr>
          <w:ilvl w:val="0"/>
          <w:numId w:val="13"/>
        </w:numPr>
        <w:ind w:firstLineChars="0"/>
        <w:rPr>
          <w:rFonts w:ascii="DengXian" w:eastAsia="DengXian" w:hAnsi="DengXian" w:hint="eastAsia"/>
          <w:color w:val="0D0D0D" w:themeColor="text1" w:themeTint="F2"/>
          <w:sz w:val="18"/>
          <w:szCs w:val="18"/>
        </w:rPr>
      </w:pPr>
      <w:r w:rsidRPr="00946113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产品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落地</w:t>
      </w:r>
      <w:r w:rsidR="00946113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与</w:t>
      </w:r>
      <w:r w:rsidR="00BA31FE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效果</w:t>
      </w:r>
      <w:r w:rsidRPr="00946113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：</w:t>
      </w:r>
      <w:r w:rsidR="008F627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随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双减</w:t>
      </w:r>
      <w:r w:rsidR="008F627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经历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教培课程、校内平板、自学平台等多个业务模式，激励框架在各阶段</w:t>
      </w:r>
      <w:r w:rsidR="0094611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均有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产品落地。校内平板「学习</w:t>
      </w:r>
      <w:r w:rsidR="009E2046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成长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分」「宠物陪伴营」「成长看板」三套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件</w:t>
      </w:r>
      <w:r w:rsidR="00946113" w:rsidRPr="00946113">
        <w:rPr>
          <w:rFonts w:ascii="DengXian" w:eastAsia="DengXian" w:hAnsi="DengXian"/>
          <w:color w:val="0D0D0D" w:themeColor="text1" w:themeTint="F2"/>
          <w:sz w:val="18"/>
          <w:szCs w:val="18"/>
        </w:rPr>
        <w:t>实验组的整体学习时长提升22.6%（+31 min）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；</w:t>
      </w:r>
      <w:r w:rsidR="0094611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宠物喂养率9</w:t>
      </w:r>
      <w:r w:rsidR="00946113">
        <w:rPr>
          <w:rFonts w:ascii="DengXian" w:eastAsia="DengXian" w:hAnsi="DengXian"/>
          <w:color w:val="0D0D0D" w:themeColor="text1" w:themeTint="F2"/>
          <w:sz w:val="18"/>
          <w:szCs w:val="18"/>
        </w:rPr>
        <w:t>0%</w:t>
      </w:r>
      <w:r w:rsidR="00946113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，成长</w:t>
      </w:r>
      <w:r w:rsidR="00946113" w:rsidRPr="00946113">
        <w:rPr>
          <w:rFonts w:ascii="DengXian" w:eastAsia="DengXian" w:hAnsi="DengXian"/>
          <w:color w:val="0D0D0D" w:themeColor="text1" w:themeTint="F2"/>
          <w:sz w:val="18"/>
          <w:szCs w:val="18"/>
        </w:rPr>
        <w:t>分累积消耗率98%</w:t>
      </w:r>
    </w:p>
    <w:p w14:paraId="575C3A74" w14:textId="64962FFE" w:rsidR="00B824C4" w:rsidRPr="004E0A22" w:rsidRDefault="00B824C4" w:rsidP="00603775">
      <w:pPr>
        <w:pStyle w:val="2"/>
        <w:tabs>
          <w:tab w:val="clear" w:pos="9639"/>
          <w:tab w:val="right" w:pos="9638"/>
        </w:tabs>
        <w:spacing w:beforeLines="50" w:before="156"/>
        <w:rPr>
          <w:rFonts w:ascii="DengXian" w:eastAsia="DengXian" w:hAnsi="DengXian"/>
          <w:bCs/>
          <w:color w:val="0D0D0D" w:themeColor="text1" w:themeTint="F2"/>
        </w:rPr>
      </w:pPr>
      <w:r w:rsidRPr="004E0A22">
        <w:rPr>
          <w:rFonts w:ascii="DengXian" w:eastAsia="DengXian" w:hAnsi="DengXian" w:hint="eastAsia"/>
          <w:bCs/>
          <w:color w:val="0D0D0D" w:themeColor="text1" w:themeTint="F2"/>
        </w:rPr>
        <w:t>2</w:t>
      </w:r>
      <w:r w:rsidRPr="004E0A22">
        <w:rPr>
          <w:rFonts w:ascii="DengXian" w:eastAsia="DengXian" w:hAnsi="DengXian"/>
          <w:bCs/>
          <w:color w:val="0D0D0D" w:themeColor="text1" w:themeTint="F2"/>
        </w:rPr>
        <w:t>01</w:t>
      </w:r>
      <w:r w:rsidR="00670F7A" w:rsidRPr="004E0A22">
        <w:rPr>
          <w:rFonts w:ascii="DengXian" w:eastAsia="DengXian" w:hAnsi="DengXian"/>
          <w:bCs/>
          <w:color w:val="0D0D0D" w:themeColor="text1" w:themeTint="F2"/>
        </w:rPr>
        <w:t>8</w:t>
      </w:r>
      <w:r w:rsidR="00EE311B">
        <w:rPr>
          <w:rFonts w:ascii="DengXian" w:eastAsia="DengXian" w:hAnsi="DengXian"/>
          <w:bCs/>
          <w:color w:val="0D0D0D" w:themeColor="text1" w:themeTint="F2"/>
        </w:rPr>
        <w:t>.7</w:t>
      </w:r>
      <w:r w:rsidRPr="004E0A22">
        <w:rPr>
          <w:rFonts w:ascii="DengXian" w:eastAsia="DengXian" w:hAnsi="DengXian"/>
          <w:bCs/>
          <w:color w:val="0D0D0D" w:themeColor="text1" w:themeTint="F2"/>
        </w:rPr>
        <w:t>-</w:t>
      </w:r>
      <w:r w:rsidR="007B42DA" w:rsidRPr="004E0A22">
        <w:rPr>
          <w:rFonts w:ascii="DengXian" w:eastAsia="DengXian" w:hAnsi="DengXian" w:hint="eastAsia"/>
          <w:bCs/>
          <w:color w:val="0D0D0D" w:themeColor="text1" w:themeTint="F2"/>
        </w:rPr>
        <w:t>2</w:t>
      </w:r>
      <w:r w:rsidR="007B42DA" w:rsidRPr="004E0A22">
        <w:rPr>
          <w:rFonts w:ascii="DengXian" w:eastAsia="DengXian" w:hAnsi="DengXian"/>
          <w:bCs/>
          <w:color w:val="0D0D0D" w:themeColor="text1" w:themeTint="F2"/>
        </w:rPr>
        <w:t>021</w:t>
      </w:r>
      <w:r w:rsidR="00EE311B">
        <w:rPr>
          <w:rFonts w:ascii="DengXian" w:eastAsia="DengXian" w:hAnsi="DengXian"/>
          <w:bCs/>
          <w:color w:val="0D0D0D" w:themeColor="text1" w:themeTint="F2"/>
        </w:rPr>
        <w:t>.2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 w:rsidRPr="004E0A22">
        <w:rPr>
          <w:rFonts w:ascii="DengXian" w:eastAsia="DengXian" w:hAnsi="DengXian" w:hint="eastAsia"/>
          <w:bCs/>
          <w:color w:val="0D0D0D" w:themeColor="text1" w:themeTint="F2"/>
        </w:rPr>
        <w:t>阿里巴巴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  <w:r w:rsidR="00BA31FE">
        <w:rPr>
          <w:rFonts w:ascii="DengXian" w:eastAsia="DengXian" w:hAnsi="DengXian" w:hint="eastAsia"/>
          <w:bCs/>
          <w:color w:val="0D0D0D" w:themeColor="text1" w:themeTint="F2"/>
        </w:rPr>
        <w:t>电商会员</w:t>
      </w:r>
      <w:r w:rsidR="004E0A22">
        <w:rPr>
          <w:rFonts w:ascii="DengXian" w:eastAsia="DengXian" w:hAnsi="DengXian"/>
          <w:bCs/>
          <w:color w:val="0D0D0D" w:themeColor="text1" w:themeTint="F2"/>
        </w:rPr>
        <w:t xml:space="preserve"> / </w:t>
      </w:r>
      <w:r w:rsidR="00BA31FE">
        <w:rPr>
          <w:rFonts w:ascii="DengXian" w:eastAsia="DengXian" w:hAnsi="DengXian" w:hint="eastAsia"/>
          <w:bCs/>
          <w:color w:val="0D0D0D" w:themeColor="text1" w:themeTint="F2"/>
        </w:rPr>
        <w:t>医疗</w:t>
      </w:r>
      <w:r w:rsidR="004E0A22">
        <w:rPr>
          <w:rFonts w:ascii="DengXian" w:eastAsia="DengXian" w:hAnsi="DengXian" w:hint="eastAsia"/>
          <w:bCs/>
          <w:color w:val="0D0D0D" w:themeColor="text1" w:themeTint="F2"/>
        </w:rPr>
        <w:t>行业</w:t>
      </w:r>
      <w:r w:rsidRPr="004E0A22">
        <w:rPr>
          <w:rFonts w:ascii="DengXian" w:eastAsia="DengXian" w:hAnsi="DengXian"/>
          <w:bCs/>
          <w:color w:val="0D0D0D" w:themeColor="text1" w:themeTint="F2"/>
        </w:rPr>
        <w:tab/>
      </w:r>
    </w:p>
    <w:p w14:paraId="125D593F" w14:textId="3896AD2F" w:rsidR="00E44135" w:rsidRPr="00BA31FE" w:rsidRDefault="00E44135" w:rsidP="00BA31FE">
      <w:pPr>
        <w:pStyle w:val="2"/>
        <w:spacing w:beforeLines="50" w:before="156"/>
        <w:ind w:firstLine="420"/>
        <w:rPr>
          <w:rFonts w:ascii="DengXian" w:eastAsia="DengXian" w:hAnsi="DengXian" w:hint="eastAsia"/>
          <w:bCs/>
          <w:color w:val="0D0D0D" w:themeColor="text1" w:themeTint="F2"/>
        </w:rPr>
      </w:pPr>
      <w:r w:rsidRPr="00BA31FE">
        <w:rPr>
          <w:rFonts w:ascii="DengXian" w:eastAsia="DengXian" w:hAnsi="DengXian" w:hint="eastAsia"/>
          <w:bCs/>
          <w:color w:val="0D0D0D" w:themeColor="text1" w:themeTint="F2"/>
        </w:rPr>
        <w:t>天猫营销</w:t>
      </w:r>
      <w:r w:rsidRPr="00BA31FE">
        <w:rPr>
          <w:rFonts w:ascii="DengXian" w:eastAsia="DengXian" w:hAnsi="DengXian"/>
          <w:bCs/>
          <w:color w:val="0D0D0D" w:themeColor="text1" w:themeTint="F2"/>
        </w:rPr>
        <w:t xml:space="preserve"> · 88</w:t>
      </w:r>
      <w:r w:rsidRPr="00BA31FE">
        <w:rPr>
          <w:rFonts w:ascii="DengXian" w:eastAsia="DengXian" w:hAnsi="DengXian" w:hint="eastAsia"/>
          <w:bCs/>
          <w:color w:val="0D0D0D" w:themeColor="text1" w:themeTint="F2"/>
        </w:rPr>
        <w:t>VIP权益产品</w:t>
      </w:r>
    </w:p>
    <w:p w14:paraId="56D37CFF" w14:textId="33BADF23" w:rsidR="004D1F2C" w:rsidRPr="00C77F79" w:rsidRDefault="00AE4739" w:rsidP="00C77F79">
      <w:pPr>
        <w:pStyle w:val="a4"/>
        <w:numPr>
          <w:ilvl w:val="0"/>
          <w:numId w:val="18"/>
        </w:numPr>
        <w:ind w:firstLineChars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C端</w:t>
      </w:r>
      <w:r w:rsidR="00C63091" w:rsidRPr="00E4413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工具建设：</w:t>
      </w:r>
      <w:r w:rsidR="00C63091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自建</w:t>
      </w:r>
      <w:r w:rsidR="00C63091" w:rsidRPr="004E0A22">
        <w:rPr>
          <w:rFonts w:ascii="DengXian" w:eastAsia="DengXian" w:hAnsi="DengXian"/>
          <w:color w:val="0D0D0D" w:themeColor="text1" w:themeTint="F2"/>
          <w:sz w:val="18"/>
          <w:szCs w:val="18"/>
        </w:rPr>
        <w:t>95</w:t>
      </w:r>
      <w:r w:rsidR="00C63091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折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+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定制</w:t>
      </w:r>
      <w:r w:rsidR="00C63091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营销工具矩阵。</w:t>
      </w:r>
      <w:r w:rsidR="004D1F2C" w:rsidRPr="00C77F79">
        <w:rPr>
          <w:rFonts w:ascii="DengXian" w:eastAsia="DengXian" w:hAnsi="DengXian"/>
          <w:color w:val="0D0D0D" w:themeColor="text1" w:themeTint="F2"/>
          <w:sz w:val="18"/>
          <w:szCs w:val="18"/>
        </w:rPr>
        <w:t>18</w:t>
      </w:r>
      <w:r w:rsidR="004D1F2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年</w:t>
      </w:r>
      <w:r w:rsidR="0007707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大促</w:t>
      </w:r>
      <w:r w:rsidR="004D1F2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消费</w:t>
      </w:r>
      <w:r w:rsidR="0007707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+</w:t>
      </w:r>
      <w:r w:rsidR="004D1F2C" w:rsidRPr="00C77F79">
        <w:rPr>
          <w:rFonts w:ascii="DengXian" w:eastAsia="DengXian" w:hAnsi="DengXian"/>
          <w:color w:val="0D0D0D" w:themeColor="text1" w:themeTint="F2"/>
          <w:sz w:val="18"/>
          <w:szCs w:val="18"/>
        </w:rPr>
        <w:t>2.3</w:t>
      </w:r>
      <w:r w:rsidR="004D1F2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倍，日销</w:t>
      </w:r>
      <w:r w:rsidR="0007707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+</w:t>
      </w:r>
      <w:r w:rsidR="004D1F2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1</w:t>
      </w:r>
      <w:r w:rsidR="004D1F2C" w:rsidRPr="00C77F79">
        <w:rPr>
          <w:rFonts w:ascii="DengXian" w:eastAsia="DengXian" w:hAnsi="DengXian"/>
          <w:color w:val="0D0D0D" w:themeColor="text1" w:themeTint="F2"/>
          <w:sz w:val="18"/>
          <w:szCs w:val="18"/>
        </w:rPr>
        <w:t>.7</w:t>
      </w:r>
      <w:r w:rsidR="004D1F2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倍。</w:t>
      </w:r>
      <w:r w:rsid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权益</w:t>
      </w:r>
      <w:r w:rsidR="009870B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开卡占比7</w:t>
      </w:r>
      <w:r w:rsidR="009870BC" w:rsidRPr="00C77F79">
        <w:rPr>
          <w:rFonts w:ascii="DengXian" w:eastAsia="DengXian" w:hAnsi="DengXian"/>
          <w:color w:val="0D0D0D" w:themeColor="text1" w:themeTint="F2"/>
          <w:sz w:val="18"/>
          <w:szCs w:val="18"/>
        </w:rPr>
        <w:t>0%</w:t>
      </w:r>
      <w:r w:rsidR="009870BC" w:rsidRP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</w:p>
    <w:p w14:paraId="3C0570B3" w14:textId="441D751D" w:rsidR="00A23E31" w:rsidRPr="00A23E31" w:rsidRDefault="005958E5" w:rsidP="00A23E31">
      <w:pPr>
        <w:pStyle w:val="a4"/>
        <w:numPr>
          <w:ilvl w:val="0"/>
          <w:numId w:val="18"/>
        </w:numPr>
        <w:ind w:firstLineChars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平台</w:t>
      </w:r>
      <w:r w:rsidR="004D1F2C" w:rsidRPr="00E4413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卡</w:t>
      </w: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生态</w:t>
      </w:r>
      <w:r w:rsidR="004D1F2C" w:rsidRPr="00E4413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建设：</w:t>
      </w:r>
      <w:r w:rsidR="00AE4739" w:rsidRP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以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88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卡</w:t>
      </w:r>
      <w:r w:rsidR="00AE473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为基础，</w:t>
      </w:r>
      <w:r w:rsidR="00056C7B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定制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母婴/商超/宠物卡</w:t>
      </w:r>
      <w:r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="004D1F2C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上线1个月发卡2</w:t>
      </w:r>
      <w:r w:rsidR="004D1F2C" w:rsidRPr="004E0A22">
        <w:rPr>
          <w:rFonts w:ascii="DengXian" w:eastAsia="DengXian" w:hAnsi="DengXian"/>
          <w:color w:val="0D0D0D" w:themeColor="text1" w:themeTint="F2"/>
          <w:sz w:val="18"/>
          <w:szCs w:val="18"/>
        </w:rPr>
        <w:t>0</w:t>
      </w:r>
      <w:r w:rsidR="004D1F2C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w张。</w:t>
      </w:r>
    </w:p>
    <w:p w14:paraId="18D42937" w14:textId="6F8A9496" w:rsidR="00AE4739" w:rsidRPr="00BA31FE" w:rsidRDefault="00AE4739" w:rsidP="00BA31FE">
      <w:pPr>
        <w:pStyle w:val="2"/>
        <w:spacing w:beforeLines="50" w:before="156"/>
        <w:ind w:firstLine="420"/>
        <w:rPr>
          <w:rFonts w:ascii="DengXian" w:eastAsia="DengXian" w:hAnsi="DengXian" w:hint="eastAsia"/>
          <w:bCs/>
          <w:color w:val="0D0D0D" w:themeColor="text1" w:themeTint="F2"/>
        </w:rPr>
      </w:pPr>
      <w:r w:rsidRPr="00BA31FE">
        <w:rPr>
          <w:rFonts w:ascii="DengXian" w:eastAsia="DengXian" w:hAnsi="DengXian" w:hint="eastAsia"/>
          <w:bCs/>
          <w:color w:val="0D0D0D" w:themeColor="text1" w:themeTint="F2"/>
        </w:rPr>
        <w:lastRenderedPageBreak/>
        <w:t xml:space="preserve">本地生活 · </w:t>
      </w:r>
      <w:r w:rsidR="005958E5" w:rsidRPr="00BA31FE">
        <w:rPr>
          <w:rFonts w:ascii="DengXian" w:eastAsia="DengXian" w:hAnsi="DengXian" w:hint="eastAsia"/>
          <w:bCs/>
          <w:color w:val="0D0D0D" w:themeColor="text1" w:themeTint="F2"/>
        </w:rPr>
        <w:t>消费医疗</w:t>
      </w:r>
      <w:r w:rsidRPr="00BA31FE">
        <w:rPr>
          <w:rFonts w:ascii="DengXian" w:eastAsia="DengXian" w:hAnsi="DengXian" w:hint="eastAsia"/>
          <w:bCs/>
          <w:color w:val="0D0D0D" w:themeColor="text1" w:themeTint="F2"/>
        </w:rPr>
        <w:t>产品</w:t>
      </w:r>
    </w:p>
    <w:p w14:paraId="5D700975" w14:textId="77777777" w:rsidR="005958E5" w:rsidRDefault="005958E5" w:rsidP="005958E5">
      <w:pPr>
        <w:ind w:left="42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5958E5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· 策略制定：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1</w:t>
      </w:r>
      <w:r w:rsidR="00AE4739" w:rsidRPr="005958E5">
        <w:rPr>
          <w:rFonts w:ascii="DengXian" w:eastAsia="DengXian" w:hAnsi="DengXian"/>
          <w:color w:val="0D0D0D" w:themeColor="text1" w:themeTint="F2"/>
          <w:sz w:val="18"/>
          <w:szCs w:val="18"/>
        </w:rPr>
        <w:t>9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年</w:t>
      </w:r>
      <w:r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医美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用户处于培育期</w:t>
      </w:r>
      <w:r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+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淘系转型内容红利期；和团队制定以直播、短视频为核心，医生、百科、案例为特色内容，和美妆/丽人流量场合作的核心策略。</w:t>
      </w:r>
    </w:p>
    <w:p w14:paraId="67CC0477" w14:textId="39AE3529" w:rsidR="00AE4739" w:rsidRPr="005958E5" w:rsidRDefault="005958E5" w:rsidP="005958E5">
      <w:pPr>
        <w:ind w:left="420"/>
        <w:rPr>
          <w:rFonts w:ascii="DengXian" w:eastAsia="DengXian" w:hAnsi="DengXian" w:hint="eastAsia"/>
          <w:color w:val="0D0D0D" w:themeColor="text1" w:themeTint="F2"/>
          <w:sz w:val="18"/>
          <w:szCs w:val="18"/>
        </w:rPr>
      </w:pPr>
      <w:r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· 业绩效果：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策划「店铺案例通线上+行业内容入中台+内容流量动态分配」配套方案，完成行业内容闭环，撬动案例供给数量，</w:t>
      </w:r>
      <w:r w:rsidR="00AE4739" w:rsidRPr="005958E5">
        <w:rPr>
          <w:rFonts w:ascii="DengXian" w:eastAsia="DengXian" w:hAnsi="DengXian"/>
          <w:color w:val="0D0D0D" w:themeColor="text1" w:themeTint="F2"/>
          <w:sz w:val="18"/>
          <w:szCs w:val="18"/>
        </w:rPr>
        <w:t>20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年</w:t>
      </w:r>
      <w:r w:rsidR="00216282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新增图文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案例1</w:t>
      </w:r>
      <w:r w:rsidR="00AE4739" w:rsidRPr="005958E5">
        <w:rPr>
          <w:rFonts w:ascii="DengXian" w:eastAsia="DengXian" w:hAnsi="DengXian"/>
          <w:color w:val="0D0D0D" w:themeColor="text1" w:themeTint="F2"/>
          <w:sz w:val="18"/>
          <w:szCs w:val="18"/>
        </w:rPr>
        <w:t>0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w+（提升5倍）短视频2</w:t>
      </w:r>
      <w:r w:rsidR="00AE4739" w:rsidRPr="005958E5">
        <w:rPr>
          <w:rFonts w:ascii="DengXian" w:eastAsia="DengXian" w:hAnsi="DengXian"/>
          <w:color w:val="0D0D0D" w:themeColor="text1" w:themeTint="F2"/>
          <w:sz w:val="18"/>
          <w:szCs w:val="18"/>
        </w:rPr>
        <w:t>.3</w:t>
      </w:r>
      <w:r w:rsidR="00AE4739" w:rsidRPr="005958E5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w篇。</w:t>
      </w:r>
    </w:p>
    <w:p w14:paraId="5CACE36D" w14:textId="146A2BBC" w:rsidR="00091B5F" w:rsidRPr="00E44135" w:rsidRDefault="00651DCA" w:rsidP="00302DE0">
      <w:pPr>
        <w:pStyle w:val="2"/>
        <w:tabs>
          <w:tab w:val="clear" w:pos="9639"/>
          <w:tab w:val="right" w:pos="9638"/>
        </w:tabs>
        <w:spacing w:beforeLines="50" w:before="156"/>
        <w:rPr>
          <w:rFonts w:ascii="DengXian" w:eastAsia="DengXian" w:hAnsi="DengXian"/>
          <w:bCs/>
          <w:color w:val="0D0D0D" w:themeColor="text1" w:themeTint="F2"/>
        </w:rPr>
      </w:pPr>
      <w:r w:rsidRPr="00E44135">
        <w:rPr>
          <w:rFonts w:ascii="DengXian" w:eastAsia="DengXian" w:hAnsi="DengXian"/>
          <w:bCs/>
          <w:color w:val="0D0D0D" w:themeColor="text1" w:themeTint="F2"/>
        </w:rPr>
        <w:t>2015.7</w:t>
      </w:r>
      <w:r w:rsidR="00091B5F" w:rsidRPr="00E44135">
        <w:rPr>
          <w:rFonts w:ascii="DengXian" w:eastAsia="DengXian" w:hAnsi="DengXian"/>
          <w:bCs/>
          <w:color w:val="0D0D0D" w:themeColor="text1" w:themeTint="F2"/>
        </w:rPr>
        <w:t>-</w:t>
      </w:r>
      <w:r w:rsidR="008A297D" w:rsidRPr="00E44135">
        <w:rPr>
          <w:rFonts w:ascii="DengXian" w:eastAsia="DengXian" w:hAnsi="DengXian"/>
          <w:bCs/>
          <w:color w:val="0D0D0D" w:themeColor="text1" w:themeTint="F2"/>
        </w:rPr>
        <w:t>2018.7</w:t>
      </w:r>
      <w:r w:rsidR="00091B5F" w:rsidRPr="00E44135">
        <w:rPr>
          <w:rFonts w:ascii="DengXian" w:eastAsia="DengXian" w:hAnsi="DengXian"/>
          <w:bCs/>
          <w:color w:val="0D0D0D" w:themeColor="text1" w:themeTint="F2"/>
        </w:rPr>
        <w:t xml:space="preserve"> </w:t>
      </w:r>
      <w:r w:rsidR="00091B5F" w:rsidRPr="00E44135">
        <w:rPr>
          <w:rFonts w:ascii="DengXian" w:eastAsia="DengXian" w:hAnsi="DengXian"/>
          <w:bCs/>
          <w:color w:val="0D0D0D" w:themeColor="text1" w:themeTint="F2"/>
        </w:rPr>
        <w:tab/>
      </w:r>
      <w:r w:rsidR="008A297D" w:rsidRPr="00E44135">
        <w:rPr>
          <w:rFonts w:ascii="DengXian" w:eastAsia="DengXian" w:hAnsi="DengXian"/>
          <w:bCs/>
          <w:color w:val="0D0D0D" w:themeColor="text1" w:themeTint="F2"/>
        </w:rPr>
        <w:t>网易</w:t>
      </w:r>
      <w:r w:rsidR="008A297D" w:rsidRPr="00E44135">
        <w:rPr>
          <w:rFonts w:ascii="DengXian" w:eastAsia="DengXian" w:hAnsi="DengXian" w:hint="eastAsia"/>
          <w:bCs/>
          <w:color w:val="0D0D0D" w:themeColor="text1" w:themeTint="F2"/>
        </w:rPr>
        <w:t>考拉</w:t>
      </w:r>
      <w:r w:rsidR="00091B5F" w:rsidRPr="00E44135">
        <w:rPr>
          <w:rFonts w:ascii="DengXian" w:eastAsia="DengXian" w:hAnsi="DengXian"/>
          <w:bCs/>
          <w:color w:val="0D0D0D" w:themeColor="text1" w:themeTint="F2"/>
        </w:rPr>
        <w:tab/>
      </w:r>
      <w:r w:rsidR="008F6273">
        <w:rPr>
          <w:rFonts w:ascii="DengXian" w:eastAsia="DengXian" w:hAnsi="DengXian" w:hint="eastAsia"/>
          <w:bCs/>
          <w:color w:val="0D0D0D" w:themeColor="text1" w:themeTint="F2"/>
        </w:rPr>
        <w:t>用户营销</w:t>
      </w:r>
      <w:r w:rsidR="008027EA" w:rsidRPr="00E44135">
        <w:rPr>
          <w:rFonts w:ascii="DengXian" w:eastAsia="DengXian" w:hAnsi="DengXian"/>
          <w:bCs/>
          <w:color w:val="0D0D0D" w:themeColor="text1" w:themeTint="F2"/>
        </w:rPr>
        <w:tab/>
      </w:r>
    </w:p>
    <w:p w14:paraId="497F7746" w14:textId="3CC29D2B" w:rsidR="005744A7" w:rsidRPr="00BA31FE" w:rsidRDefault="00302DE0" w:rsidP="00BA31FE">
      <w:pPr>
        <w:pStyle w:val="2"/>
        <w:spacing w:beforeLines="50" w:before="156"/>
        <w:ind w:firstLine="420"/>
        <w:rPr>
          <w:rFonts w:ascii="DengXian" w:eastAsia="DengXian" w:hAnsi="DengXian"/>
          <w:bCs/>
          <w:color w:val="0D0D0D" w:themeColor="text1" w:themeTint="F2"/>
        </w:rPr>
      </w:pPr>
      <w:r w:rsidRPr="00BA31FE">
        <w:rPr>
          <w:rFonts w:ascii="DengXian" w:eastAsia="DengXian" w:hAnsi="DengXian" w:hint="eastAsia"/>
          <w:bCs/>
          <w:color w:val="0D0D0D" w:themeColor="text1" w:themeTint="F2"/>
        </w:rPr>
        <w:t xml:space="preserve">考拉海购 </w:t>
      </w:r>
      <w:r w:rsidRPr="00BA31FE">
        <w:rPr>
          <w:rFonts w:ascii="DengXian" w:eastAsia="DengXian" w:hAnsi="DengXian"/>
          <w:bCs/>
          <w:color w:val="0D0D0D" w:themeColor="text1" w:themeTint="F2"/>
        </w:rPr>
        <w:t xml:space="preserve">· </w:t>
      </w:r>
      <w:r w:rsidRPr="00BA31FE">
        <w:rPr>
          <w:rFonts w:ascii="DengXian" w:eastAsia="DengXian" w:hAnsi="DengXian" w:hint="eastAsia"/>
          <w:bCs/>
          <w:color w:val="0D0D0D" w:themeColor="text1" w:themeTint="F2"/>
        </w:rPr>
        <w:t>会员产品</w:t>
      </w:r>
    </w:p>
    <w:p w14:paraId="3A0FA035" w14:textId="478271ED" w:rsidR="005744A7" w:rsidRPr="004E0A22" w:rsidRDefault="00D662CA" w:rsidP="005744A7">
      <w:pPr>
        <w:ind w:left="42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核心推动考拉</w:t>
      </w:r>
      <w:r w:rsidR="00553FEC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积分/</w:t>
      </w:r>
      <w:r w:rsidR="00302DE0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黑卡会员</w:t>
      </w:r>
      <w:r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、CRM</w:t>
      </w:r>
      <w:r w:rsidR="00553FEC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系统</w:t>
      </w:r>
    </w:p>
    <w:p w14:paraId="3131E9FF" w14:textId="2714527F" w:rsidR="00C77F79" w:rsidRPr="004E0A22" w:rsidRDefault="0033241F" w:rsidP="00C77F79">
      <w:pPr>
        <w:pStyle w:val="a4"/>
        <w:numPr>
          <w:ilvl w:val="0"/>
          <w:numId w:val="14"/>
        </w:numPr>
        <w:ind w:firstLineChars="0"/>
        <w:rPr>
          <w:rFonts w:ascii="DengXian" w:eastAsia="DengXian" w:hAnsi="DengXian"/>
          <w:color w:val="0D0D0D" w:themeColor="text1" w:themeTint="F2"/>
          <w:sz w:val="18"/>
          <w:szCs w:val="18"/>
        </w:rPr>
      </w:pPr>
      <w:r w:rsidRPr="00C77F79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考拉黑卡</w:t>
      </w:r>
      <w:r w:rsidR="007B42DA" w:rsidRPr="00C77F79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付费会员</w:t>
      </w:r>
      <w:r w:rsidR="00C77F79" w:rsidRPr="00C77F79">
        <w:rPr>
          <w:rFonts w:ascii="DengXian" w:eastAsia="DengXian" w:hAnsi="DengXian" w:hint="eastAsia"/>
          <w:b/>
          <w:bCs/>
          <w:color w:val="0D0D0D" w:themeColor="text1" w:themeTint="F2"/>
          <w:sz w:val="18"/>
          <w:szCs w:val="18"/>
        </w:rPr>
        <w:t>：</w:t>
      </w:r>
      <w:r w:rsidR="00C77F79"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搭建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以折上折为核心权益的付费会员（线上主流电商首创），引起</w:t>
      </w:r>
      <w:r w:rsidR="00C77F79">
        <w:rPr>
          <w:rFonts w:ascii="DengXian" w:eastAsia="DengXian" w:hAnsi="DengXian"/>
          <w:color w:val="0D0D0D" w:themeColor="text1" w:themeTint="F2"/>
          <w:sz w:val="18"/>
          <w:szCs w:val="18"/>
        </w:rPr>
        <w:t>Plus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、8</w:t>
      </w:r>
      <w:r w:rsidR="00C77F79">
        <w:rPr>
          <w:rFonts w:ascii="DengXian" w:eastAsia="DengXian" w:hAnsi="DengXian"/>
          <w:color w:val="0D0D0D" w:themeColor="text1" w:themeTint="F2"/>
          <w:sz w:val="18"/>
          <w:szCs w:val="18"/>
        </w:rPr>
        <w:t>8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VIP等竞品的模仿。</w:t>
      </w:r>
      <w:r w:rsidR="00C77F79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黑卡会员</w:t>
      </w:r>
      <w:r w:rsidR="00C77F79" w:rsidRPr="004E0A22">
        <w:rPr>
          <w:rFonts w:ascii="DengXian" w:eastAsia="DengXian" w:hAnsi="DengXian"/>
          <w:color w:val="0D0D0D" w:themeColor="text1" w:themeTint="F2"/>
          <w:sz w:val="18"/>
          <w:szCs w:val="18"/>
        </w:rPr>
        <w:t>日均消费提升</w:t>
      </w:r>
      <w:r w:rsidR="00C77F79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约1.8倍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="00C77F79" w:rsidRPr="004E0A22">
        <w:rPr>
          <w:rFonts w:ascii="DengXian" w:eastAsia="DengXian" w:hAnsi="DengXian"/>
          <w:color w:val="0D0D0D" w:themeColor="text1" w:themeTint="F2"/>
          <w:sz w:val="18"/>
          <w:szCs w:val="18"/>
        </w:rPr>
        <w:t>日均订单提升</w:t>
      </w:r>
      <w:r w:rsidR="00C77F79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约0.8倍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，</w:t>
      </w:r>
      <w:r w:rsidR="00C77F79" w:rsidRPr="004E0A22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付费用户占大盘1/3销售额</w:t>
      </w:r>
      <w:r w:rsidR="00C77F79">
        <w:rPr>
          <w:rFonts w:ascii="DengXian" w:eastAsia="DengXian" w:hAnsi="DengXian" w:hint="eastAsia"/>
          <w:color w:val="0D0D0D" w:themeColor="text1" w:themeTint="F2"/>
          <w:sz w:val="18"/>
          <w:szCs w:val="18"/>
        </w:rPr>
        <w:t>。</w:t>
      </w:r>
    </w:p>
    <w:p w14:paraId="5E809C9F" w14:textId="75A28005" w:rsidR="0033241F" w:rsidRPr="00216282" w:rsidRDefault="00C77F79" w:rsidP="00216282">
      <w:pPr>
        <w:pStyle w:val="2"/>
        <w:numPr>
          <w:ilvl w:val="0"/>
          <w:numId w:val="14"/>
        </w:numP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</w:pPr>
      <w:r w:rsidRPr="00C77F79">
        <w:rPr>
          <w:rFonts w:ascii="DengXian" w:eastAsia="DengXian" w:hAnsi="DengXian" w:hint="eastAsia"/>
          <w:bCs/>
          <w:color w:val="0D0D0D" w:themeColor="text1" w:themeTint="F2"/>
          <w:sz w:val="18"/>
          <w:szCs w:val="18"/>
        </w:rPr>
        <w:t>用户营销体系搭建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：搭建考拉初版CRM系统，</w:t>
      </w:r>
      <w:r w:rsid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包含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运营</w:t>
      </w:r>
      <w:r w:rsid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后台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、</w:t>
      </w:r>
      <w:r w:rsid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营销权益、</w:t>
      </w:r>
      <w:r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C端消息触达</w:t>
      </w:r>
      <w:r w:rsid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，并在此基</w:t>
      </w:r>
      <w:r w:rsidR="00F61B85" w:rsidRP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础上基于业务目标脑暴多种策略，调研与测试积分、免费会员、付费会员等多种用户营销工具</w:t>
      </w:r>
      <w:r w:rsidR="00F61B85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。</w:t>
      </w:r>
    </w:p>
    <w:p w14:paraId="755099D7" w14:textId="77777777" w:rsidR="00091B5F" w:rsidRPr="004E0A22" w:rsidRDefault="00091B5F" w:rsidP="00D14420">
      <w:pPr>
        <w:pStyle w:val="1"/>
        <w:tabs>
          <w:tab w:val="clear" w:pos="9639"/>
          <w:tab w:val="right" w:pos="9638"/>
        </w:tabs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</w:pPr>
      <w:r w:rsidRPr="004E0A22"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  <w:t>教育背景</w:t>
      </w:r>
      <w:r w:rsidRPr="004E0A22">
        <w:rPr>
          <w:rFonts w:ascii="DengXian" w:eastAsia="DengXian" w:hAnsi="DengXian"/>
          <w:b/>
          <w:bCs/>
          <w:color w:val="0D0D0D" w:themeColor="text1" w:themeTint="F2"/>
          <w:sz w:val="24"/>
          <w:szCs w:val="24"/>
        </w:rPr>
        <w:tab/>
      </w:r>
    </w:p>
    <w:p w14:paraId="302ACEBC" w14:textId="11E44910" w:rsidR="00091B5F" w:rsidRPr="004E0A22" w:rsidRDefault="00091B5F" w:rsidP="00D14420">
      <w:pPr>
        <w:pStyle w:val="2"/>
        <w:tabs>
          <w:tab w:val="clear" w:pos="9639"/>
          <w:tab w:val="right" w:pos="9638"/>
        </w:tabs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</w:pP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2012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-2015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 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  <w:t>华中科技大学</w:t>
      </w:r>
      <w:r w:rsidR="00294770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 xml:space="preserve"> 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| </w:t>
      </w:r>
      <w:r w:rsidR="00294770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硕士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</w:r>
      <w:r w:rsidR="004E0A22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法律硕士</w:t>
      </w:r>
      <w:r w:rsidR="00690CC3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ab/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武汉</w:t>
      </w:r>
    </w:p>
    <w:p w14:paraId="7549BF10" w14:textId="0387569C" w:rsidR="00091B5F" w:rsidRPr="004E0A22" w:rsidRDefault="00091B5F" w:rsidP="00D14420">
      <w:pPr>
        <w:pStyle w:val="2"/>
        <w:tabs>
          <w:tab w:val="clear" w:pos="9639"/>
          <w:tab w:val="right" w:pos="9638"/>
        </w:tabs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</w:pP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2011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-2011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 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  <w:t xml:space="preserve">香港中文大学 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| </w:t>
      </w:r>
      <w:r w:rsidR="00294770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交换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</w:r>
      <w:r w:rsidR="004E0A22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亚太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工商</w:t>
      </w:r>
      <w:r w:rsidR="004E0A22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研究院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  <w:t>香港</w:t>
      </w:r>
    </w:p>
    <w:p w14:paraId="7954EB23" w14:textId="761636BA" w:rsidR="00BA54E6" w:rsidRPr="00216282" w:rsidRDefault="00091B5F" w:rsidP="00216282">
      <w:pPr>
        <w:pStyle w:val="2"/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</w:pP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2008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>-2012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 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  <w:t>华中科技大学</w:t>
      </w:r>
      <w:r w:rsidR="00294770"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 xml:space="preserve"> | </w:t>
      </w:r>
      <w:r w:rsidR="00294770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本科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</w:r>
      <w:r w:rsidR="004E0A22" w:rsidRPr="004E0A22">
        <w:rPr>
          <w:rFonts w:ascii="DengXian" w:eastAsia="DengXian" w:hAnsi="DengXian" w:hint="eastAsia"/>
          <w:b w:val="0"/>
          <w:color w:val="0D0D0D" w:themeColor="text1" w:themeTint="F2"/>
          <w:sz w:val="18"/>
          <w:szCs w:val="18"/>
        </w:rPr>
        <w:t>电信大类-生物医学工程</w:t>
      </w:r>
      <w:r w:rsidRPr="004E0A22">
        <w:rPr>
          <w:rFonts w:ascii="DengXian" w:eastAsia="DengXian" w:hAnsi="DengXian"/>
          <w:b w:val="0"/>
          <w:color w:val="0D0D0D" w:themeColor="text1" w:themeTint="F2"/>
          <w:sz w:val="18"/>
          <w:szCs w:val="18"/>
        </w:rPr>
        <w:tab/>
        <w:t>武汉</w:t>
      </w:r>
    </w:p>
    <w:sectPr w:rsidR="00BA54E6" w:rsidRPr="00216282" w:rsidSect="00B1264E">
      <w:type w:val="continuous"/>
      <w:pgSz w:w="11906" w:h="16838"/>
      <w:pgMar w:top="1361" w:right="1134" w:bottom="136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84C2" w14:textId="77777777" w:rsidR="0018337E" w:rsidRDefault="0018337E" w:rsidP="00863EA6">
      <w:r>
        <w:separator/>
      </w:r>
    </w:p>
  </w:endnote>
  <w:endnote w:type="continuationSeparator" w:id="0">
    <w:p w14:paraId="33417211" w14:textId="77777777" w:rsidR="0018337E" w:rsidRDefault="0018337E" w:rsidP="00863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85730" w14:textId="77777777" w:rsidR="0018337E" w:rsidRDefault="0018337E" w:rsidP="00863EA6">
      <w:r>
        <w:separator/>
      </w:r>
    </w:p>
  </w:footnote>
  <w:footnote w:type="continuationSeparator" w:id="0">
    <w:p w14:paraId="5D9960F3" w14:textId="77777777" w:rsidR="0018337E" w:rsidRDefault="0018337E" w:rsidP="00863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CE"/>
    <w:multiLevelType w:val="hybridMultilevel"/>
    <w:tmpl w:val="9B28ECE2"/>
    <w:lvl w:ilvl="0" w:tplc="9042A4F6">
      <w:start w:val="1"/>
      <w:numFmt w:val="bullet"/>
      <w:lvlText w:val=""/>
      <w:lvlJc w:val="left"/>
      <w:pPr>
        <w:ind w:left="90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 w15:restartNumberingAfterBreak="0">
    <w:nsid w:val="04C517F6"/>
    <w:multiLevelType w:val="hybridMultilevel"/>
    <w:tmpl w:val="6D5832E8"/>
    <w:lvl w:ilvl="0" w:tplc="7988F8C6">
      <w:start w:val="2021"/>
      <w:numFmt w:val="bullet"/>
      <w:lvlText w:val="·"/>
      <w:lvlJc w:val="left"/>
      <w:pPr>
        <w:ind w:left="984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2" w15:restartNumberingAfterBreak="0">
    <w:nsid w:val="06CE3F75"/>
    <w:multiLevelType w:val="hybridMultilevel"/>
    <w:tmpl w:val="41D04370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" w15:restartNumberingAfterBreak="0">
    <w:nsid w:val="09BE5E9F"/>
    <w:multiLevelType w:val="hybridMultilevel"/>
    <w:tmpl w:val="BFAA9110"/>
    <w:lvl w:ilvl="0" w:tplc="F64ED37C">
      <w:start w:val="2018"/>
      <w:numFmt w:val="bullet"/>
      <w:lvlText w:val="·"/>
      <w:lvlJc w:val="left"/>
      <w:pPr>
        <w:ind w:left="780" w:hanging="360"/>
      </w:pPr>
      <w:rPr>
        <w:rFonts w:ascii="等线 Light" w:eastAsia="等线 Light" w:hAnsi="等线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9352A7"/>
    <w:multiLevelType w:val="hybridMultilevel"/>
    <w:tmpl w:val="5E041AF6"/>
    <w:lvl w:ilvl="0" w:tplc="FFFFFFFF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80" w:hanging="480"/>
      </w:p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lowerLetter"/>
      <w:lvlText w:val="%5)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lowerLetter"/>
      <w:lvlText w:val="%8)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" w15:restartNumberingAfterBreak="0">
    <w:nsid w:val="0D837D26"/>
    <w:multiLevelType w:val="hybridMultilevel"/>
    <w:tmpl w:val="D8804086"/>
    <w:lvl w:ilvl="0" w:tplc="04090009">
      <w:start w:val="1"/>
      <w:numFmt w:val="bullet"/>
      <w:lvlText w:val=""/>
      <w:lvlJc w:val="left"/>
      <w:pPr>
        <w:ind w:left="90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 w15:restartNumberingAfterBreak="0">
    <w:nsid w:val="0F7A5FD2"/>
    <w:multiLevelType w:val="hybridMultilevel"/>
    <w:tmpl w:val="A56250AA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7" w15:restartNumberingAfterBreak="0">
    <w:nsid w:val="1A5F6EA5"/>
    <w:multiLevelType w:val="hybridMultilevel"/>
    <w:tmpl w:val="5E041AF6"/>
    <w:lvl w:ilvl="0" w:tplc="32AC7992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8" w15:restartNumberingAfterBreak="0">
    <w:nsid w:val="248B29C0"/>
    <w:multiLevelType w:val="hybridMultilevel"/>
    <w:tmpl w:val="371CAD3A"/>
    <w:lvl w:ilvl="0" w:tplc="E31EA242">
      <w:start w:val="2021"/>
      <w:numFmt w:val="bullet"/>
      <w:lvlText w:val="·"/>
      <w:lvlJc w:val="left"/>
      <w:pPr>
        <w:ind w:left="984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9" w15:restartNumberingAfterBreak="0">
    <w:nsid w:val="25EC7805"/>
    <w:multiLevelType w:val="hybridMultilevel"/>
    <w:tmpl w:val="5470DAB4"/>
    <w:lvl w:ilvl="0" w:tplc="C8DAF8A4">
      <w:start w:val="2015"/>
      <w:numFmt w:val="bullet"/>
      <w:lvlText w:val="-"/>
      <w:lvlJc w:val="left"/>
      <w:pPr>
        <w:ind w:left="54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0" w15:restartNumberingAfterBreak="0">
    <w:nsid w:val="270A61BD"/>
    <w:multiLevelType w:val="hybridMultilevel"/>
    <w:tmpl w:val="9C32C3CA"/>
    <w:lvl w:ilvl="0" w:tplc="448E7BAA">
      <w:start w:val="1"/>
      <w:numFmt w:val="bullet"/>
      <w:lvlText w:val=""/>
      <w:lvlJc w:val="left"/>
      <w:pPr>
        <w:ind w:left="90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1" w15:restartNumberingAfterBreak="0">
    <w:nsid w:val="2B477C79"/>
    <w:multiLevelType w:val="hybridMultilevel"/>
    <w:tmpl w:val="5E041AF6"/>
    <w:lvl w:ilvl="0" w:tplc="32AC7992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36C27A62"/>
    <w:multiLevelType w:val="hybridMultilevel"/>
    <w:tmpl w:val="BF166030"/>
    <w:lvl w:ilvl="0" w:tplc="FFFFFFFF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80" w:hanging="480"/>
      </w:p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lowerLetter"/>
      <w:lvlText w:val="%5)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lowerLetter"/>
      <w:lvlText w:val="%8)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3" w15:restartNumberingAfterBreak="0">
    <w:nsid w:val="385015F6"/>
    <w:multiLevelType w:val="hybridMultilevel"/>
    <w:tmpl w:val="5E041AF6"/>
    <w:lvl w:ilvl="0" w:tplc="32AC7992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396A6167"/>
    <w:multiLevelType w:val="hybridMultilevel"/>
    <w:tmpl w:val="6D82A590"/>
    <w:lvl w:ilvl="0" w:tplc="34FABC5A">
      <w:start w:val="2021"/>
      <w:numFmt w:val="bullet"/>
      <w:lvlText w:val="·"/>
      <w:lvlJc w:val="left"/>
      <w:pPr>
        <w:ind w:left="984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15" w15:restartNumberingAfterBreak="0">
    <w:nsid w:val="3CDE509A"/>
    <w:multiLevelType w:val="hybridMultilevel"/>
    <w:tmpl w:val="2F7E5C36"/>
    <w:lvl w:ilvl="0" w:tplc="77C89AD4">
      <w:start w:val="2021"/>
      <w:numFmt w:val="bullet"/>
      <w:lvlText w:val="·"/>
      <w:lvlJc w:val="left"/>
      <w:pPr>
        <w:ind w:left="984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16" w15:restartNumberingAfterBreak="0">
    <w:nsid w:val="404D0E7E"/>
    <w:multiLevelType w:val="hybridMultilevel"/>
    <w:tmpl w:val="5E041AF6"/>
    <w:lvl w:ilvl="0" w:tplc="FFFFFFFF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80" w:hanging="480"/>
      </w:p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lowerLetter"/>
      <w:lvlText w:val="%5)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lowerLetter"/>
      <w:lvlText w:val="%8)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7" w15:restartNumberingAfterBreak="0">
    <w:nsid w:val="458659AF"/>
    <w:multiLevelType w:val="hybridMultilevel"/>
    <w:tmpl w:val="5B705E38"/>
    <w:lvl w:ilvl="0" w:tplc="069A9BCC">
      <w:start w:val="1"/>
      <w:numFmt w:val="decimal"/>
      <w:lvlText w:val="%1.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33677"/>
    <w:multiLevelType w:val="hybridMultilevel"/>
    <w:tmpl w:val="AD368B06"/>
    <w:lvl w:ilvl="0" w:tplc="32AC7992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9" w15:restartNumberingAfterBreak="0">
    <w:nsid w:val="47280CDB"/>
    <w:multiLevelType w:val="hybridMultilevel"/>
    <w:tmpl w:val="B514335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7B245F7"/>
    <w:multiLevelType w:val="multilevel"/>
    <w:tmpl w:val="7CF41054"/>
    <w:lvl w:ilvl="0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lowerLetter"/>
      <w:lvlText w:val="%5)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lowerLetter"/>
      <w:lvlText w:val="%8)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21" w15:restartNumberingAfterBreak="0">
    <w:nsid w:val="4C9B140B"/>
    <w:multiLevelType w:val="hybridMultilevel"/>
    <w:tmpl w:val="5E041AF6"/>
    <w:lvl w:ilvl="0" w:tplc="32AC7992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2" w15:restartNumberingAfterBreak="0">
    <w:nsid w:val="5113054D"/>
    <w:multiLevelType w:val="hybridMultilevel"/>
    <w:tmpl w:val="E208CE1C"/>
    <w:lvl w:ilvl="0" w:tplc="3704E758">
      <w:start w:val="2024"/>
      <w:numFmt w:val="bullet"/>
      <w:lvlText w:val="·"/>
      <w:lvlJc w:val="left"/>
      <w:pPr>
        <w:ind w:left="78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554630F8"/>
    <w:multiLevelType w:val="hybridMultilevel"/>
    <w:tmpl w:val="86DABE78"/>
    <w:lvl w:ilvl="0" w:tplc="1DEA11F6">
      <w:numFmt w:val="bullet"/>
      <w:lvlText w:val="-"/>
      <w:lvlJc w:val="left"/>
      <w:pPr>
        <w:ind w:left="45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24" w15:restartNumberingAfterBreak="0">
    <w:nsid w:val="57580A75"/>
    <w:multiLevelType w:val="hybridMultilevel"/>
    <w:tmpl w:val="A72E1FD6"/>
    <w:lvl w:ilvl="0" w:tplc="644669FE">
      <w:numFmt w:val="bullet"/>
      <w:lvlText w:val="·"/>
      <w:lvlJc w:val="left"/>
      <w:pPr>
        <w:ind w:left="780" w:hanging="360"/>
      </w:pPr>
      <w:rPr>
        <w:rFonts w:ascii="DengXian" w:eastAsia="DengXian" w:hAnsi="DengXian" w:cstheme="minorBidi" w:hint="eastAsia"/>
        <w:color w:val="0D0D0D" w:themeColor="text1" w:themeTint="F2"/>
        <w:sz w:val="18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58CB2A02"/>
    <w:multiLevelType w:val="hybridMultilevel"/>
    <w:tmpl w:val="5E041AF6"/>
    <w:lvl w:ilvl="0" w:tplc="FFFFFFFF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80" w:hanging="480"/>
      </w:p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lowerLetter"/>
      <w:lvlText w:val="%5)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lowerLetter"/>
      <w:lvlText w:val="%8)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6" w15:restartNumberingAfterBreak="0">
    <w:nsid w:val="6A0C258D"/>
    <w:multiLevelType w:val="multilevel"/>
    <w:tmpl w:val="AD368B06"/>
    <w:lvl w:ilvl="0">
      <w:start w:val="1"/>
      <w:numFmt w:val="decimal"/>
      <w:lvlText w:val="%1."/>
      <w:lvlJc w:val="left"/>
      <w:pPr>
        <w:ind w:left="624" w:hanging="20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lowerLetter"/>
      <w:lvlText w:val="%5)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lowerLetter"/>
      <w:lvlText w:val="%8)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27" w15:restartNumberingAfterBreak="0">
    <w:nsid w:val="6A881FEA"/>
    <w:multiLevelType w:val="hybridMultilevel"/>
    <w:tmpl w:val="C8DE9DC2"/>
    <w:lvl w:ilvl="0" w:tplc="23C8FD94">
      <w:numFmt w:val="bullet"/>
      <w:lvlText w:val="-"/>
      <w:lvlJc w:val="left"/>
      <w:pPr>
        <w:ind w:left="780" w:hanging="360"/>
      </w:pPr>
      <w:rPr>
        <w:rFonts w:ascii="等线 Light" w:eastAsia="等线 Light" w:hAnsi="等线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6BF859BE"/>
    <w:multiLevelType w:val="hybridMultilevel"/>
    <w:tmpl w:val="137A84BC"/>
    <w:lvl w:ilvl="0" w:tplc="8100723E">
      <w:start w:val="1"/>
      <w:numFmt w:val="bullet"/>
      <w:pStyle w:val="3"/>
      <w:lvlText w:val=""/>
      <w:lvlJc w:val="left"/>
      <w:pPr>
        <w:ind w:left="90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 w16cid:durableId="1399203370">
    <w:abstractNumId w:val="9"/>
  </w:num>
  <w:num w:numId="2" w16cid:durableId="1524782939">
    <w:abstractNumId w:val="23"/>
  </w:num>
  <w:num w:numId="3" w16cid:durableId="1166087906">
    <w:abstractNumId w:val="17"/>
  </w:num>
  <w:num w:numId="4" w16cid:durableId="1322781713">
    <w:abstractNumId w:val="10"/>
  </w:num>
  <w:num w:numId="5" w16cid:durableId="1474911252">
    <w:abstractNumId w:val="0"/>
  </w:num>
  <w:num w:numId="6" w16cid:durableId="1568420894">
    <w:abstractNumId w:val="5"/>
  </w:num>
  <w:num w:numId="7" w16cid:durableId="718286027">
    <w:abstractNumId w:val="28"/>
  </w:num>
  <w:num w:numId="8" w16cid:durableId="580212310">
    <w:abstractNumId w:val="6"/>
  </w:num>
  <w:num w:numId="9" w16cid:durableId="1415392619">
    <w:abstractNumId w:val="2"/>
  </w:num>
  <w:num w:numId="10" w16cid:durableId="1076245827">
    <w:abstractNumId w:val="18"/>
  </w:num>
  <w:num w:numId="11" w16cid:durableId="175265327">
    <w:abstractNumId w:val="20"/>
  </w:num>
  <w:num w:numId="12" w16cid:durableId="1341271809">
    <w:abstractNumId w:val="26"/>
  </w:num>
  <w:num w:numId="13" w16cid:durableId="150294751">
    <w:abstractNumId w:val="21"/>
  </w:num>
  <w:num w:numId="14" w16cid:durableId="228686219">
    <w:abstractNumId w:val="13"/>
  </w:num>
  <w:num w:numId="15" w16cid:durableId="1573273854">
    <w:abstractNumId w:val="7"/>
  </w:num>
  <w:num w:numId="16" w16cid:durableId="1583754911">
    <w:abstractNumId w:val="3"/>
  </w:num>
  <w:num w:numId="17" w16cid:durableId="129908052">
    <w:abstractNumId w:val="19"/>
  </w:num>
  <w:num w:numId="18" w16cid:durableId="812722301">
    <w:abstractNumId w:val="11"/>
  </w:num>
  <w:num w:numId="19" w16cid:durableId="982778693">
    <w:abstractNumId w:val="27"/>
  </w:num>
  <w:num w:numId="20" w16cid:durableId="291250644">
    <w:abstractNumId w:val="4"/>
  </w:num>
  <w:num w:numId="21" w16cid:durableId="889268753">
    <w:abstractNumId w:val="16"/>
  </w:num>
  <w:num w:numId="22" w16cid:durableId="2072995270">
    <w:abstractNumId w:val="24"/>
  </w:num>
  <w:num w:numId="23" w16cid:durableId="449587342">
    <w:abstractNumId w:val="14"/>
  </w:num>
  <w:num w:numId="24" w16cid:durableId="1526554034">
    <w:abstractNumId w:val="1"/>
  </w:num>
  <w:num w:numId="25" w16cid:durableId="226382984">
    <w:abstractNumId w:val="15"/>
  </w:num>
  <w:num w:numId="26" w16cid:durableId="1598249392">
    <w:abstractNumId w:val="8"/>
  </w:num>
  <w:num w:numId="27" w16cid:durableId="1162089781">
    <w:abstractNumId w:val="12"/>
  </w:num>
  <w:num w:numId="28" w16cid:durableId="1434740700">
    <w:abstractNumId w:val="25"/>
  </w:num>
  <w:num w:numId="29" w16cid:durableId="19979962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7A"/>
    <w:rsid w:val="000047BA"/>
    <w:rsid w:val="00022A8A"/>
    <w:rsid w:val="0003619F"/>
    <w:rsid w:val="00052767"/>
    <w:rsid w:val="00056C7B"/>
    <w:rsid w:val="00056DEC"/>
    <w:rsid w:val="0007505B"/>
    <w:rsid w:val="00077075"/>
    <w:rsid w:val="0008189A"/>
    <w:rsid w:val="00091B5F"/>
    <w:rsid w:val="000A3970"/>
    <w:rsid w:val="000E4DEA"/>
    <w:rsid w:val="000F16F4"/>
    <w:rsid w:val="001217A5"/>
    <w:rsid w:val="00126F42"/>
    <w:rsid w:val="001354F7"/>
    <w:rsid w:val="00137F32"/>
    <w:rsid w:val="0018337E"/>
    <w:rsid w:val="001B0079"/>
    <w:rsid w:val="001E1056"/>
    <w:rsid w:val="001F11C2"/>
    <w:rsid w:val="00206317"/>
    <w:rsid w:val="00215FF8"/>
    <w:rsid w:val="00216282"/>
    <w:rsid w:val="0022709A"/>
    <w:rsid w:val="00227575"/>
    <w:rsid w:val="00242CF9"/>
    <w:rsid w:val="002501C8"/>
    <w:rsid w:val="0025752E"/>
    <w:rsid w:val="002667FA"/>
    <w:rsid w:val="00294770"/>
    <w:rsid w:val="00297459"/>
    <w:rsid w:val="002A7AB6"/>
    <w:rsid w:val="002B5E3F"/>
    <w:rsid w:val="002D77D3"/>
    <w:rsid w:val="002E27DA"/>
    <w:rsid w:val="002E4242"/>
    <w:rsid w:val="00302DE0"/>
    <w:rsid w:val="00317995"/>
    <w:rsid w:val="00326FEA"/>
    <w:rsid w:val="00331996"/>
    <w:rsid w:val="0033241F"/>
    <w:rsid w:val="00346B8D"/>
    <w:rsid w:val="00366CD4"/>
    <w:rsid w:val="00383C7A"/>
    <w:rsid w:val="003C54AB"/>
    <w:rsid w:val="003C7DE2"/>
    <w:rsid w:val="003D04CA"/>
    <w:rsid w:val="003D5ED8"/>
    <w:rsid w:val="0040405B"/>
    <w:rsid w:val="00405A38"/>
    <w:rsid w:val="00427CFA"/>
    <w:rsid w:val="00437EB2"/>
    <w:rsid w:val="004512A2"/>
    <w:rsid w:val="00456BF6"/>
    <w:rsid w:val="0046295C"/>
    <w:rsid w:val="00467580"/>
    <w:rsid w:val="00470BF9"/>
    <w:rsid w:val="004734D5"/>
    <w:rsid w:val="004B5DDD"/>
    <w:rsid w:val="004D1F2C"/>
    <w:rsid w:val="004D314C"/>
    <w:rsid w:val="004D3E38"/>
    <w:rsid w:val="004E0A22"/>
    <w:rsid w:val="004E1A84"/>
    <w:rsid w:val="004E6BB9"/>
    <w:rsid w:val="004E6F62"/>
    <w:rsid w:val="00511B42"/>
    <w:rsid w:val="00512125"/>
    <w:rsid w:val="005233C4"/>
    <w:rsid w:val="005366A2"/>
    <w:rsid w:val="00542FB2"/>
    <w:rsid w:val="005443AB"/>
    <w:rsid w:val="00553FEC"/>
    <w:rsid w:val="005578A5"/>
    <w:rsid w:val="005744A7"/>
    <w:rsid w:val="005916BC"/>
    <w:rsid w:val="005958E5"/>
    <w:rsid w:val="005A115A"/>
    <w:rsid w:val="005D3E66"/>
    <w:rsid w:val="005F5EBC"/>
    <w:rsid w:val="00603775"/>
    <w:rsid w:val="00615CE2"/>
    <w:rsid w:val="006272AC"/>
    <w:rsid w:val="00651DCA"/>
    <w:rsid w:val="00670F7A"/>
    <w:rsid w:val="00683C75"/>
    <w:rsid w:val="00690CC3"/>
    <w:rsid w:val="006B2047"/>
    <w:rsid w:val="006C2C9F"/>
    <w:rsid w:val="006C3DDA"/>
    <w:rsid w:val="006D034E"/>
    <w:rsid w:val="006E0F2E"/>
    <w:rsid w:val="006E43B5"/>
    <w:rsid w:val="006E6E33"/>
    <w:rsid w:val="00721C74"/>
    <w:rsid w:val="00724325"/>
    <w:rsid w:val="00724941"/>
    <w:rsid w:val="00742A10"/>
    <w:rsid w:val="00746CEB"/>
    <w:rsid w:val="00766EE5"/>
    <w:rsid w:val="00771306"/>
    <w:rsid w:val="007768D1"/>
    <w:rsid w:val="007A06E3"/>
    <w:rsid w:val="007B42DA"/>
    <w:rsid w:val="007C2AE0"/>
    <w:rsid w:val="007D5EC9"/>
    <w:rsid w:val="007D78FE"/>
    <w:rsid w:val="007D7E57"/>
    <w:rsid w:val="008027EA"/>
    <w:rsid w:val="00830709"/>
    <w:rsid w:val="00857A4F"/>
    <w:rsid w:val="00863EA6"/>
    <w:rsid w:val="008758C4"/>
    <w:rsid w:val="00881CF0"/>
    <w:rsid w:val="00882558"/>
    <w:rsid w:val="00895175"/>
    <w:rsid w:val="008A297D"/>
    <w:rsid w:val="008B7560"/>
    <w:rsid w:val="008D4B77"/>
    <w:rsid w:val="008D70D4"/>
    <w:rsid w:val="008F2DB3"/>
    <w:rsid w:val="008F4611"/>
    <w:rsid w:val="008F6273"/>
    <w:rsid w:val="00922C2C"/>
    <w:rsid w:val="00946113"/>
    <w:rsid w:val="00951F10"/>
    <w:rsid w:val="00963DC0"/>
    <w:rsid w:val="00971062"/>
    <w:rsid w:val="00986620"/>
    <w:rsid w:val="009870BC"/>
    <w:rsid w:val="00993199"/>
    <w:rsid w:val="009966F6"/>
    <w:rsid w:val="009A4565"/>
    <w:rsid w:val="009A74DD"/>
    <w:rsid w:val="009B3D86"/>
    <w:rsid w:val="009B55AB"/>
    <w:rsid w:val="009D410D"/>
    <w:rsid w:val="009E2046"/>
    <w:rsid w:val="009F685E"/>
    <w:rsid w:val="00A23E31"/>
    <w:rsid w:val="00A26D1A"/>
    <w:rsid w:val="00A56852"/>
    <w:rsid w:val="00A709CD"/>
    <w:rsid w:val="00A75152"/>
    <w:rsid w:val="00A75FF1"/>
    <w:rsid w:val="00A833AC"/>
    <w:rsid w:val="00AB3F78"/>
    <w:rsid w:val="00AC22AD"/>
    <w:rsid w:val="00AE4739"/>
    <w:rsid w:val="00B070E1"/>
    <w:rsid w:val="00B107F8"/>
    <w:rsid w:val="00B1264E"/>
    <w:rsid w:val="00B137ED"/>
    <w:rsid w:val="00B22D95"/>
    <w:rsid w:val="00B367C2"/>
    <w:rsid w:val="00B41867"/>
    <w:rsid w:val="00B824C4"/>
    <w:rsid w:val="00B9244E"/>
    <w:rsid w:val="00BA31FE"/>
    <w:rsid w:val="00BA54E6"/>
    <w:rsid w:val="00BC3605"/>
    <w:rsid w:val="00BF0A95"/>
    <w:rsid w:val="00BF32E9"/>
    <w:rsid w:val="00C02060"/>
    <w:rsid w:val="00C065C4"/>
    <w:rsid w:val="00C120D6"/>
    <w:rsid w:val="00C2417A"/>
    <w:rsid w:val="00C25DDE"/>
    <w:rsid w:val="00C50B0F"/>
    <w:rsid w:val="00C63091"/>
    <w:rsid w:val="00C67F33"/>
    <w:rsid w:val="00C75431"/>
    <w:rsid w:val="00C77F79"/>
    <w:rsid w:val="00CB4EB5"/>
    <w:rsid w:val="00CD690D"/>
    <w:rsid w:val="00CD7B52"/>
    <w:rsid w:val="00CE172A"/>
    <w:rsid w:val="00CE67E0"/>
    <w:rsid w:val="00CF1780"/>
    <w:rsid w:val="00D04365"/>
    <w:rsid w:val="00D0694B"/>
    <w:rsid w:val="00D14420"/>
    <w:rsid w:val="00D55D40"/>
    <w:rsid w:val="00D662CA"/>
    <w:rsid w:val="00D67770"/>
    <w:rsid w:val="00D90914"/>
    <w:rsid w:val="00D90D0B"/>
    <w:rsid w:val="00D9428B"/>
    <w:rsid w:val="00D95B99"/>
    <w:rsid w:val="00DB0356"/>
    <w:rsid w:val="00DC66FD"/>
    <w:rsid w:val="00DE375F"/>
    <w:rsid w:val="00DE67E7"/>
    <w:rsid w:val="00DF1690"/>
    <w:rsid w:val="00DF6F21"/>
    <w:rsid w:val="00E14FD2"/>
    <w:rsid w:val="00E2747E"/>
    <w:rsid w:val="00E44135"/>
    <w:rsid w:val="00E7624D"/>
    <w:rsid w:val="00ED56FC"/>
    <w:rsid w:val="00EE311B"/>
    <w:rsid w:val="00EE59E3"/>
    <w:rsid w:val="00F06784"/>
    <w:rsid w:val="00F06B96"/>
    <w:rsid w:val="00F61B85"/>
    <w:rsid w:val="00F94A58"/>
    <w:rsid w:val="00FB4A33"/>
    <w:rsid w:val="00F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43788"/>
  <w15:chartTrackingRefBased/>
  <w15:docId w15:val="{118C5192-629B-4762-B468-2B28DA1A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6784"/>
    <w:pPr>
      <w:tabs>
        <w:tab w:val="left" w:pos="9639"/>
      </w:tabs>
      <w:spacing w:beforeLines="50" w:before="156"/>
      <w:outlineLvl w:val="0"/>
    </w:pPr>
    <w:rPr>
      <w:rFonts w:eastAsiaTheme="minorHAnsi"/>
      <w:color w:val="404040" w:themeColor="text1" w:themeTint="BF"/>
      <w:sz w:val="22"/>
      <w:szCs w:val="1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F06784"/>
    <w:pPr>
      <w:tabs>
        <w:tab w:val="left" w:pos="1985"/>
        <w:tab w:val="left" w:pos="4820"/>
        <w:tab w:val="right" w:pos="9639"/>
      </w:tabs>
      <w:outlineLvl w:val="1"/>
    </w:pPr>
    <w:rPr>
      <w:rFonts w:asciiTheme="majorHAnsi" w:eastAsiaTheme="majorHAnsi" w:hAnsiTheme="majorHAnsi"/>
      <w:b/>
      <w:color w:val="000000" w:themeColor="text1"/>
      <w:sz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DE375F"/>
    <w:pPr>
      <w:numPr>
        <w:numId w:val="7"/>
      </w:numPr>
      <w:outlineLvl w:val="2"/>
    </w:pPr>
    <w:rPr>
      <w:rFonts w:asciiTheme="majorEastAsia" w:eastAsiaTheme="majorEastAsia" w:hAnsiTheme="majorEastAsia"/>
      <w:b/>
      <w:color w:val="404040" w:themeColor="text1" w:themeTint="B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405B"/>
    <w:rPr>
      <w:color w:val="0563C1" w:themeColor="hyperlink"/>
      <w:u w:val="single"/>
    </w:rPr>
  </w:style>
  <w:style w:type="character" w:customStyle="1" w:styleId="11">
    <w:name w:val="提到1"/>
    <w:basedOn w:val="a0"/>
    <w:uiPriority w:val="99"/>
    <w:semiHidden/>
    <w:unhideWhenUsed/>
    <w:rsid w:val="0040405B"/>
    <w:rPr>
      <w:color w:val="2B579A"/>
      <w:shd w:val="clear" w:color="auto" w:fill="E6E6E6"/>
    </w:rPr>
  </w:style>
  <w:style w:type="paragraph" w:styleId="a4">
    <w:name w:val="List Paragraph"/>
    <w:basedOn w:val="a"/>
    <w:uiPriority w:val="34"/>
    <w:qFormat/>
    <w:rsid w:val="00963DC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63E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63EA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63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63EA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06784"/>
    <w:rPr>
      <w:rFonts w:eastAsiaTheme="minorHAnsi"/>
      <w:color w:val="404040" w:themeColor="text1" w:themeTint="BF"/>
      <w:sz w:val="22"/>
      <w:szCs w:val="18"/>
      <w:u w:val="single"/>
    </w:rPr>
  </w:style>
  <w:style w:type="character" w:customStyle="1" w:styleId="20">
    <w:name w:val="标题 2 字符"/>
    <w:basedOn w:val="a0"/>
    <w:link w:val="2"/>
    <w:uiPriority w:val="9"/>
    <w:rsid w:val="00F06784"/>
    <w:rPr>
      <w:rFonts w:asciiTheme="majorHAnsi" w:eastAsiaTheme="majorHAnsi" w:hAnsiTheme="majorHAnsi"/>
      <w:b/>
      <w:color w:val="000000" w:themeColor="text1"/>
      <w:sz w:val="22"/>
    </w:rPr>
  </w:style>
  <w:style w:type="character" w:customStyle="1" w:styleId="30">
    <w:name w:val="标题 3 字符"/>
    <w:basedOn w:val="a0"/>
    <w:link w:val="3"/>
    <w:uiPriority w:val="9"/>
    <w:rsid w:val="00DE375F"/>
    <w:rPr>
      <w:rFonts w:asciiTheme="majorEastAsia" w:eastAsiaTheme="majorEastAsia" w:hAnsiTheme="majorEastAsia"/>
      <w:b/>
      <w:color w:val="404040" w:themeColor="text1" w:themeTint="BF"/>
      <w:sz w:val="18"/>
      <w:szCs w:val="18"/>
    </w:rPr>
  </w:style>
  <w:style w:type="character" w:styleId="a9">
    <w:name w:val="Unresolved Mention"/>
    <w:basedOn w:val="a0"/>
    <w:uiPriority w:val="99"/>
    <w:rsid w:val="00B1264E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D14420"/>
    <w:rPr>
      <w:rFonts w:ascii="宋体" w:eastAsia="宋体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D14420"/>
    <w:rPr>
      <w:rFonts w:ascii="宋体" w:eastAsia="宋体"/>
      <w:sz w:val="18"/>
      <w:szCs w:val="18"/>
    </w:rPr>
  </w:style>
  <w:style w:type="paragraph" w:styleId="ac">
    <w:name w:val="Normal (Web)"/>
    <w:basedOn w:val="a"/>
    <w:uiPriority w:val="99"/>
    <w:unhideWhenUsed/>
    <w:rsid w:val="009B55A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窦洁</dc:creator>
  <cp:keywords/>
  <dc:description/>
  <cp:lastModifiedBy>doujie</cp:lastModifiedBy>
  <cp:revision>10</cp:revision>
  <cp:lastPrinted>2021-08-29T08:00:00Z</cp:lastPrinted>
  <dcterms:created xsi:type="dcterms:W3CDTF">2024-04-26T18:09:00Z</dcterms:created>
  <dcterms:modified xsi:type="dcterms:W3CDTF">2025-11-30T12:38:00Z</dcterms:modified>
</cp:coreProperties>
</file>