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F1DA4" w14:textId="77777777" w:rsidR="00D45F75" w:rsidRDefault="00D45F75">
      <w:pPr>
        <w:spacing w:before="60" w:after="60"/>
      </w:pPr>
    </w:p>
    <w:p w14:paraId="01B0E0C4" w14:textId="77777777" w:rsidR="00D45F75" w:rsidRDefault="00D45F75">
      <w:pPr>
        <w:spacing w:before="60" w:after="60"/>
      </w:pPr>
    </w:p>
    <w:p w14:paraId="79AB7DEB" w14:textId="77777777" w:rsidR="00D45F75" w:rsidRDefault="00A00D03">
      <w:pPr>
        <w:spacing w:before="200" w:after="100"/>
        <w:jc w:val="center"/>
      </w:pPr>
      <w:r>
        <w:rPr>
          <w:b/>
          <w:bCs/>
          <w:color w:val="2E4057"/>
          <w:sz w:val="52"/>
          <w:szCs w:val="52"/>
        </w:rPr>
        <w:t>SUPER STORE SALES</w:t>
      </w:r>
    </w:p>
    <w:p w14:paraId="430A927B" w14:textId="77777777" w:rsidR="00D45F75" w:rsidRDefault="00A00D03">
      <w:pPr>
        <w:spacing w:after="200"/>
        <w:jc w:val="center"/>
      </w:pPr>
      <w:r>
        <w:rPr>
          <w:b/>
          <w:bCs/>
          <w:color w:val="048A81"/>
          <w:sz w:val="52"/>
          <w:szCs w:val="52"/>
        </w:rPr>
        <w:t>DATA ANALYSIS REPORT</w:t>
      </w:r>
    </w:p>
    <w:p w14:paraId="07A26376" w14:textId="77777777" w:rsidR="00D45F75" w:rsidRDefault="00D45F75">
      <w:pPr>
        <w:pBdr>
          <w:bottom w:val="single" w:sz="6" w:space="4" w:color="048A81"/>
        </w:pBdr>
        <w:spacing w:after="240"/>
        <w:jc w:val="center"/>
      </w:pPr>
    </w:p>
    <w:p w14:paraId="3557C160" w14:textId="77777777" w:rsidR="00D45F75" w:rsidRDefault="00A00D03">
      <w:pPr>
        <w:spacing w:after="80"/>
        <w:jc w:val="center"/>
      </w:pPr>
      <w:r>
        <w:rPr>
          <w:color w:val="555555"/>
        </w:rPr>
        <w:t>Dataset: Sample - Superstore  |  Period: January 2014 – December 2017</w:t>
      </w:r>
    </w:p>
    <w:p w14:paraId="02A2561F" w14:textId="77777777" w:rsidR="00D45F75" w:rsidRDefault="00A00D03">
      <w:pPr>
        <w:spacing w:after="400"/>
        <w:jc w:val="center"/>
      </w:pPr>
      <w:r>
        <w:rPr>
          <w:color w:val="555555"/>
        </w:rPr>
        <w:t>Tools: Python · Pandas · Matplotlib · Seaborn</w:t>
      </w: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5F75" w14:paraId="5D777C65" w14:textId="77777777">
        <w:tc>
          <w:tcPr>
            <w:tcW w:w="2200" w:type="dxa"/>
            <w:tcBorders>
              <w:top w:val="nil"/>
              <w:left w:val="nil"/>
              <w:bottom w:val="nil"/>
              <w:right w:val="nil"/>
            </w:tcBorders>
            <w:shd w:val="clear" w:color="auto" w:fill="E8F4F3"/>
            <w:tcMar>
              <w:top w:w="120" w:type="dxa"/>
              <w:left w:w="160" w:type="dxa"/>
              <w:bottom w:w="120" w:type="dxa"/>
              <w:right w:w="160" w:type="dxa"/>
            </w:tcMar>
          </w:tcPr>
          <w:p w14:paraId="28CE995D" w14:textId="77777777" w:rsidR="00D45F75" w:rsidRDefault="00A00D03">
            <w:pPr>
              <w:jc w:val="center"/>
            </w:pPr>
            <w:r>
              <w:rPr>
                <w:b/>
                <w:bCs/>
                <w:color w:val="2E4057"/>
                <w:sz w:val="36"/>
                <w:szCs w:val="36"/>
              </w:rPr>
              <w:t>$2.30M</w:t>
            </w:r>
          </w:p>
          <w:p w14:paraId="18DE3DD0" w14:textId="77777777" w:rsidR="00D45F75" w:rsidRDefault="00A00D03">
            <w:pPr>
              <w:jc w:val="center"/>
            </w:pPr>
            <w:r>
              <w:rPr>
                <w:color w:val="555555"/>
                <w:sz w:val="18"/>
                <w:szCs w:val="18"/>
              </w:rPr>
              <w:t>Total Revenue</w:t>
            </w:r>
          </w:p>
          <w:p w14:paraId="20F60172" w14:textId="77777777" w:rsidR="00D45F75" w:rsidRDefault="00A00D03">
            <w:pPr>
              <w:jc w:val="center"/>
            </w:pPr>
            <w:r>
              <w:rPr>
                <w:i/>
                <w:iCs/>
                <w:color w:val="048A81"/>
                <w:sz w:val="16"/>
                <w:szCs w:val="16"/>
              </w:rPr>
              <w:t>4-year cumulative</w:t>
            </w:r>
          </w:p>
        </w:tc>
        <w:tc>
          <w:tcPr>
            <w:tcW w:w="2200" w:type="dxa"/>
            <w:tcBorders>
              <w:top w:val="nil"/>
              <w:left w:val="nil"/>
              <w:bottom w:val="nil"/>
              <w:right w:val="nil"/>
            </w:tcBorders>
            <w:shd w:val="clear" w:color="auto" w:fill="E8F4F3"/>
            <w:tcMar>
              <w:top w:w="120" w:type="dxa"/>
              <w:left w:w="160" w:type="dxa"/>
              <w:bottom w:w="120" w:type="dxa"/>
              <w:right w:w="160" w:type="dxa"/>
            </w:tcMar>
          </w:tcPr>
          <w:p w14:paraId="18A244B0" w14:textId="77777777" w:rsidR="00D45F75" w:rsidRDefault="00A00D03">
            <w:pPr>
              <w:jc w:val="center"/>
            </w:pPr>
            <w:r>
              <w:rPr>
                <w:b/>
                <w:bCs/>
                <w:color w:val="2E4057"/>
                <w:sz w:val="36"/>
                <w:szCs w:val="36"/>
              </w:rPr>
              <w:t>$286.4K</w:t>
            </w:r>
          </w:p>
          <w:p w14:paraId="2431D859" w14:textId="77777777" w:rsidR="00D45F75" w:rsidRDefault="00A00D03">
            <w:pPr>
              <w:jc w:val="center"/>
            </w:pPr>
            <w:r>
              <w:rPr>
                <w:color w:val="555555"/>
                <w:sz w:val="18"/>
                <w:szCs w:val="18"/>
              </w:rPr>
              <w:t>Total Profit</w:t>
            </w:r>
          </w:p>
          <w:p w14:paraId="2745A1F4" w14:textId="77777777" w:rsidR="00D45F75" w:rsidRDefault="00A00D03">
            <w:pPr>
              <w:jc w:val="center"/>
            </w:pPr>
            <w:r>
              <w:rPr>
                <w:i/>
                <w:iCs/>
                <w:color w:val="048A81"/>
                <w:sz w:val="16"/>
                <w:szCs w:val="16"/>
              </w:rPr>
              <w:t>12.5% margin</w:t>
            </w:r>
          </w:p>
        </w:tc>
        <w:tc>
          <w:tcPr>
            <w:tcW w:w="2200" w:type="dxa"/>
            <w:tcBorders>
              <w:top w:val="nil"/>
              <w:left w:val="nil"/>
              <w:bottom w:val="nil"/>
              <w:right w:val="nil"/>
            </w:tcBorders>
            <w:shd w:val="clear" w:color="auto" w:fill="E8F4F3"/>
            <w:tcMar>
              <w:top w:w="120" w:type="dxa"/>
              <w:left w:w="160" w:type="dxa"/>
              <w:bottom w:w="120" w:type="dxa"/>
              <w:right w:w="160" w:type="dxa"/>
            </w:tcMar>
          </w:tcPr>
          <w:p w14:paraId="3562DC64" w14:textId="77777777" w:rsidR="00D45F75" w:rsidRDefault="00A00D03">
            <w:pPr>
              <w:jc w:val="center"/>
            </w:pPr>
            <w:r>
              <w:rPr>
                <w:b/>
                <w:bCs/>
                <w:color w:val="2E4057"/>
                <w:sz w:val="36"/>
                <w:szCs w:val="36"/>
              </w:rPr>
              <w:t>5,009</w:t>
            </w:r>
          </w:p>
          <w:p w14:paraId="2CADBE7F" w14:textId="77777777" w:rsidR="00D45F75" w:rsidRDefault="00A00D03">
            <w:pPr>
              <w:jc w:val="center"/>
            </w:pPr>
            <w:r>
              <w:rPr>
                <w:color w:val="555555"/>
                <w:sz w:val="18"/>
                <w:szCs w:val="18"/>
              </w:rPr>
              <w:t>Total Orders</w:t>
            </w:r>
          </w:p>
          <w:p w14:paraId="2071E3A2" w14:textId="77777777" w:rsidR="00D45F75" w:rsidRDefault="00A00D03">
            <w:pPr>
              <w:jc w:val="center"/>
            </w:pPr>
            <w:r>
              <w:rPr>
                <w:i/>
                <w:iCs/>
                <w:color w:val="048A81"/>
                <w:sz w:val="16"/>
                <w:szCs w:val="16"/>
              </w:rPr>
              <w:t>unique orders</w:t>
            </w:r>
          </w:p>
        </w:tc>
        <w:tc>
          <w:tcPr>
            <w:tcW w:w="2200" w:type="dxa"/>
            <w:tcBorders>
              <w:top w:val="nil"/>
              <w:left w:val="nil"/>
              <w:bottom w:val="nil"/>
              <w:right w:val="nil"/>
            </w:tcBorders>
            <w:shd w:val="clear" w:color="auto" w:fill="E8F4F3"/>
            <w:tcMar>
              <w:top w:w="120" w:type="dxa"/>
              <w:left w:w="160" w:type="dxa"/>
              <w:bottom w:w="120" w:type="dxa"/>
              <w:right w:w="160" w:type="dxa"/>
            </w:tcMar>
          </w:tcPr>
          <w:p w14:paraId="4C367AFE" w14:textId="77777777" w:rsidR="00D45F75" w:rsidRDefault="00A00D03">
            <w:pPr>
              <w:jc w:val="center"/>
            </w:pPr>
            <w:r>
              <w:rPr>
                <w:b/>
                <w:bCs/>
                <w:color w:val="2E4057"/>
                <w:sz w:val="36"/>
                <w:szCs w:val="36"/>
              </w:rPr>
              <w:t>793</w:t>
            </w:r>
          </w:p>
          <w:p w14:paraId="61194481" w14:textId="77777777" w:rsidR="00D45F75" w:rsidRDefault="00A00D03">
            <w:pPr>
              <w:jc w:val="center"/>
            </w:pPr>
            <w:r>
              <w:rPr>
                <w:color w:val="555555"/>
                <w:sz w:val="18"/>
                <w:szCs w:val="18"/>
              </w:rPr>
              <w:t>Total Customers</w:t>
            </w:r>
          </w:p>
          <w:p w14:paraId="2165E7BA" w14:textId="77777777" w:rsidR="00D45F75" w:rsidRDefault="00A00D03">
            <w:pPr>
              <w:jc w:val="center"/>
            </w:pPr>
            <w:r>
              <w:rPr>
                <w:i/>
                <w:iCs/>
                <w:color w:val="048A81"/>
                <w:sz w:val="16"/>
                <w:szCs w:val="16"/>
              </w:rPr>
              <w:t>unique customers</w:t>
            </w:r>
          </w:p>
        </w:tc>
      </w:tr>
    </w:tbl>
    <w:p w14:paraId="4BEC26E0" w14:textId="77777777" w:rsidR="00D45F75" w:rsidRDefault="00D45F75">
      <w:pPr>
        <w:spacing w:before="60" w:after="60"/>
      </w:pPr>
    </w:p>
    <w:p w14:paraId="3D9C46B4" w14:textId="77777777" w:rsidR="00D45F75" w:rsidRDefault="00A00D03">
      <w:r>
        <w:br w:type="page"/>
      </w:r>
    </w:p>
    <w:p w14:paraId="2F512D60" w14:textId="77777777" w:rsidR="00D45F75" w:rsidRDefault="00A00D03">
      <w:pPr>
        <w:pStyle w:val="Heading1"/>
      </w:pPr>
      <w:r>
        <w:lastRenderedPageBreak/>
        <w:t>1. Introduction</w:t>
      </w:r>
    </w:p>
    <w:p w14:paraId="58468860" w14:textId="77777777" w:rsidR="00D45F75" w:rsidRDefault="00D45F75">
      <w:pPr>
        <w:pBdr>
          <w:bottom w:val="single" w:sz="4" w:space="1" w:color="048A81"/>
        </w:pBdr>
        <w:spacing w:before="160" w:after="160"/>
      </w:pPr>
    </w:p>
    <w:p w14:paraId="24EAB62D" w14:textId="77777777" w:rsidR="00D45F75" w:rsidRDefault="00A00D03">
      <w:pPr>
        <w:spacing w:before="60" w:after="100"/>
        <w:jc w:val="both"/>
      </w:pPr>
      <w:r>
        <w:rPr>
          <w:color w:val="1A1A1A"/>
        </w:rPr>
        <w:t>This report presents a comprehensive data analysis of the Super Store sales dataset, covering four years of transactional records from January 2014 to December 2017. The analysis was conducted using Python, with the Pandas library for data manipulation, and Matplotlib and Seaborn for visualisations.</w:t>
      </w:r>
    </w:p>
    <w:p w14:paraId="5B5B9405" w14:textId="77777777" w:rsidR="00D45F75" w:rsidRDefault="00D45F75">
      <w:pPr>
        <w:spacing w:before="60" w:after="60"/>
      </w:pPr>
    </w:p>
    <w:p w14:paraId="634A5C15" w14:textId="77777777" w:rsidR="00D45F75" w:rsidRDefault="00A00D03">
      <w:pPr>
        <w:spacing w:before="60" w:after="100"/>
        <w:jc w:val="both"/>
      </w:pPr>
      <w:r>
        <w:rPr>
          <w:color w:val="1A1A1A"/>
        </w:rPr>
        <w:t>The objective of this project was to transform raw sales data into actionable business intelligence by working through five structured analytical stages:</w:t>
      </w:r>
    </w:p>
    <w:p w14:paraId="36BB6A6B" w14:textId="77777777" w:rsidR="00D45F75" w:rsidRDefault="00A00D03">
      <w:pPr>
        <w:pStyle w:val="ListParagraph"/>
        <w:numPr>
          <w:ilvl w:val="0"/>
          <w:numId w:val="2"/>
        </w:numPr>
        <w:spacing w:before="40" w:after="60"/>
      </w:pPr>
      <w:r>
        <w:rPr>
          <w:color w:val="1A1A1A"/>
        </w:rPr>
        <w:t>Data Inspection — profiling the dataset before any modifications</w:t>
      </w:r>
    </w:p>
    <w:p w14:paraId="4EEE6E13" w14:textId="77777777" w:rsidR="00D45F75" w:rsidRDefault="00A00D03">
      <w:pPr>
        <w:pStyle w:val="ListParagraph"/>
        <w:numPr>
          <w:ilvl w:val="0"/>
          <w:numId w:val="2"/>
        </w:numPr>
        <w:spacing w:before="40" w:after="60"/>
      </w:pPr>
      <w:r>
        <w:rPr>
          <w:color w:val="1A1A1A"/>
        </w:rPr>
        <w:t>Data Cleaning — preparing the data for accurate analysis</w:t>
      </w:r>
    </w:p>
    <w:p w14:paraId="2C01BBA0" w14:textId="77777777" w:rsidR="00D45F75" w:rsidRDefault="00A00D03">
      <w:pPr>
        <w:pStyle w:val="ListParagraph"/>
        <w:numPr>
          <w:ilvl w:val="0"/>
          <w:numId w:val="2"/>
        </w:numPr>
        <w:spacing w:before="40" w:after="60"/>
      </w:pPr>
      <w:r>
        <w:rPr>
          <w:color w:val="1A1A1A"/>
        </w:rPr>
        <w:t>Exploratory Data Analysis (EDA) — uncovering patterns and trends</w:t>
      </w:r>
    </w:p>
    <w:p w14:paraId="5987B21B" w14:textId="77777777" w:rsidR="00D45F75" w:rsidRDefault="00A00D03">
      <w:pPr>
        <w:pStyle w:val="ListParagraph"/>
        <w:numPr>
          <w:ilvl w:val="0"/>
          <w:numId w:val="2"/>
        </w:numPr>
        <w:spacing w:before="40" w:after="60"/>
      </w:pPr>
      <w:r>
        <w:rPr>
          <w:color w:val="1A1A1A"/>
        </w:rPr>
        <w:t>Business Insights — answering key business questions</w:t>
      </w:r>
    </w:p>
    <w:p w14:paraId="45C88C80" w14:textId="77777777" w:rsidR="00D45F75" w:rsidRDefault="00A00D03">
      <w:pPr>
        <w:pStyle w:val="ListParagraph"/>
        <w:numPr>
          <w:ilvl w:val="0"/>
          <w:numId w:val="2"/>
        </w:numPr>
        <w:spacing w:before="40" w:after="60"/>
      </w:pPr>
      <w:r>
        <w:rPr>
          <w:color w:val="1A1A1A"/>
        </w:rPr>
        <w:t>Recommendations — providing management with data-driven action points</w:t>
      </w:r>
    </w:p>
    <w:p w14:paraId="39C2EA69" w14:textId="77777777" w:rsidR="00D45F75" w:rsidRDefault="00D45F75">
      <w:pPr>
        <w:spacing w:before="60" w:after="60"/>
      </w:pPr>
    </w:p>
    <w:p w14:paraId="05A784CE" w14:textId="77777777" w:rsidR="00D45F75" w:rsidRDefault="00A00D03">
      <w:pPr>
        <w:pStyle w:val="Heading2"/>
      </w:pPr>
      <w:r>
        <w:t>1.1 About the Dataset</w:t>
      </w:r>
    </w:p>
    <w:p w14:paraId="069E9154" w14:textId="77777777" w:rsidR="00D45F75" w:rsidRDefault="00A00D03">
      <w:pPr>
        <w:spacing w:before="60" w:after="100"/>
      </w:pPr>
      <w:r>
        <w:rPr>
          <w:color w:val="1A1A1A"/>
        </w:rPr>
        <w:t>The Super Store dataset is a widely used retail analytics dataset that simulates the operations of a fictional US-based retail company. It contains detailed records of customer orders across multiple product categories, regions, and customer segments.</w:t>
      </w:r>
    </w:p>
    <w:p w14:paraId="0C3A09BA" w14:textId="77777777" w:rsidR="00D45F75" w:rsidRDefault="00D45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45F75" w14:paraId="1025D14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993DF9E" w14:textId="77777777" w:rsidR="00D45F75" w:rsidRDefault="00A00D03">
            <w:pPr>
              <w:jc w:val="center"/>
            </w:pPr>
            <w:r>
              <w:rPr>
                <w:b/>
                <w:bCs/>
                <w:color w:val="FFFFFF"/>
                <w:sz w:val="20"/>
                <w:szCs w:val="20"/>
              </w:rPr>
              <w:t>Attribute</w:t>
            </w:r>
          </w:p>
        </w:tc>
        <w:tc>
          <w:tcPr>
            <w:tcW w:w="62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8F668F9" w14:textId="77777777" w:rsidR="00D45F75" w:rsidRDefault="00A00D03">
            <w:pPr>
              <w:jc w:val="center"/>
            </w:pPr>
            <w:r>
              <w:rPr>
                <w:b/>
                <w:bCs/>
                <w:color w:val="FFFFFF"/>
                <w:sz w:val="20"/>
                <w:szCs w:val="20"/>
              </w:rPr>
              <w:t>Detail</w:t>
            </w:r>
          </w:p>
        </w:tc>
      </w:tr>
      <w:tr w:rsidR="00D45F75" w14:paraId="62642DA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97851" w14:textId="77777777" w:rsidR="00D45F75" w:rsidRDefault="00A00D03">
            <w:r>
              <w:rPr>
                <w:color w:val="1A1A1A"/>
                <w:sz w:val="20"/>
                <w:szCs w:val="20"/>
              </w:rPr>
              <w:t>Total Records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97CC3" w14:textId="77777777" w:rsidR="00D45F75" w:rsidRDefault="00A00D03">
            <w:pPr>
              <w:jc w:val="center"/>
            </w:pPr>
            <w:r>
              <w:rPr>
                <w:color w:val="1A1A1A"/>
                <w:sz w:val="20"/>
                <w:szCs w:val="20"/>
              </w:rPr>
              <w:t>9,994 rows</w:t>
            </w:r>
          </w:p>
        </w:tc>
      </w:tr>
      <w:tr w:rsidR="00D45F75" w14:paraId="7F226D8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38B105" w14:textId="77777777" w:rsidR="00D45F75" w:rsidRDefault="00A00D03">
            <w:r>
              <w:rPr>
                <w:color w:val="1A1A1A"/>
                <w:sz w:val="20"/>
                <w:szCs w:val="20"/>
              </w:rPr>
              <w:t>Total Columns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EBD39F" w14:textId="77777777" w:rsidR="00D45F75" w:rsidRDefault="00A00D03">
            <w:pPr>
              <w:jc w:val="center"/>
            </w:pPr>
            <w:r>
              <w:rPr>
                <w:color w:val="1A1A1A"/>
                <w:sz w:val="20"/>
                <w:szCs w:val="20"/>
              </w:rPr>
              <w:t>21 columns</w:t>
            </w:r>
          </w:p>
        </w:tc>
      </w:tr>
      <w:tr w:rsidR="00D45F75" w14:paraId="6126660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19E8D" w14:textId="77777777" w:rsidR="00D45F75" w:rsidRDefault="00A00D03">
            <w:r>
              <w:rPr>
                <w:color w:val="1A1A1A"/>
                <w:sz w:val="20"/>
                <w:szCs w:val="20"/>
              </w:rPr>
              <w:t>Date Range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BC6975" w14:textId="77777777" w:rsidR="00D45F75" w:rsidRDefault="00A00D03">
            <w:pPr>
              <w:jc w:val="center"/>
            </w:pPr>
            <w:r>
              <w:rPr>
                <w:color w:val="1A1A1A"/>
                <w:sz w:val="20"/>
                <w:szCs w:val="20"/>
              </w:rPr>
              <w:t>January 2014 – December 2017</w:t>
            </w:r>
          </w:p>
        </w:tc>
      </w:tr>
      <w:tr w:rsidR="00D45F75" w14:paraId="478B361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23E631" w14:textId="77777777" w:rsidR="00D45F75" w:rsidRDefault="00A00D03">
            <w:r>
              <w:rPr>
                <w:color w:val="1A1A1A"/>
                <w:sz w:val="20"/>
                <w:szCs w:val="20"/>
              </w:rPr>
              <w:t>Geography</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42B7A0" w14:textId="77777777" w:rsidR="00D45F75" w:rsidRDefault="00A00D03">
            <w:pPr>
              <w:jc w:val="center"/>
            </w:pPr>
            <w:r>
              <w:rPr>
                <w:color w:val="1A1A1A"/>
                <w:sz w:val="20"/>
                <w:szCs w:val="20"/>
              </w:rPr>
              <w:t>United States (all regions)</w:t>
            </w:r>
          </w:p>
        </w:tc>
      </w:tr>
      <w:tr w:rsidR="00D45F75" w14:paraId="7433BB1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6D657" w14:textId="77777777" w:rsidR="00D45F75" w:rsidRDefault="00A00D03">
            <w:r>
              <w:rPr>
                <w:color w:val="1A1A1A"/>
                <w:sz w:val="20"/>
                <w:szCs w:val="20"/>
              </w:rPr>
              <w:t>Product Categories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9941C" w14:textId="77777777" w:rsidR="00D45F75" w:rsidRDefault="00A00D03">
            <w:pPr>
              <w:jc w:val="center"/>
            </w:pPr>
            <w:r>
              <w:rPr>
                <w:color w:val="1A1A1A"/>
                <w:sz w:val="20"/>
                <w:szCs w:val="20"/>
              </w:rPr>
              <w:t>Furniture, Office Supplies, Technology</w:t>
            </w:r>
          </w:p>
        </w:tc>
      </w:tr>
      <w:tr w:rsidR="00D45F75" w14:paraId="14031B0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9DD8D7" w14:textId="77777777" w:rsidR="00D45F75" w:rsidRDefault="00A00D03">
            <w:r>
              <w:rPr>
                <w:color w:val="1A1A1A"/>
                <w:sz w:val="20"/>
                <w:szCs w:val="20"/>
              </w:rPr>
              <w:t>Customer Segments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94AECF" w14:textId="77777777" w:rsidR="00D45F75" w:rsidRDefault="00A00D03">
            <w:pPr>
              <w:jc w:val="center"/>
            </w:pPr>
            <w:r>
              <w:rPr>
                <w:color w:val="1A1A1A"/>
                <w:sz w:val="20"/>
                <w:szCs w:val="20"/>
              </w:rPr>
              <w:t>Consumer, Corporate, Home Office</w:t>
            </w:r>
          </w:p>
        </w:tc>
      </w:tr>
      <w:tr w:rsidR="00D45F75" w14:paraId="79C3850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0E7F5" w14:textId="77777777" w:rsidR="00D45F75" w:rsidRDefault="00A00D03">
            <w:r>
              <w:rPr>
                <w:color w:val="1A1A1A"/>
                <w:sz w:val="20"/>
                <w:szCs w:val="20"/>
              </w:rPr>
              <w:t>Regions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F8AFB" w14:textId="77777777" w:rsidR="00D45F75" w:rsidRDefault="00A00D03">
            <w:pPr>
              <w:jc w:val="center"/>
            </w:pPr>
            <w:r>
              <w:rPr>
                <w:color w:val="1A1A1A"/>
                <w:sz w:val="20"/>
                <w:szCs w:val="20"/>
              </w:rPr>
              <w:t>West, East, Central, South</w:t>
            </w:r>
          </w:p>
        </w:tc>
      </w:tr>
      <w:tr w:rsidR="00D45F75" w14:paraId="7DE92272"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D2CF61" w14:textId="77777777" w:rsidR="00D45F75" w:rsidRDefault="00A00D03">
            <w:r>
              <w:rPr>
                <w:color w:val="1A1A1A"/>
                <w:sz w:val="20"/>
                <w:szCs w:val="20"/>
              </w:rPr>
              <w:t>Sub-Categories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6AAFDB" w14:textId="77777777" w:rsidR="00D45F75" w:rsidRDefault="00A00D03">
            <w:pPr>
              <w:jc w:val="center"/>
            </w:pPr>
            <w:r>
              <w:rPr>
                <w:color w:val="1A1A1A"/>
                <w:sz w:val="20"/>
                <w:szCs w:val="20"/>
              </w:rPr>
              <w:t>17 distinct product sub-categories</w:t>
            </w:r>
          </w:p>
        </w:tc>
      </w:tr>
    </w:tbl>
    <w:p w14:paraId="73DB70F6" w14:textId="77777777" w:rsidR="00D45F75" w:rsidRDefault="00D45F75">
      <w:pPr>
        <w:spacing w:before="60" w:after="60"/>
      </w:pPr>
    </w:p>
    <w:p w14:paraId="44898FD1" w14:textId="77777777" w:rsidR="00D45F75" w:rsidRDefault="00D45F75">
      <w:pPr>
        <w:spacing w:before="60" w:after="60"/>
      </w:pPr>
    </w:p>
    <w:p w14:paraId="6C5F27E7" w14:textId="77777777" w:rsidR="00D45F75" w:rsidRDefault="00A00D03">
      <w:pPr>
        <w:pStyle w:val="Heading1"/>
      </w:pPr>
      <w:r>
        <w:t>2. Section 1: Data Inspection</w:t>
      </w:r>
    </w:p>
    <w:p w14:paraId="198AC71A" w14:textId="77777777" w:rsidR="00D45F75" w:rsidRDefault="00D45F75">
      <w:pPr>
        <w:pBdr>
          <w:bottom w:val="single" w:sz="4" w:space="1" w:color="048A81"/>
        </w:pBdr>
        <w:spacing w:before="160" w:after="160"/>
      </w:pPr>
    </w:p>
    <w:p w14:paraId="7C04DF6C" w14:textId="77777777" w:rsidR="00D45F75" w:rsidRDefault="00A00D03">
      <w:pPr>
        <w:spacing w:before="60" w:after="100"/>
        <w:jc w:val="both"/>
      </w:pPr>
      <w:r>
        <w:rPr>
          <w:color w:val="1A1A1A"/>
        </w:rPr>
        <w:t>Data inspection is the first and most important step in any analysis. Before making any changes to the dataset, it is essential to understand its structure, content, and quality. Think of this stage as a health check for the data.</w:t>
      </w:r>
    </w:p>
    <w:p w14:paraId="61FC2E2A" w14:textId="77777777" w:rsidR="00D45F75" w:rsidRDefault="00D45F75">
      <w:pPr>
        <w:spacing w:before="60" w:after="60"/>
      </w:pPr>
    </w:p>
    <w:p w14:paraId="2283EBE2" w14:textId="77777777" w:rsidR="00D45F75" w:rsidRDefault="00A00D03">
      <w:pPr>
        <w:pStyle w:val="Heading2"/>
      </w:pPr>
      <w:r>
        <w:lastRenderedPageBreak/>
        <w:t>2.1 What Was Done</w:t>
      </w:r>
    </w:p>
    <w:p w14:paraId="39FD02C9" w14:textId="77777777" w:rsidR="00D45F75" w:rsidRDefault="00A00D03">
      <w:pPr>
        <w:pStyle w:val="ListParagraph"/>
        <w:numPr>
          <w:ilvl w:val="0"/>
          <w:numId w:val="3"/>
        </w:numPr>
        <w:spacing w:before="40" w:after="60"/>
      </w:pPr>
      <w:r>
        <w:rPr>
          <w:color w:val="1A1A1A"/>
        </w:rPr>
        <w:t>Loaded the dataset into a Pandas DataFrame using pd.read_excel()</w:t>
      </w:r>
    </w:p>
    <w:p w14:paraId="3A60B003" w14:textId="77777777" w:rsidR="00D45F75" w:rsidRDefault="00A00D03">
      <w:pPr>
        <w:pStyle w:val="ListParagraph"/>
        <w:numPr>
          <w:ilvl w:val="0"/>
          <w:numId w:val="3"/>
        </w:numPr>
        <w:spacing w:before="40" w:after="60"/>
      </w:pPr>
      <w:r>
        <w:rPr>
          <w:color w:val="1A1A1A"/>
        </w:rPr>
        <w:t>Checked the shape of the dataset to understand its size</w:t>
      </w:r>
    </w:p>
    <w:p w14:paraId="2A4D3882" w14:textId="77777777" w:rsidR="00D45F75" w:rsidRDefault="00A00D03">
      <w:pPr>
        <w:pStyle w:val="ListParagraph"/>
        <w:numPr>
          <w:ilvl w:val="0"/>
          <w:numId w:val="3"/>
        </w:numPr>
        <w:spacing w:before="40" w:after="60"/>
      </w:pPr>
      <w:r>
        <w:rPr>
          <w:color w:val="1A1A1A"/>
        </w:rPr>
        <w:t>Reviewed data types to confirm each column was stored correctly</w:t>
      </w:r>
    </w:p>
    <w:p w14:paraId="6F7DAFC3" w14:textId="77777777" w:rsidR="00D45F75" w:rsidRDefault="00A00D03">
      <w:pPr>
        <w:pStyle w:val="ListParagraph"/>
        <w:numPr>
          <w:ilvl w:val="0"/>
          <w:numId w:val="3"/>
        </w:numPr>
        <w:spacing w:before="40" w:after="60"/>
      </w:pPr>
      <w:r>
        <w:rPr>
          <w:color w:val="1A1A1A"/>
        </w:rPr>
        <w:t>Identified missing values across all 21 columns</w:t>
      </w:r>
    </w:p>
    <w:p w14:paraId="43CCB231" w14:textId="77777777" w:rsidR="00D45F75" w:rsidRDefault="00A00D03">
      <w:pPr>
        <w:pStyle w:val="ListParagraph"/>
        <w:numPr>
          <w:ilvl w:val="0"/>
          <w:numId w:val="3"/>
        </w:numPr>
        <w:spacing w:before="40" w:after="60"/>
      </w:pPr>
      <w:r>
        <w:rPr>
          <w:color w:val="1A1A1A"/>
        </w:rPr>
        <w:t>Checked for duplicate rows that might distort results</w:t>
      </w:r>
    </w:p>
    <w:p w14:paraId="1EDCE070" w14:textId="77777777" w:rsidR="00D45F75" w:rsidRDefault="00A00D03">
      <w:pPr>
        <w:pStyle w:val="ListParagraph"/>
        <w:numPr>
          <w:ilvl w:val="0"/>
          <w:numId w:val="3"/>
        </w:numPr>
        <w:spacing w:before="40" w:after="60"/>
      </w:pPr>
      <w:r>
        <w:rPr>
          <w:color w:val="1A1A1A"/>
        </w:rPr>
        <w:t>Generated summary statistics for numerical columns</w:t>
      </w:r>
    </w:p>
    <w:p w14:paraId="1A9AEBFA" w14:textId="77777777" w:rsidR="00D45F75" w:rsidRDefault="00A00D03">
      <w:pPr>
        <w:pStyle w:val="ListParagraph"/>
        <w:numPr>
          <w:ilvl w:val="0"/>
          <w:numId w:val="3"/>
        </w:numPr>
        <w:spacing w:before="40" w:after="60"/>
      </w:pPr>
      <w:r>
        <w:rPr>
          <w:color w:val="1A1A1A"/>
        </w:rPr>
        <w:t>Identified the unique values in key categorical columns</w:t>
      </w:r>
    </w:p>
    <w:p w14:paraId="445B8DA4" w14:textId="77777777" w:rsidR="00D45F75" w:rsidRDefault="00D45F75">
      <w:pPr>
        <w:spacing w:before="60" w:after="60"/>
      </w:pPr>
    </w:p>
    <w:p w14:paraId="0755B2C9" w14:textId="77777777" w:rsidR="00D45F75" w:rsidRDefault="00A00D03">
      <w:pPr>
        <w:pStyle w:val="Heading2"/>
      </w:pPr>
      <w:r>
        <w:t>2.2 Key Findings from Inspection</w:t>
      </w:r>
    </w:p>
    <w:p w14:paraId="7DB87333" w14:textId="77777777" w:rsidR="00D45F75" w:rsidRDefault="00A00D03">
      <w:pPr>
        <w:spacing w:before="60" w:after="100"/>
      </w:pPr>
      <w:r>
        <w:rPr>
          <w:color w:val="1A1A1A"/>
        </w:rPr>
        <w:t>The inspection revealed a generally high-quality dataset with the following characteristics:</w:t>
      </w:r>
    </w:p>
    <w:p w14:paraId="282875D9" w14:textId="77777777" w:rsidR="00D45F75" w:rsidRDefault="00D45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45F75" w14:paraId="0EF6B297"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33DC54C" w14:textId="77777777" w:rsidR="00D45F75" w:rsidRDefault="00A00D03">
            <w:pPr>
              <w:jc w:val="center"/>
            </w:pPr>
            <w:r>
              <w:rPr>
                <w:b/>
                <w:bCs/>
                <w:color w:val="FFFFFF"/>
                <w:sz w:val="20"/>
                <w:szCs w:val="20"/>
              </w:rPr>
              <w:t>Check Performed</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3C6C8AD" w14:textId="77777777" w:rsidR="00D45F75" w:rsidRDefault="00A00D03">
            <w:pPr>
              <w:jc w:val="center"/>
            </w:pPr>
            <w:r>
              <w:rPr>
                <w:b/>
                <w:bCs/>
                <w:color w:val="FFFFFF"/>
                <w:sz w:val="20"/>
                <w:szCs w:val="20"/>
              </w:rPr>
              <w:t>Result</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C0D8D68" w14:textId="77777777" w:rsidR="00D45F75" w:rsidRDefault="00A00D03">
            <w:pPr>
              <w:jc w:val="center"/>
            </w:pPr>
            <w:r>
              <w:rPr>
                <w:b/>
                <w:bCs/>
                <w:color w:val="FFFFFF"/>
                <w:sz w:val="20"/>
                <w:szCs w:val="20"/>
              </w:rPr>
              <w:t>Status</w:t>
            </w:r>
          </w:p>
        </w:tc>
      </w:tr>
      <w:tr w:rsidR="00D45F75" w14:paraId="527BD59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DFC3C" w14:textId="77777777" w:rsidR="00D45F75" w:rsidRDefault="00A00D03">
            <w:r>
              <w:rPr>
                <w:color w:val="1A1A1A"/>
                <w:sz w:val="20"/>
                <w:szCs w:val="20"/>
              </w:rPr>
              <w:t>Missing Values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2582C" w14:textId="77777777" w:rsidR="00D45F75" w:rsidRDefault="00A00D03">
            <w:pPr>
              <w:jc w:val="center"/>
            </w:pPr>
            <w:r>
              <w:rPr>
                <w:color w:val="1A1A1A"/>
                <w:sz w:val="20"/>
                <w:szCs w:val="20"/>
              </w:rPr>
              <w:t>Zero missing values in all 21 columns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D69AC" w14:textId="77777777" w:rsidR="00D45F75" w:rsidRDefault="00A00D03">
            <w:pPr>
              <w:jc w:val="center"/>
            </w:pPr>
            <w:r>
              <w:rPr>
                <w:color w:val="1A1A1A"/>
                <w:sz w:val="20"/>
                <w:szCs w:val="20"/>
              </w:rPr>
              <w:t>✅ No action needed</w:t>
            </w:r>
          </w:p>
        </w:tc>
      </w:tr>
      <w:tr w:rsidR="00D45F75" w14:paraId="7E011B4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BD96C2" w14:textId="77777777" w:rsidR="00D45F75" w:rsidRDefault="00A00D03">
            <w:r>
              <w:rPr>
                <w:color w:val="1A1A1A"/>
                <w:sz w:val="20"/>
                <w:szCs w:val="20"/>
              </w:rPr>
              <w:t>Duplicate Rows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4D8451" w14:textId="77777777" w:rsidR="00D45F75" w:rsidRDefault="00A00D03">
            <w:pPr>
              <w:jc w:val="center"/>
            </w:pPr>
            <w:r>
              <w:rPr>
                <w:color w:val="1A1A1A"/>
                <w:sz w:val="20"/>
                <w:szCs w:val="20"/>
              </w:rPr>
              <w:t>Zero duplicate rows found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D9EA5E" w14:textId="77777777" w:rsidR="00D45F75" w:rsidRDefault="00A00D03">
            <w:pPr>
              <w:jc w:val="center"/>
            </w:pPr>
            <w:r>
              <w:rPr>
                <w:color w:val="1A1A1A"/>
                <w:sz w:val="20"/>
                <w:szCs w:val="20"/>
              </w:rPr>
              <w:t>✅ No action needed</w:t>
            </w:r>
          </w:p>
        </w:tc>
      </w:tr>
      <w:tr w:rsidR="00D45F75" w14:paraId="0FA53FD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0217A" w14:textId="77777777" w:rsidR="00D45F75" w:rsidRDefault="00A00D03">
            <w:r>
              <w:rPr>
                <w:color w:val="1A1A1A"/>
                <w:sz w:val="20"/>
                <w:szCs w:val="20"/>
              </w:rPr>
              <w:t>Date Columns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90FF17" w14:textId="77777777" w:rsidR="00D45F75" w:rsidRDefault="00A00D03">
            <w:pPr>
              <w:jc w:val="center"/>
            </w:pPr>
            <w:r>
              <w:rPr>
                <w:color w:val="1A1A1A"/>
                <w:sz w:val="20"/>
                <w:szCs w:val="20"/>
              </w:rPr>
              <w:t>Already stored as datetime format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6F0EB" w14:textId="77777777" w:rsidR="00D45F75" w:rsidRDefault="00A00D03">
            <w:pPr>
              <w:jc w:val="center"/>
            </w:pPr>
            <w:r>
              <w:rPr>
                <w:color w:val="1A1A1A"/>
                <w:sz w:val="20"/>
                <w:szCs w:val="20"/>
              </w:rPr>
              <w:t>✅ Ready for use</w:t>
            </w:r>
          </w:p>
        </w:tc>
      </w:tr>
      <w:tr w:rsidR="00D45F75" w14:paraId="3DEC212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8FC89E" w14:textId="77777777" w:rsidR="00D45F75" w:rsidRDefault="00A00D03">
            <w:r>
              <w:rPr>
                <w:color w:val="1A1A1A"/>
                <w:sz w:val="20"/>
                <w:szCs w:val="20"/>
              </w:rPr>
              <w:t>Negative Sales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102C3E" w14:textId="77777777" w:rsidR="00D45F75" w:rsidRDefault="00A00D03">
            <w:pPr>
              <w:jc w:val="center"/>
            </w:pPr>
            <w:r>
              <w:rPr>
                <w:color w:val="1A1A1A"/>
                <w:sz w:val="20"/>
                <w:szCs w:val="20"/>
              </w:rPr>
              <w:t>Zero rows with invalid sales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7E0E01" w14:textId="77777777" w:rsidR="00D45F75" w:rsidRDefault="00A00D03">
            <w:pPr>
              <w:jc w:val="center"/>
            </w:pPr>
            <w:r>
              <w:rPr>
                <w:color w:val="1A1A1A"/>
                <w:sz w:val="20"/>
                <w:szCs w:val="20"/>
              </w:rPr>
              <w:t>✅ All valid</w:t>
            </w:r>
          </w:p>
        </w:tc>
      </w:tr>
      <w:tr w:rsidR="00D45F75" w14:paraId="333C2F0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047AF" w14:textId="77777777" w:rsidR="00D45F75" w:rsidRDefault="00A00D03">
            <w:r>
              <w:rPr>
                <w:color w:val="1A1A1A"/>
                <w:sz w:val="20"/>
                <w:szCs w:val="20"/>
              </w:rPr>
              <w:t>Negative Profit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AC3BD" w14:textId="77777777" w:rsidR="00D45F75" w:rsidRDefault="00A00D03">
            <w:pPr>
              <w:jc w:val="center"/>
            </w:pPr>
            <w:r>
              <w:rPr>
                <w:color w:val="1A1A1A"/>
                <w:sz w:val="20"/>
                <w:szCs w:val="20"/>
              </w:rPr>
              <w:t>1,871 rows with negative profit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40839" w14:textId="77777777" w:rsidR="00D45F75" w:rsidRDefault="00A00D03">
            <w:pPr>
              <w:jc w:val="center"/>
            </w:pPr>
            <w:r>
              <w:rPr>
                <w:color w:val="1A1A1A"/>
                <w:sz w:val="20"/>
                <w:szCs w:val="20"/>
              </w:rPr>
              <w:t>⚠️ Valid — kept for analysis</w:t>
            </w:r>
          </w:p>
        </w:tc>
      </w:tr>
    </w:tbl>
    <w:p w14:paraId="26E4DB7D" w14:textId="77777777" w:rsidR="00D45F75" w:rsidRDefault="00D45F75">
      <w:pPr>
        <w:spacing w:before="60" w:after="60"/>
      </w:pPr>
    </w:p>
    <w:p w14:paraId="34C509E0" w14:textId="77777777" w:rsidR="00D45F75" w:rsidRDefault="00A00D03">
      <w:pPr>
        <w:spacing w:before="60" w:after="100"/>
        <w:jc w:val="both"/>
      </w:pPr>
      <w:r>
        <w:rPr>
          <w:color w:val="1A1A1A"/>
        </w:rPr>
        <w:t>An important finding was that 1,871 transactions showed negative profit values. These are not data errors — they represent real loss-making transactions caused by heavy discounts applied to orders, and were retained for analysis as they reveal important insights about the discount strategy.</w:t>
      </w:r>
    </w:p>
    <w:p w14:paraId="0618AA73" w14:textId="77777777" w:rsidR="00D45F75" w:rsidRDefault="00D45F75">
      <w:pPr>
        <w:spacing w:before="60" w:after="60"/>
      </w:pPr>
    </w:p>
    <w:p w14:paraId="7B4FA99B" w14:textId="77777777" w:rsidR="00D45F75" w:rsidRDefault="00D45F75">
      <w:pPr>
        <w:spacing w:before="60" w:after="60"/>
      </w:pPr>
    </w:p>
    <w:p w14:paraId="3A2AA97A" w14:textId="77777777" w:rsidR="00D45F75" w:rsidRDefault="00A00D03">
      <w:pPr>
        <w:pStyle w:val="Heading1"/>
      </w:pPr>
      <w:r>
        <w:t>3. Section 2: Data Cleaning</w:t>
      </w:r>
    </w:p>
    <w:p w14:paraId="11B48511" w14:textId="77777777" w:rsidR="00D45F75" w:rsidRDefault="00D45F75">
      <w:pPr>
        <w:pBdr>
          <w:bottom w:val="single" w:sz="4" w:space="1" w:color="048A81"/>
        </w:pBdr>
        <w:spacing w:before="160" w:after="160"/>
      </w:pPr>
    </w:p>
    <w:p w14:paraId="55618530" w14:textId="77777777" w:rsidR="00D45F75" w:rsidRDefault="00A00D03">
      <w:pPr>
        <w:spacing w:before="60" w:after="100"/>
        <w:jc w:val="both"/>
      </w:pPr>
      <w:r>
        <w:rPr>
          <w:color w:val="1A1A1A"/>
        </w:rPr>
        <w:t>Data cleaning is the process of correcting or removing problems that could compromise the accuracy of the analysis. Even when a dataset appears clean at first glance, there are always steps that improve consistency and reliability.</w:t>
      </w:r>
    </w:p>
    <w:p w14:paraId="193F5C21" w14:textId="77777777" w:rsidR="00D45F75" w:rsidRDefault="00D45F75">
      <w:pPr>
        <w:spacing w:before="60" w:after="60"/>
      </w:pPr>
    </w:p>
    <w:p w14:paraId="2EBE21BA" w14:textId="77777777" w:rsidR="00D45F75" w:rsidRDefault="00A00D03">
      <w:pPr>
        <w:pStyle w:val="Heading2"/>
      </w:pPr>
      <w:r>
        <w:t>3.1 Cleaning Steps Performed</w:t>
      </w:r>
    </w:p>
    <w:p w14:paraId="4F2097D7" w14:textId="77777777" w:rsidR="00D45F75" w:rsidRDefault="00A00D03">
      <w:pPr>
        <w:spacing w:before="180" w:after="80"/>
      </w:pPr>
      <w:r>
        <w:rPr>
          <w:b/>
          <w:bCs/>
          <w:color w:val="2E4057"/>
        </w:rPr>
        <w:t>Step 1: Work on a Copy</w:t>
      </w:r>
    </w:p>
    <w:p w14:paraId="306DE095" w14:textId="77777777" w:rsidR="00D45F75" w:rsidRDefault="00A00D03">
      <w:pPr>
        <w:spacing w:before="60" w:after="100"/>
      </w:pPr>
      <w:r>
        <w:rPr>
          <w:color w:val="1A1A1A"/>
        </w:rPr>
        <w:t>The original dataframe was copied into a new variable called df_clean. This is best practice — it ensures the original raw data is preserved and untouched, so any mistake in cleaning can be undone.</w:t>
      </w:r>
    </w:p>
    <w:p w14:paraId="024D86EE" w14:textId="77777777" w:rsidR="00D45F75" w:rsidRDefault="00A00D03">
      <w:pPr>
        <w:spacing w:before="180" w:after="80"/>
      </w:pPr>
      <w:r>
        <w:rPr>
          <w:b/>
          <w:bCs/>
          <w:color w:val="2E4057"/>
        </w:rPr>
        <w:t>Step 2: Remove Duplicates</w:t>
      </w:r>
    </w:p>
    <w:p w14:paraId="733E00EB" w14:textId="77777777" w:rsidR="00D45F75" w:rsidRDefault="00A00D03">
      <w:pPr>
        <w:spacing w:before="60" w:after="100"/>
      </w:pPr>
      <w:r>
        <w:rPr>
          <w:color w:val="1A1A1A"/>
        </w:rPr>
        <w:lastRenderedPageBreak/>
        <w:t>The drop_duplicates() function was applied to remove any repeated rows. In this dataset, no duplicates were found, confirming the original data integrity.</w:t>
      </w:r>
    </w:p>
    <w:p w14:paraId="2CB63AE0" w14:textId="77777777" w:rsidR="00D45F75" w:rsidRDefault="00A00D03">
      <w:pPr>
        <w:spacing w:before="180" w:after="80"/>
      </w:pPr>
      <w:r>
        <w:rPr>
          <w:b/>
          <w:bCs/>
          <w:color w:val="2E4057"/>
        </w:rPr>
        <w:t>Step 3: Standardise Text Columns</w:t>
      </w:r>
    </w:p>
    <w:p w14:paraId="65FD6563" w14:textId="77777777" w:rsidR="00D45F75" w:rsidRDefault="00A00D03">
      <w:pPr>
        <w:spacing w:before="60" w:after="100"/>
      </w:pPr>
      <w:r>
        <w:rPr>
          <w:color w:val="1A1A1A"/>
        </w:rPr>
        <w:t>The str.strip().str.title() method was applied to text columns including Segment, Category, Sub-Category, Region, and Ship Mode. This ensures consistent capitalisation (e.g. "consumer" and "Consumer" become the same value) and removes any accidental spaces around values.</w:t>
      </w:r>
    </w:p>
    <w:p w14:paraId="452761C7" w14:textId="77777777" w:rsidR="00D45F75" w:rsidRDefault="00A00D03">
      <w:pPr>
        <w:spacing w:before="180" w:after="80"/>
      </w:pPr>
      <w:r>
        <w:rPr>
          <w:b/>
          <w:bCs/>
          <w:color w:val="2E4057"/>
        </w:rPr>
        <w:t>Step 4: Confirm and Engineer Date Features</w:t>
      </w:r>
    </w:p>
    <w:p w14:paraId="12DEEED4" w14:textId="77777777" w:rsidR="00D45F75" w:rsidRDefault="00A00D03">
      <w:pPr>
        <w:spacing w:before="60" w:after="100"/>
      </w:pPr>
      <w:r>
        <w:rPr>
          <w:color w:val="1A1A1A"/>
        </w:rPr>
        <w:t>The Order Date and Ship Date columns were already stored in datetime format. However, additional date features were engineered from Order Date to support trend analysis:</w:t>
      </w:r>
    </w:p>
    <w:p w14:paraId="0D7D0533" w14:textId="77777777" w:rsidR="00D45F75" w:rsidRDefault="00A00D03">
      <w:pPr>
        <w:pStyle w:val="ListParagraph"/>
        <w:numPr>
          <w:ilvl w:val="0"/>
          <w:numId w:val="3"/>
        </w:numPr>
        <w:spacing w:before="40" w:after="60"/>
      </w:pPr>
      <w:r>
        <w:rPr>
          <w:color w:val="1A1A1A"/>
        </w:rPr>
        <w:t>Order Year — for year-over-year comparisons</w:t>
      </w:r>
    </w:p>
    <w:p w14:paraId="103D2243" w14:textId="77777777" w:rsidR="00D45F75" w:rsidRDefault="00A00D03">
      <w:pPr>
        <w:pStyle w:val="ListParagraph"/>
        <w:numPr>
          <w:ilvl w:val="0"/>
          <w:numId w:val="3"/>
        </w:numPr>
        <w:spacing w:before="40" w:after="60"/>
      </w:pPr>
      <w:r>
        <w:rPr>
          <w:color w:val="1A1A1A"/>
        </w:rPr>
        <w:t>Order Month — for monthly trend analysis</w:t>
      </w:r>
    </w:p>
    <w:p w14:paraId="145828AD" w14:textId="77777777" w:rsidR="00D45F75" w:rsidRDefault="00A00D03">
      <w:pPr>
        <w:pStyle w:val="ListParagraph"/>
        <w:numPr>
          <w:ilvl w:val="0"/>
          <w:numId w:val="3"/>
        </w:numPr>
        <w:spacing w:before="40" w:after="60"/>
      </w:pPr>
      <w:r>
        <w:rPr>
          <w:color w:val="1A1A1A"/>
        </w:rPr>
        <w:t>Order Quarter — for quarterly breakdowns</w:t>
      </w:r>
    </w:p>
    <w:p w14:paraId="151D4181" w14:textId="77777777" w:rsidR="00D45F75" w:rsidRDefault="00A00D03">
      <w:pPr>
        <w:pStyle w:val="ListParagraph"/>
        <w:numPr>
          <w:ilvl w:val="0"/>
          <w:numId w:val="3"/>
        </w:numPr>
        <w:spacing w:before="40" w:after="60"/>
      </w:pPr>
      <w:r>
        <w:rPr>
          <w:color w:val="1A1A1A"/>
        </w:rPr>
        <w:t>Month Name — for readable chart labels</w:t>
      </w:r>
    </w:p>
    <w:p w14:paraId="1E669E60" w14:textId="77777777" w:rsidR="00D45F75" w:rsidRDefault="00A00D03">
      <w:pPr>
        <w:pStyle w:val="ListParagraph"/>
        <w:numPr>
          <w:ilvl w:val="0"/>
          <w:numId w:val="3"/>
        </w:numPr>
        <w:spacing w:before="40" w:after="60"/>
      </w:pPr>
      <w:r>
        <w:rPr>
          <w:color w:val="1A1A1A"/>
        </w:rPr>
        <w:t>Year-Month — for monthly time series grouping</w:t>
      </w:r>
    </w:p>
    <w:p w14:paraId="61D6784E" w14:textId="77777777" w:rsidR="00D45F75" w:rsidRDefault="00D45F75">
      <w:pPr>
        <w:spacing w:before="60" w:after="60"/>
      </w:pPr>
    </w:p>
    <w:p w14:paraId="7BD22159" w14:textId="77777777" w:rsidR="00D45F75" w:rsidRDefault="00A00D03">
      <w:pPr>
        <w:spacing w:before="60" w:after="100"/>
      </w:pPr>
      <w:r>
        <w:rPr>
          <w:i/>
          <w:iCs/>
          <w:color w:val="1A1A1A"/>
        </w:rPr>
        <w:t>Engineering these features from a single date column is more efficient and reliable than trying to extract them later during analysis.</w:t>
      </w:r>
    </w:p>
    <w:p w14:paraId="47564B71" w14:textId="77777777" w:rsidR="00D45F75" w:rsidRDefault="00A00D03">
      <w:pPr>
        <w:spacing w:before="180" w:after="80"/>
      </w:pPr>
      <w:r>
        <w:rPr>
          <w:b/>
          <w:bCs/>
          <w:color w:val="2E4057"/>
        </w:rPr>
        <w:t>Step 5: Remove Irrelevant Columns</w:t>
      </w:r>
    </w:p>
    <w:p w14:paraId="54990E7C" w14:textId="77777777" w:rsidR="00D45F75" w:rsidRDefault="00A00D03">
      <w:pPr>
        <w:spacing w:before="60" w:after="100"/>
      </w:pPr>
      <w:r>
        <w:rPr>
          <w:color w:val="1A1A1A"/>
        </w:rPr>
        <w:t>Two columns were dropped from the working dataset:</w:t>
      </w:r>
    </w:p>
    <w:p w14:paraId="0ECD7C1F" w14:textId="77777777" w:rsidR="00D45F75" w:rsidRDefault="00A00D03">
      <w:pPr>
        <w:pStyle w:val="ListParagraph"/>
        <w:numPr>
          <w:ilvl w:val="0"/>
          <w:numId w:val="3"/>
        </w:numPr>
        <w:spacing w:before="40" w:after="60"/>
      </w:pPr>
      <w:r>
        <w:rPr>
          <w:color w:val="1A1A1A"/>
        </w:rPr>
        <w:t>Row ID — a sequential number with no analytical value</w:t>
      </w:r>
    </w:p>
    <w:p w14:paraId="7C1F7944" w14:textId="77777777" w:rsidR="00D45F75" w:rsidRDefault="00A00D03">
      <w:pPr>
        <w:pStyle w:val="ListParagraph"/>
        <w:numPr>
          <w:ilvl w:val="0"/>
          <w:numId w:val="3"/>
        </w:numPr>
        <w:spacing w:before="40" w:after="60"/>
      </w:pPr>
      <w:r>
        <w:rPr>
          <w:color w:val="1A1A1A"/>
        </w:rPr>
        <w:t>Country — contained only one value (United States) across all rows, making it useless for analysis</w:t>
      </w:r>
    </w:p>
    <w:p w14:paraId="5E7C14E5" w14:textId="77777777" w:rsidR="00D45F75" w:rsidRDefault="00D45F75">
      <w:pPr>
        <w:spacing w:before="60" w:after="60"/>
      </w:pPr>
    </w:p>
    <w:p w14:paraId="593A844F" w14:textId="77777777" w:rsidR="00D45F75" w:rsidRDefault="00A00D03">
      <w:pPr>
        <w:spacing w:before="60" w:after="100"/>
      </w:pPr>
      <w:r>
        <w:rPr>
          <w:color w:val="1A1A1A"/>
        </w:rPr>
        <w:t>After cleaning, the dataset had 9,994 rows and 24 columns (original 21 minus 2 dropped, plus 5 engineered date features).</w:t>
      </w:r>
    </w:p>
    <w:p w14:paraId="34F2B2DA" w14:textId="77777777" w:rsidR="00D45F75" w:rsidRDefault="00D45F75">
      <w:pPr>
        <w:spacing w:before="60" w:after="60"/>
      </w:pPr>
    </w:p>
    <w:p w14:paraId="5DC41B1A" w14:textId="77777777" w:rsidR="00D45F75" w:rsidRDefault="00A00D03">
      <w:pPr>
        <w:pStyle w:val="Heading2"/>
      </w:pPr>
      <w:r>
        <w:t>3.2 Final Cleaned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45F75" w14:paraId="32E0D8D7"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750A058" w14:textId="77777777" w:rsidR="00D45F75" w:rsidRDefault="00A00D03">
            <w:pPr>
              <w:jc w:val="center"/>
            </w:pPr>
            <w:r>
              <w:rPr>
                <w:b/>
                <w:bCs/>
                <w:color w:val="FFFFFF"/>
                <w:sz w:val="20"/>
                <w:szCs w:val="20"/>
              </w:rPr>
              <w:t>Property</w:t>
            </w:r>
          </w:p>
        </w:tc>
        <w:tc>
          <w:tcPr>
            <w:tcW w:w="62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B241905" w14:textId="77777777" w:rsidR="00D45F75" w:rsidRDefault="00A00D03">
            <w:pPr>
              <w:jc w:val="center"/>
            </w:pPr>
            <w:r>
              <w:rPr>
                <w:b/>
                <w:bCs/>
                <w:color w:val="FFFFFF"/>
                <w:sz w:val="20"/>
                <w:szCs w:val="20"/>
              </w:rPr>
              <w:t>Value</w:t>
            </w:r>
          </w:p>
        </w:tc>
      </w:tr>
      <w:tr w:rsidR="00D45F75" w14:paraId="4EDD1AF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B8C0A" w14:textId="77777777" w:rsidR="00D45F75" w:rsidRDefault="00A00D03">
            <w:r>
              <w:rPr>
                <w:color w:val="1A1A1A"/>
                <w:sz w:val="20"/>
                <w:szCs w:val="20"/>
              </w:rPr>
              <w:t>Rows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856F7" w14:textId="77777777" w:rsidR="00D45F75" w:rsidRDefault="00A00D03">
            <w:pPr>
              <w:jc w:val="center"/>
            </w:pPr>
            <w:r>
              <w:rPr>
                <w:color w:val="1A1A1A"/>
                <w:sz w:val="20"/>
                <w:szCs w:val="20"/>
              </w:rPr>
              <w:t>9,994</w:t>
            </w:r>
          </w:p>
        </w:tc>
      </w:tr>
      <w:tr w:rsidR="00D45F75" w14:paraId="14FC53D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6082C0" w14:textId="77777777" w:rsidR="00D45F75" w:rsidRDefault="00A00D03">
            <w:r>
              <w:rPr>
                <w:color w:val="1A1A1A"/>
                <w:sz w:val="20"/>
                <w:szCs w:val="20"/>
              </w:rPr>
              <w:t>Columns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84AD61" w14:textId="77777777" w:rsidR="00D45F75" w:rsidRDefault="00A00D03">
            <w:pPr>
              <w:jc w:val="center"/>
            </w:pPr>
            <w:r>
              <w:rPr>
                <w:color w:val="1A1A1A"/>
                <w:sz w:val="20"/>
                <w:szCs w:val="20"/>
              </w:rPr>
              <w:t>24 (after feature engineering)</w:t>
            </w:r>
          </w:p>
        </w:tc>
      </w:tr>
      <w:tr w:rsidR="00D45F75" w14:paraId="5805584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8D3F1" w14:textId="77777777" w:rsidR="00D45F75" w:rsidRDefault="00A00D03">
            <w:r>
              <w:rPr>
                <w:color w:val="1A1A1A"/>
                <w:sz w:val="20"/>
                <w:szCs w:val="20"/>
              </w:rPr>
              <w:t>Missing Values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79BEB" w14:textId="77777777" w:rsidR="00D45F75" w:rsidRDefault="00A00D03">
            <w:pPr>
              <w:jc w:val="center"/>
            </w:pPr>
            <w:r>
              <w:rPr>
                <w:color w:val="1A1A1A"/>
                <w:sz w:val="20"/>
                <w:szCs w:val="20"/>
              </w:rPr>
              <w:t>0</w:t>
            </w:r>
          </w:p>
        </w:tc>
      </w:tr>
      <w:tr w:rsidR="00D45F75" w14:paraId="385B172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1816FF" w14:textId="77777777" w:rsidR="00D45F75" w:rsidRDefault="00A00D03">
            <w:r>
              <w:rPr>
                <w:color w:val="1A1A1A"/>
                <w:sz w:val="20"/>
                <w:szCs w:val="20"/>
              </w:rPr>
              <w:t>Duplicates</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371CDD" w14:textId="77777777" w:rsidR="00D45F75" w:rsidRDefault="00A00D03">
            <w:pPr>
              <w:jc w:val="center"/>
            </w:pPr>
            <w:r>
              <w:rPr>
                <w:color w:val="1A1A1A"/>
                <w:sz w:val="20"/>
                <w:szCs w:val="20"/>
              </w:rPr>
              <w:t>0</w:t>
            </w:r>
          </w:p>
        </w:tc>
      </w:tr>
      <w:tr w:rsidR="00D45F75" w14:paraId="2FFBBD2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467AC" w14:textId="77777777" w:rsidR="00D45F75" w:rsidRDefault="00A00D03">
            <w:r>
              <w:rPr>
                <w:color w:val="1A1A1A"/>
                <w:sz w:val="20"/>
                <w:szCs w:val="20"/>
              </w:rPr>
              <w:t>Saved As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9FAE9" w14:textId="77777777" w:rsidR="00D45F75" w:rsidRDefault="00A00D03">
            <w:pPr>
              <w:jc w:val="center"/>
            </w:pPr>
            <w:r>
              <w:rPr>
                <w:color w:val="1A1A1A"/>
                <w:sz w:val="20"/>
                <w:szCs w:val="20"/>
              </w:rPr>
              <w:t>superstore_cleaned.csv</w:t>
            </w:r>
          </w:p>
        </w:tc>
      </w:tr>
    </w:tbl>
    <w:p w14:paraId="6794220F" w14:textId="77777777" w:rsidR="00D45F75" w:rsidRDefault="00D45F75">
      <w:pPr>
        <w:spacing w:before="60" w:after="60"/>
      </w:pPr>
    </w:p>
    <w:p w14:paraId="38EB8FB0" w14:textId="77777777" w:rsidR="00D45F75" w:rsidRDefault="00D45F75">
      <w:pPr>
        <w:spacing w:before="60" w:after="60"/>
      </w:pPr>
    </w:p>
    <w:p w14:paraId="3FF41E8A" w14:textId="77777777" w:rsidR="00D45F75" w:rsidRDefault="00A00D03">
      <w:r>
        <w:br w:type="page"/>
      </w:r>
    </w:p>
    <w:p w14:paraId="1344788A" w14:textId="77777777" w:rsidR="00D45F75" w:rsidRDefault="00A00D03">
      <w:pPr>
        <w:pStyle w:val="Heading1"/>
      </w:pPr>
      <w:r>
        <w:lastRenderedPageBreak/>
        <w:t>4. Section 3: Exploratory Data Analysis (EDA)</w:t>
      </w:r>
    </w:p>
    <w:p w14:paraId="44D108E5" w14:textId="77777777" w:rsidR="00D45F75" w:rsidRDefault="00D45F75">
      <w:pPr>
        <w:pBdr>
          <w:bottom w:val="single" w:sz="4" w:space="1" w:color="048A81"/>
        </w:pBdr>
        <w:spacing w:before="160" w:after="160"/>
      </w:pPr>
    </w:p>
    <w:p w14:paraId="224F0CF7" w14:textId="77777777" w:rsidR="00D45F75" w:rsidRDefault="00A00D03">
      <w:pPr>
        <w:spacing w:before="60" w:after="100"/>
        <w:jc w:val="both"/>
      </w:pPr>
      <w:r>
        <w:rPr>
          <w:color w:val="1A1A1A"/>
        </w:rPr>
        <w:t>Exploratory Data Analysis (EDA) is the core of any data project. This is where the data is interrogated to answer business questions, uncover patterns, and spot anomalies. The EDA was divided into five sub-sections: basic metrics, product analysis, customer analysis, sales trends, and discount analysis.</w:t>
      </w:r>
    </w:p>
    <w:p w14:paraId="4DB1160E" w14:textId="77777777" w:rsidR="00D45F75" w:rsidRDefault="00D45F75">
      <w:pPr>
        <w:spacing w:before="60" w:after="60"/>
      </w:pPr>
    </w:p>
    <w:p w14:paraId="1DA7E504" w14:textId="77777777" w:rsidR="00D45F75" w:rsidRDefault="00A00D03">
      <w:pPr>
        <w:pStyle w:val="Heading2"/>
      </w:pPr>
      <w:r>
        <w:t>4.1 Basic Business Metrics</w:t>
      </w:r>
    </w:p>
    <w:p w14:paraId="4D097A55" w14:textId="77777777" w:rsidR="00D45F75" w:rsidRDefault="00A00D03">
      <w:pPr>
        <w:spacing w:before="60" w:after="100"/>
      </w:pPr>
      <w:r>
        <w:rPr>
          <w:color w:val="1A1A1A"/>
        </w:rPr>
        <w:t>The first step was to calculate the headline figures that describe the overall performance of the Super Store across the four-year period.</w:t>
      </w:r>
    </w:p>
    <w:p w14:paraId="7FA6EB56" w14:textId="77777777" w:rsidR="00D45F75" w:rsidRDefault="00D45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D45F75" w14:paraId="087E30BA"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19F47FD" w14:textId="77777777" w:rsidR="00D45F75" w:rsidRDefault="00A00D03">
            <w:pPr>
              <w:jc w:val="center"/>
            </w:pPr>
            <w:r>
              <w:rPr>
                <w:b/>
                <w:bCs/>
                <w:color w:val="FFFFFF"/>
                <w:sz w:val="20"/>
                <w:szCs w:val="20"/>
              </w:rPr>
              <w:t>Metric</w:t>
            </w:r>
          </w:p>
        </w:tc>
        <w:tc>
          <w:tcPr>
            <w:tcW w:w="28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6999798" w14:textId="77777777" w:rsidR="00D45F75" w:rsidRDefault="00A00D03">
            <w:pPr>
              <w:jc w:val="center"/>
            </w:pPr>
            <w:r>
              <w:rPr>
                <w:b/>
                <w:bCs/>
                <w:color w:val="FFFFFF"/>
                <w:sz w:val="20"/>
                <w:szCs w:val="20"/>
              </w:rPr>
              <w:t>Value</w:t>
            </w:r>
          </w:p>
        </w:tc>
        <w:tc>
          <w:tcPr>
            <w:tcW w:w="28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D595E2A" w14:textId="77777777" w:rsidR="00D45F75" w:rsidRDefault="00A00D03">
            <w:pPr>
              <w:jc w:val="center"/>
            </w:pPr>
            <w:r>
              <w:rPr>
                <w:b/>
                <w:bCs/>
                <w:color w:val="FFFFFF"/>
                <w:sz w:val="20"/>
                <w:szCs w:val="20"/>
              </w:rPr>
              <w:t>Notes</w:t>
            </w:r>
          </w:p>
        </w:tc>
      </w:tr>
      <w:tr w:rsidR="00D45F75" w14:paraId="0A216B1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FFD46" w14:textId="77777777" w:rsidR="00D45F75" w:rsidRDefault="00A00D03">
            <w:r>
              <w:rPr>
                <w:color w:val="1A1A1A"/>
                <w:sz w:val="20"/>
                <w:szCs w:val="20"/>
              </w:rPr>
              <w:t>Total Revenue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45EFE" w14:textId="77777777" w:rsidR="00D45F75" w:rsidRDefault="00A00D03">
            <w:pPr>
              <w:jc w:val="center"/>
            </w:pPr>
            <w:r>
              <w:rPr>
                <w:color w:val="1A1A1A"/>
                <w:sz w:val="20"/>
                <w:szCs w:val="20"/>
              </w:rPr>
              <w:t>$2,297,200.86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CF3CA" w14:textId="77777777" w:rsidR="00D45F75" w:rsidRDefault="00A00D03">
            <w:pPr>
              <w:jc w:val="center"/>
            </w:pPr>
            <w:r>
              <w:rPr>
                <w:color w:val="1A1A1A"/>
                <w:sz w:val="20"/>
                <w:szCs w:val="20"/>
              </w:rPr>
              <w:t>All sales, 2014–2017</w:t>
            </w:r>
          </w:p>
        </w:tc>
      </w:tr>
      <w:tr w:rsidR="00D45F75" w14:paraId="40306138"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1641F9" w14:textId="77777777" w:rsidR="00D45F75" w:rsidRDefault="00A00D03">
            <w:r>
              <w:rPr>
                <w:color w:val="1A1A1A"/>
                <w:sz w:val="20"/>
                <w:szCs w:val="20"/>
              </w:rPr>
              <w:t>Total Profit</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EDC785" w14:textId="77777777" w:rsidR="00D45F75" w:rsidRDefault="00A00D03">
            <w:pPr>
              <w:jc w:val="center"/>
            </w:pPr>
            <w:r>
              <w:rPr>
                <w:color w:val="1A1A1A"/>
                <w:sz w:val="20"/>
                <w:szCs w:val="20"/>
              </w:rPr>
              <w:t>$286,397.02</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0C1FE4" w14:textId="77777777" w:rsidR="00D45F75" w:rsidRDefault="00A00D03">
            <w:pPr>
              <w:jc w:val="center"/>
            </w:pPr>
            <w:r>
              <w:rPr>
                <w:color w:val="1A1A1A"/>
                <w:sz w:val="20"/>
                <w:szCs w:val="20"/>
              </w:rPr>
              <w:t>Net after costs</w:t>
            </w:r>
          </w:p>
        </w:tc>
      </w:tr>
      <w:tr w:rsidR="00D45F75" w14:paraId="1BB37F2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E70B2" w14:textId="77777777" w:rsidR="00D45F75" w:rsidRDefault="00A00D03">
            <w:r>
              <w:rPr>
                <w:color w:val="1A1A1A"/>
                <w:sz w:val="20"/>
                <w:szCs w:val="20"/>
              </w:rPr>
              <w:t>Overall Profit Margin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61DDB" w14:textId="77777777" w:rsidR="00D45F75" w:rsidRDefault="00A00D03">
            <w:pPr>
              <w:jc w:val="center"/>
            </w:pPr>
            <w:r>
              <w:rPr>
                <w:color w:val="1A1A1A"/>
                <w:sz w:val="20"/>
                <w:szCs w:val="20"/>
              </w:rPr>
              <w:t>12.47%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40F15" w14:textId="77777777" w:rsidR="00D45F75" w:rsidRDefault="00A00D03">
            <w:pPr>
              <w:jc w:val="center"/>
            </w:pPr>
            <w:r>
              <w:rPr>
                <w:color w:val="1A1A1A"/>
                <w:sz w:val="20"/>
                <w:szCs w:val="20"/>
              </w:rPr>
              <w:t>Profit / Revenue</w:t>
            </w:r>
          </w:p>
        </w:tc>
      </w:tr>
      <w:tr w:rsidR="00D45F75" w14:paraId="1C113808"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210169" w14:textId="77777777" w:rsidR="00D45F75" w:rsidRDefault="00A00D03">
            <w:r>
              <w:rPr>
                <w:color w:val="1A1A1A"/>
                <w:sz w:val="20"/>
                <w:szCs w:val="20"/>
              </w:rPr>
              <w:t>Total Orders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3FEC9E" w14:textId="77777777" w:rsidR="00D45F75" w:rsidRDefault="00A00D03">
            <w:pPr>
              <w:jc w:val="center"/>
            </w:pPr>
            <w:r>
              <w:rPr>
                <w:color w:val="1A1A1A"/>
                <w:sz w:val="20"/>
                <w:szCs w:val="20"/>
              </w:rPr>
              <w:t>5,009</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652A36" w14:textId="77777777" w:rsidR="00D45F75" w:rsidRDefault="00A00D03">
            <w:pPr>
              <w:jc w:val="center"/>
            </w:pPr>
            <w:r>
              <w:rPr>
                <w:color w:val="1A1A1A"/>
                <w:sz w:val="20"/>
                <w:szCs w:val="20"/>
              </w:rPr>
              <w:t>Unique order IDs</w:t>
            </w:r>
          </w:p>
        </w:tc>
      </w:tr>
      <w:tr w:rsidR="00D45F75" w14:paraId="2B86B5B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F3949" w14:textId="77777777" w:rsidR="00D45F75" w:rsidRDefault="00A00D03">
            <w:r>
              <w:rPr>
                <w:color w:val="1A1A1A"/>
                <w:sz w:val="20"/>
                <w:szCs w:val="20"/>
              </w:rPr>
              <w:t>Average Order Value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59012" w14:textId="77777777" w:rsidR="00D45F75" w:rsidRDefault="00A00D03">
            <w:pPr>
              <w:jc w:val="center"/>
            </w:pPr>
            <w:r>
              <w:rPr>
                <w:color w:val="1A1A1A"/>
                <w:sz w:val="20"/>
                <w:szCs w:val="20"/>
              </w:rPr>
              <w:t>$229.86</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4C142" w14:textId="77777777" w:rsidR="00D45F75" w:rsidRDefault="00A00D03">
            <w:pPr>
              <w:jc w:val="center"/>
            </w:pPr>
            <w:r>
              <w:rPr>
                <w:color w:val="1A1A1A"/>
                <w:sz w:val="20"/>
                <w:szCs w:val="20"/>
              </w:rPr>
              <w:t>Per transaction</w:t>
            </w:r>
          </w:p>
        </w:tc>
      </w:tr>
      <w:tr w:rsidR="00D45F75" w14:paraId="144DA8F5"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F6759D" w14:textId="77777777" w:rsidR="00D45F75" w:rsidRDefault="00A00D03">
            <w:r>
              <w:rPr>
                <w:color w:val="1A1A1A"/>
                <w:sz w:val="20"/>
                <w:szCs w:val="20"/>
              </w:rPr>
              <w:t>Total Customers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AF399" w14:textId="77777777" w:rsidR="00D45F75" w:rsidRDefault="00A00D03">
            <w:pPr>
              <w:jc w:val="center"/>
            </w:pPr>
            <w:r>
              <w:rPr>
                <w:color w:val="1A1A1A"/>
                <w:sz w:val="20"/>
                <w:szCs w:val="20"/>
              </w:rPr>
              <w:t>793</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2FF16C" w14:textId="77777777" w:rsidR="00D45F75" w:rsidRDefault="00A00D03">
            <w:pPr>
              <w:jc w:val="center"/>
            </w:pPr>
            <w:r>
              <w:rPr>
                <w:color w:val="1A1A1A"/>
                <w:sz w:val="20"/>
                <w:szCs w:val="20"/>
              </w:rPr>
              <w:t>Unique customer IDs</w:t>
            </w:r>
          </w:p>
        </w:tc>
      </w:tr>
    </w:tbl>
    <w:p w14:paraId="025787FD" w14:textId="77777777" w:rsidR="00D45F75" w:rsidRDefault="00D45F75">
      <w:pPr>
        <w:spacing w:before="60" w:after="60"/>
      </w:pPr>
    </w:p>
    <w:p w14:paraId="7308A53C" w14:textId="77777777" w:rsidR="00D45F75" w:rsidRDefault="00A00D03">
      <w:pPr>
        <w:spacing w:before="60" w:after="100"/>
      </w:pPr>
      <w:r>
        <w:rPr>
          <w:i/>
          <w:iCs/>
          <w:color w:val="1A1A1A"/>
        </w:rPr>
        <w:t>These figures establish the baseline. A 12.47% profit margin is modest for retail, signalling that cost management and discount strategy deserve close attention.</w:t>
      </w:r>
    </w:p>
    <w:p w14:paraId="2DB7F512" w14:textId="77777777" w:rsidR="00D45F75" w:rsidRDefault="00D45F75">
      <w:pPr>
        <w:spacing w:before="60" w:after="60"/>
      </w:pPr>
    </w:p>
    <w:p w14:paraId="05419147" w14:textId="77777777" w:rsidR="00D45F75" w:rsidRDefault="00A00D03">
      <w:pPr>
        <w:pStyle w:val="Heading2"/>
      </w:pPr>
      <w:r>
        <w:t>4.2 Product Analysis</w:t>
      </w:r>
    </w:p>
    <w:p w14:paraId="3F6F0D2F" w14:textId="77777777" w:rsidR="00D45F75" w:rsidRDefault="00A00D03">
      <w:pPr>
        <w:spacing w:before="180" w:after="80"/>
      </w:pPr>
      <w:r>
        <w:rPr>
          <w:b/>
          <w:bCs/>
          <w:color w:val="2E4057"/>
        </w:rPr>
        <w:t>Top 10 Best-Selling Products</w:t>
      </w:r>
    </w:p>
    <w:p w14:paraId="2259AD5A" w14:textId="77777777" w:rsidR="00D45F75" w:rsidRDefault="00A00D03">
      <w:pPr>
        <w:spacing w:before="60" w:after="100"/>
      </w:pPr>
      <w:r>
        <w:rPr>
          <w:color w:val="1A1A1A"/>
        </w:rPr>
        <w:t>Products were grouped by name and total sales were summed. The top-selling items were dominated by high-value Technology products such as copiers, phones, and machines, alongside select Furniture items like chairs and bookcases. These products drive the majority of revenue and should be prioritised in inventory planning.</w:t>
      </w:r>
    </w:p>
    <w:p w14:paraId="655C1109" w14:textId="77777777" w:rsidR="00D45F75" w:rsidRDefault="00D45F75">
      <w:pPr>
        <w:spacing w:before="60" w:after="60"/>
      </w:pPr>
    </w:p>
    <w:p w14:paraId="18068114" w14:textId="77777777" w:rsidR="00D45F75" w:rsidRDefault="00A00D03">
      <w:pPr>
        <w:spacing w:before="180" w:after="80"/>
      </w:pPr>
      <w:r>
        <w:rPr>
          <w:b/>
          <w:bCs/>
          <w:color w:val="2E4057"/>
        </w:rPr>
        <w:t>Revenue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5F75" w14:paraId="28A27DD6"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C92AAF1" w14:textId="77777777" w:rsidR="00D45F75" w:rsidRDefault="00A00D03">
            <w:pPr>
              <w:jc w:val="center"/>
            </w:pPr>
            <w:r>
              <w:rPr>
                <w:b/>
                <w:bCs/>
                <w:color w:val="FFFFFF"/>
                <w:sz w:val="20"/>
                <w:szCs w:val="20"/>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1B4AEC0" w14:textId="77777777" w:rsidR="00D45F75" w:rsidRDefault="00A00D03">
            <w:pPr>
              <w:jc w:val="center"/>
            </w:pPr>
            <w:r>
              <w:rPr>
                <w:b/>
                <w:bCs/>
                <w:color w:val="FFFFFF"/>
                <w:sz w:val="20"/>
                <w:szCs w:val="20"/>
              </w:rPr>
              <w:t>Total Sales</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BA0D55C" w14:textId="77777777" w:rsidR="00D45F75" w:rsidRDefault="00A00D03">
            <w:pPr>
              <w:jc w:val="center"/>
            </w:pPr>
            <w:r>
              <w:rPr>
                <w:b/>
                <w:bCs/>
                <w:color w:val="FFFFFF"/>
                <w:sz w:val="20"/>
                <w:szCs w:val="20"/>
              </w:rPr>
              <w:t>Total Profit</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42633EA" w14:textId="77777777" w:rsidR="00D45F75" w:rsidRDefault="00A00D03">
            <w:pPr>
              <w:jc w:val="center"/>
            </w:pPr>
            <w:r>
              <w:rPr>
                <w:b/>
                <w:bCs/>
                <w:color w:val="FFFFFF"/>
                <w:sz w:val="20"/>
                <w:szCs w:val="20"/>
              </w:rPr>
              <w:t>Profit Margin</w:t>
            </w:r>
          </w:p>
        </w:tc>
      </w:tr>
      <w:tr w:rsidR="00D45F75" w14:paraId="7008F1D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24ECF" w14:textId="77777777" w:rsidR="00D45F75" w:rsidRDefault="00A00D03">
            <w:r>
              <w:rPr>
                <w:color w:val="1A1A1A"/>
                <w:sz w:val="20"/>
                <w:szCs w:val="20"/>
              </w:rPr>
              <w:t>Technology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653C2" w14:textId="77777777" w:rsidR="00D45F75" w:rsidRDefault="00A00D03">
            <w:pPr>
              <w:jc w:val="center"/>
            </w:pPr>
            <w:r>
              <w:rPr>
                <w:color w:val="1A1A1A"/>
                <w:sz w:val="20"/>
                <w:szCs w:val="20"/>
              </w:rPr>
              <w:t>$836,154.03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81D5C" w14:textId="77777777" w:rsidR="00D45F75" w:rsidRDefault="00A00D03">
            <w:pPr>
              <w:jc w:val="center"/>
            </w:pPr>
            <w:r>
              <w:rPr>
                <w:color w:val="1A1A1A"/>
                <w:sz w:val="20"/>
                <w:szCs w:val="20"/>
              </w:rPr>
              <w:t>$145,454.95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B0AC4" w14:textId="77777777" w:rsidR="00D45F75" w:rsidRDefault="00A00D03">
            <w:pPr>
              <w:jc w:val="center"/>
            </w:pPr>
            <w:r>
              <w:rPr>
                <w:color w:val="1A1A1A"/>
                <w:sz w:val="20"/>
                <w:szCs w:val="20"/>
              </w:rPr>
              <w:t>17.4%</w:t>
            </w:r>
          </w:p>
        </w:tc>
      </w:tr>
      <w:tr w:rsidR="00D45F75" w14:paraId="42F2A5E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31DF5B" w14:textId="77777777" w:rsidR="00D45F75" w:rsidRDefault="00A00D03">
            <w:r>
              <w:rPr>
                <w:color w:val="1A1A1A"/>
                <w:sz w:val="20"/>
                <w:szCs w:val="20"/>
              </w:rPr>
              <w:t>Furniture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52666B" w14:textId="77777777" w:rsidR="00D45F75" w:rsidRDefault="00A00D03">
            <w:pPr>
              <w:jc w:val="center"/>
            </w:pPr>
            <w:r>
              <w:rPr>
                <w:color w:val="1A1A1A"/>
                <w:sz w:val="20"/>
                <w:szCs w:val="20"/>
              </w:rPr>
              <w:t>$741,999.80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301832" w14:textId="77777777" w:rsidR="00D45F75" w:rsidRDefault="00A00D03">
            <w:pPr>
              <w:jc w:val="center"/>
            </w:pPr>
            <w:r>
              <w:rPr>
                <w:color w:val="1A1A1A"/>
                <w:sz w:val="20"/>
                <w:szCs w:val="20"/>
              </w:rPr>
              <w:t>$18,451.27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1D23C9" w14:textId="77777777" w:rsidR="00D45F75" w:rsidRDefault="00A00D03">
            <w:pPr>
              <w:jc w:val="center"/>
            </w:pPr>
            <w:r>
              <w:rPr>
                <w:color w:val="1A1A1A"/>
                <w:sz w:val="20"/>
                <w:szCs w:val="20"/>
              </w:rPr>
              <w:t>2.5%</w:t>
            </w:r>
          </w:p>
        </w:tc>
      </w:tr>
      <w:tr w:rsidR="00D45F75" w14:paraId="5795911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30DCB" w14:textId="77777777" w:rsidR="00D45F75" w:rsidRDefault="00A00D03">
            <w:r>
              <w:rPr>
                <w:color w:val="1A1A1A"/>
                <w:sz w:val="20"/>
                <w:szCs w:val="20"/>
              </w:rPr>
              <w:t>Office Supplies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50926" w14:textId="77777777" w:rsidR="00D45F75" w:rsidRDefault="00A00D03">
            <w:pPr>
              <w:jc w:val="center"/>
            </w:pPr>
            <w:r>
              <w:rPr>
                <w:color w:val="1A1A1A"/>
                <w:sz w:val="20"/>
                <w:szCs w:val="20"/>
              </w:rPr>
              <w:t>$719,047.03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CDFEE" w14:textId="77777777" w:rsidR="00D45F75" w:rsidRDefault="00A00D03">
            <w:pPr>
              <w:jc w:val="center"/>
            </w:pPr>
            <w:r>
              <w:rPr>
                <w:color w:val="1A1A1A"/>
                <w:sz w:val="20"/>
                <w:szCs w:val="20"/>
              </w:rPr>
              <w:t>$122,490.80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7813C" w14:textId="77777777" w:rsidR="00D45F75" w:rsidRDefault="00A00D03">
            <w:pPr>
              <w:jc w:val="center"/>
            </w:pPr>
            <w:r>
              <w:rPr>
                <w:color w:val="1A1A1A"/>
                <w:sz w:val="20"/>
                <w:szCs w:val="20"/>
              </w:rPr>
              <w:t>17.0%</w:t>
            </w:r>
          </w:p>
        </w:tc>
      </w:tr>
    </w:tbl>
    <w:p w14:paraId="1FED2030" w14:textId="77777777" w:rsidR="00D45F75" w:rsidRDefault="00D45F75">
      <w:pPr>
        <w:spacing w:before="60" w:after="60"/>
      </w:pPr>
    </w:p>
    <w:p w14:paraId="66F8A7AE" w14:textId="77777777" w:rsidR="00D45F75" w:rsidRDefault="00A00D03">
      <w:pPr>
        <w:spacing w:before="60" w:after="100"/>
        <w:jc w:val="both"/>
      </w:pPr>
      <w:r>
        <w:rPr>
          <w:color w:val="1A1A1A"/>
        </w:rPr>
        <w:t>Technology generates the highest revenue but Furniture is a serious concern — despite ranking second in sales, its profit margin is only 2.5%, suggesting that heavy discounting or high product costs are eroding profitability within that category.</w:t>
      </w:r>
    </w:p>
    <w:p w14:paraId="6C459AAC" w14:textId="77777777" w:rsidR="00D45F75" w:rsidRDefault="00D45F75">
      <w:pPr>
        <w:spacing w:before="60" w:after="60"/>
      </w:pPr>
    </w:p>
    <w:p w14:paraId="454B97DE" w14:textId="77777777" w:rsidR="00D45F75" w:rsidRDefault="00A00D03">
      <w:pPr>
        <w:spacing w:before="180" w:after="80"/>
      </w:pPr>
      <w:r>
        <w:rPr>
          <w:b/>
          <w:bCs/>
          <w:color w:val="2E4057"/>
        </w:rPr>
        <w:t>Bottom 10 Products</w:t>
      </w:r>
    </w:p>
    <w:p w14:paraId="000E0255" w14:textId="77777777" w:rsidR="00D45F75" w:rsidRDefault="00A00D03">
      <w:pPr>
        <w:spacing w:before="60" w:after="100"/>
      </w:pPr>
      <w:r>
        <w:rPr>
          <w:color w:val="1A1A1A"/>
        </w:rPr>
        <w:t>The lowest-performing products by revenue were identified. These items generate minimal sales and likely tie up shelf space and inventory capital. They are candidates for discontinuation or targeted promotional campaigns.</w:t>
      </w:r>
    </w:p>
    <w:p w14:paraId="347C32D3" w14:textId="77777777" w:rsidR="00D45F75" w:rsidRDefault="00D45F75">
      <w:pPr>
        <w:spacing w:before="60" w:after="60"/>
      </w:pPr>
    </w:p>
    <w:p w14:paraId="1BB6881F" w14:textId="77777777" w:rsidR="00D45F75" w:rsidRDefault="00A00D03">
      <w:pPr>
        <w:pStyle w:val="Heading2"/>
      </w:pPr>
      <w:r>
        <w:t>4.3 Customer Segment Analysis</w:t>
      </w:r>
    </w:p>
    <w:p w14:paraId="4490C89B" w14:textId="77777777" w:rsidR="00D45F75" w:rsidRDefault="00A00D03">
      <w:pPr>
        <w:spacing w:before="60" w:after="100"/>
      </w:pPr>
      <w:r>
        <w:rPr>
          <w:color w:val="1A1A1A"/>
        </w:rPr>
        <w:t>Customers were divided into three segments: Consumer, Corporate, and Home Office. Each segment was analysed for total revenue, profit, order count, and customer count.</w:t>
      </w:r>
    </w:p>
    <w:p w14:paraId="016CB6C2" w14:textId="77777777" w:rsidR="00D45F75" w:rsidRDefault="00D45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D45F75" w14:paraId="0AD42BDD"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2ABD8CA" w14:textId="77777777" w:rsidR="00D45F75" w:rsidRDefault="00A00D03">
            <w:pPr>
              <w:jc w:val="center"/>
            </w:pPr>
            <w:r>
              <w:rPr>
                <w:b/>
                <w:bCs/>
                <w:color w:val="FFFFFF"/>
                <w:sz w:val="20"/>
                <w:szCs w:val="20"/>
              </w:rPr>
              <w:t>Segment</w:t>
            </w:r>
          </w:p>
        </w:tc>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5A88C95" w14:textId="77777777" w:rsidR="00D45F75" w:rsidRDefault="00A00D03">
            <w:pPr>
              <w:jc w:val="center"/>
            </w:pPr>
            <w:r>
              <w:rPr>
                <w:b/>
                <w:bCs/>
                <w:color w:val="FFFFFF"/>
                <w:sz w:val="20"/>
                <w:szCs w:val="20"/>
              </w:rPr>
              <w:t>Revenue</w:t>
            </w:r>
          </w:p>
        </w:tc>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E261535" w14:textId="77777777" w:rsidR="00D45F75" w:rsidRDefault="00A00D03">
            <w:pPr>
              <w:jc w:val="center"/>
            </w:pPr>
            <w:r>
              <w:rPr>
                <w:b/>
                <w:bCs/>
                <w:color w:val="FFFFFF"/>
                <w:sz w:val="20"/>
                <w:szCs w:val="20"/>
              </w:rPr>
              <w:t>Profit</w:t>
            </w:r>
          </w:p>
        </w:tc>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6086D5E" w14:textId="77777777" w:rsidR="00D45F75" w:rsidRDefault="00A00D03">
            <w:pPr>
              <w:jc w:val="center"/>
            </w:pPr>
            <w:r>
              <w:rPr>
                <w:b/>
                <w:bCs/>
                <w:color w:val="FFFFFF"/>
                <w:sz w:val="20"/>
                <w:szCs w:val="20"/>
              </w:rPr>
              <w:t>Revenue Share</w:t>
            </w:r>
          </w:p>
        </w:tc>
        <w:tc>
          <w:tcPr>
            <w:tcW w:w="187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C588432" w14:textId="77777777" w:rsidR="00D45F75" w:rsidRDefault="00A00D03">
            <w:pPr>
              <w:jc w:val="center"/>
            </w:pPr>
            <w:r>
              <w:rPr>
                <w:b/>
                <w:bCs/>
                <w:color w:val="FFFFFF"/>
                <w:sz w:val="20"/>
                <w:szCs w:val="20"/>
              </w:rPr>
              <w:t>Margin</w:t>
            </w:r>
          </w:p>
        </w:tc>
      </w:tr>
      <w:tr w:rsidR="00D45F75" w14:paraId="4135714D"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36B85" w14:textId="77777777" w:rsidR="00D45F75" w:rsidRDefault="00A00D03">
            <w:r>
              <w:rPr>
                <w:color w:val="1A1A1A"/>
                <w:sz w:val="20"/>
                <w:szCs w:val="20"/>
              </w:rPr>
              <w:t>Consumer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08392" w14:textId="77777777" w:rsidR="00D45F75" w:rsidRDefault="00A00D03">
            <w:pPr>
              <w:jc w:val="center"/>
            </w:pPr>
            <w:r>
              <w:rPr>
                <w:color w:val="1A1A1A"/>
                <w:sz w:val="20"/>
                <w:szCs w:val="20"/>
              </w:rPr>
              <w:t>$1,161,401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418A3" w14:textId="77777777" w:rsidR="00D45F75" w:rsidRDefault="00A00D03">
            <w:pPr>
              <w:jc w:val="center"/>
            </w:pPr>
            <w:r>
              <w:rPr>
                <w:color w:val="1A1A1A"/>
                <w:sz w:val="20"/>
                <w:szCs w:val="20"/>
              </w:rPr>
              <w:t>$134,119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1D937" w14:textId="77777777" w:rsidR="00D45F75" w:rsidRDefault="00A00D03">
            <w:pPr>
              <w:jc w:val="center"/>
            </w:pPr>
            <w:r>
              <w:rPr>
                <w:color w:val="1A1A1A"/>
                <w:sz w:val="20"/>
                <w:szCs w:val="20"/>
              </w:rPr>
              <w:t>50.6%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6FD6F" w14:textId="77777777" w:rsidR="00D45F75" w:rsidRDefault="00A00D03">
            <w:pPr>
              <w:jc w:val="center"/>
            </w:pPr>
            <w:r>
              <w:rPr>
                <w:color w:val="1A1A1A"/>
                <w:sz w:val="20"/>
                <w:szCs w:val="20"/>
              </w:rPr>
              <w:t>11.5%</w:t>
            </w:r>
          </w:p>
        </w:tc>
      </w:tr>
      <w:tr w:rsidR="00D45F75" w14:paraId="562FA25E"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4878FB" w14:textId="77777777" w:rsidR="00D45F75" w:rsidRDefault="00A00D03">
            <w:r>
              <w:rPr>
                <w:color w:val="1A1A1A"/>
                <w:sz w:val="20"/>
                <w:szCs w:val="20"/>
              </w:rPr>
              <w:t>Corporate</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55FF24" w14:textId="77777777" w:rsidR="00D45F75" w:rsidRDefault="00A00D03">
            <w:pPr>
              <w:jc w:val="center"/>
            </w:pPr>
            <w:r>
              <w:rPr>
                <w:color w:val="1A1A1A"/>
                <w:sz w:val="20"/>
                <w:szCs w:val="20"/>
              </w:rPr>
              <w:t>$706,146</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29C645" w14:textId="77777777" w:rsidR="00D45F75" w:rsidRDefault="00A00D03">
            <w:pPr>
              <w:jc w:val="center"/>
            </w:pPr>
            <w:r>
              <w:rPr>
                <w:color w:val="1A1A1A"/>
                <w:sz w:val="20"/>
                <w:szCs w:val="20"/>
              </w:rPr>
              <w:t>$91,979</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A815C4" w14:textId="77777777" w:rsidR="00D45F75" w:rsidRDefault="00A00D03">
            <w:pPr>
              <w:jc w:val="center"/>
            </w:pPr>
            <w:r>
              <w:rPr>
                <w:color w:val="1A1A1A"/>
                <w:sz w:val="20"/>
                <w:szCs w:val="20"/>
              </w:rPr>
              <w:t>30.7%</w:t>
            </w:r>
          </w:p>
        </w:tc>
        <w:tc>
          <w:tcPr>
            <w:tcW w:w="18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57CBBB" w14:textId="77777777" w:rsidR="00D45F75" w:rsidRDefault="00A00D03">
            <w:pPr>
              <w:jc w:val="center"/>
            </w:pPr>
            <w:r>
              <w:rPr>
                <w:color w:val="1A1A1A"/>
                <w:sz w:val="20"/>
                <w:szCs w:val="20"/>
              </w:rPr>
              <w:t>13.0%</w:t>
            </w:r>
          </w:p>
        </w:tc>
      </w:tr>
      <w:tr w:rsidR="00D45F75" w14:paraId="2388C133"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4DD64" w14:textId="77777777" w:rsidR="00D45F75" w:rsidRDefault="00A00D03">
            <w:r>
              <w:rPr>
                <w:color w:val="1A1A1A"/>
                <w:sz w:val="20"/>
                <w:szCs w:val="20"/>
              </w:rPr>
              <w:t>Home Office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E3F17" w14:textId="77777777" w:rsidR="00D45F75" w:rsidRDefault="00A00D03">
            <w:pPr>
              <w:jc w:val="center"/>
            </w:pPr>
            <w:r>
              <w:rPr>
                <w:color w:val="1A1A1A"/>
                <w:sz w:val="20"/>
                <w:szCs w:val="20"/>
              </w:rPr>
              <w:t>$429,653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70F46" w14:textId="77777777" w:rsidR="00D45F75" w:rsidRDefault="00A00D03">
            <w:pPr>
              <w:jc w:val="center"/>
            </w:pPr>
            <w:r>
              <w:rPr>
                <w:color w:val="1A1A1A"/>
                <w:sz w:val="20"/>
                <w:szCs w:val="20"/>
              </w:rPr>
              <w:t>$60,299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1D9EE" w14:textId="77777777" w:rsidR="00D45F75" w:rsidRDefault="00A00D03">
            <w:pPr>
              <w:jc w:val="center"/>
            </w:pPr>
            <w:r>
              <w:rPr>
                <w:color w:val="1A1A1A"/>
                <w:sz w:val="20"/>
                <w:szCs w:val="20"/>
              </w:rPr>
              <w:t>18.7%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24FB5" w14:textId="77777777" w:rsidR="00D45F75" w:rsidRDefault="00A00D03">
            <w:pPr>
              <w:jc w:val="center"/>
            </w:pPr>
            <w:r>
              <w:rPr>
                <w:color w:val="1A1A1A"/>
                <w:sz w:val="20"/>
                <w:szCs w:val="20"/>
              </w:rPr>
              <w:t>14.0%</w:t>
            </w:r>
          </w:p>
        </w:tc>
      </w:tr>
    </w:tbl>
    <w:p w14:paraId="50689153" w14:textId="77777777" w:rsidR="00D45F75" w:rsidRDefault="00D45F75">
      <w:pPr>
        <w:spacing w:before="60" w:after="60"/>
      </w:pPr>
    </w:p>
    <w:p w14:paraId="569C0826" w14:textId="77777777" w:rsidR="00D45F75" w:rsidRDefault="00A00D03">
      <w:pPr>
        <w:spacing w:before="60" w:after="100"/>
        <w:jc w:val="both"/>
      </w:pPr>
      <w:r>
        <w:rPr>
          <w:color w:val="1A1A1A"/>
        </w:rPr>
        <w:t>The Consumer segment dominates revenue at 50.6% but Home Office customers actually deliver the highest profit margin (14.0%). This suggests Home Office customers buy more selectively and with fewer discounts, making them highly valuable on a per-transaction basis despite their smaller overall spend.</w:t>
      </w:r>
    </w:p>
    <w:p w14:paraId="3AF18255" w14:textId="77777777" w:rsidR="00D45F75" w:rsidRDefault="00D45F75">
      <w:pPr>
        <w:spacing w:before="60" w:after="60"/>
      </w:pPr>
    </w:p>
    <w:p w14:paraId="5E21B944" w14:textId="77777777" w:rsidR="00D45F75" w:rsidRDefault="00A00D03">
      <w:pPr>
        <w:pStyle w:val="Heading2"/>
      </w:pPr>
      <w:r>
        <w:t>4.4 Sales Trend Analysis</w:t>
      </w:r>
    </w:p>
    <w:p w14:paraId="4ECD3CFE" w14:textId="77777777" w:rsidR="00D45F75" w:rsidRDefault="00A00D03">
      <w:pPr>
        <w:spacing w:before="180" w:after="80"/>
      </w:pPr>
      <w:r>
        <w:rPr>
          <w:b/>
          <w:bCs/>
          <w:color w:val="2E4057"/>
        </w:rPr>
        <w:t>Monthly Sales Trend</w:t>
      </w:r>
    </w:p>
    <w:p w14:paraId="32A9CD91" w14:textId="77777777" w:rsidR="00D45F75" w:rsidRDefault="00A00D03">
      <w:pPr>
        <w:spacing w:before="60" w:after="100"/>
      </w:pPr>
      <w:r>
        <w:rPr>
          <w:color w:val="1A1A1A"/>
        </w:rPr>
        <w:t>Monthly sales were calculated by grouping transactions by the Year-Month period feature created during cleaning. The trend revealed a clear seasonal pattern: sales peak sharply in November and December each year (Q4) and dip in the early months (Q1). This pattern is consistent across all four years, confirming it is a structural feature of the business rather than a one-off event.</w:t>
      </w:r>
    </w:p>
    <w:p w14:paraId="373FFFBB" w14:textId="77777777" w:rsidR="00D45F75" w:rsidRDefault="00D45F75">
      <w:pPr>
        <w:spacing w:before="60" w:after="60"/>
      </w:pPr>
    </w:p>
    <w:p w14:paraId="2D426A6C" w14:textId="77777777" w:rsidR="00D45F75" w:rsidRDefault="00A00D03">
      <w:pPr>
        <w:spacing w:before="180" w:after="80"/>
      </w:pPr>
      <w:r>
        <w:rPr>
          <w:b/>
          <w:bCs/>
          <w:color w:val="2E4057"/>
        </w:rPr>
        <w:t>Quarterly Revenue Trend</w:t>
      </w:r>
    </w:p>
    <w:p w14:paraId="67F981A1" w14:textId="77777777" w:rsidR="00D45F75" w:rsidRDefault="00A00D03">
      <w:pPr>
        <w:spacing w:before="60" w:after="100"/>
      </w:pPr>
      <w:r>
        <w:rPr>
          <w:color w:val="1A1A1A"/>
        </w:rPr>
        <w:t>Quarterly analysis confirmed that Q4 consistently outperforms all other quarters. There is also a visible year-over-year growth trend, with 2017 revenue substantially higher than 2014, indicating the business is growing.</w:t>
      </w:r>
    </w:p>
    <w:p w14:paraId="69EEF9DE" w14:textId="77777777" w:rsidR="00D45F75" w:rsidRDefault="00D45F75">
      <w:pPr>
        <w:spacing w:before="60" w:after="60"/>
      </w:pPr>
    </w:p>
    <w:p w14:paraId="0FF4A792" w14:textId="77777777" w:rsidR="00D45F75" w:rsidRDefault="00A00D03">
      <w:pPr>
        <w:spacing w:before="180" w:after="80"/>
      </w:pPr>
      <w:r>
        <w:rPr>
          <w:b/>
          <w:bCs/>
          <w:color w:val="2E4057"/>
        </w:rPr>
        <w:t>Revenue by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5F75" w14:paraId="061C56A8"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7CD516C" w14:textId="77777777" w:rsidR="00D45F75" w:rsidRDefault="00A00D03">
            <w:pPr>
              <w:jc w:val="center"/>
            </w:pPr>
            <w:r>
              <w:rPr>
                <w:b/>
                <w:bCs/>
                <w:color w:val="FFFFFF"/>
                <w:sz w:val="20"/>
                <w:szCs w:val="20"/>
              </w:rPr>
              <w:t>Region</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AB97DB7" w14:textId="77777777" w:rsidR="00D45F75" w:rsidRDefault="00A00D03">
            <w:pPr>
              <w:jc w:val="center"/>
            </w:pPr>
            <w:r>
              <w:rPr>
                <w:b/>
                <w:bCs/>
                <w:color w:val="FFFFFF"/>
                <w:sz w:val="20"/>
                <w:szCs w:val="20"/>
              </w:rPr>
              <w:t>Total Sales</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918BB63" w14:textId="77777777" w:rsidR="00D45F75" w:rsidRDefault="00A00D03">
            <w:pPr>
              <w:jc w:val="center"/>
            </w:pPr>
            <w:r>
              <w:rPr>
                <w:b/>
                <w:bCs/>
                <w:color w:val="FFFFFF"/>
                <w:sz w:val="20"/>
                <w:szCs w:val="20"/>
              </w:rPr>
              <w:t>Total Profit</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4D979A3" w14:textId="77777777" w:rsidR="00D45F75" w:rsidRDefault="00A00D03">
            <w:pPr>
              <w:jc w:val="center"/>
            </w:pPr>
            <w:r>
              <w:rPr>
                <w:b/>
                <w:bCs/>
                <w:color w:val="FFFFFF"/>
                <w:sz w:val="20"/>
                <w:szCs w:val="20"/>
              </w:rPr>
              <w:t>Revenue Share</w:t>
            </w:r>
          </w:p>
        </w:tc>
      </w:tr>
      <w:tr w:rsidR="00D45F75" w14:paraId="06EF7DA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528DA" w14:textId="77777777" w:rsidR="00D45F75" w:rsidRDefault="00A00D03">
            <w:r>
              <w:rPr>
                <w:color w:val="1A1A1A"/>
                <w:sz w:val="20"/>
                <w:szCs w:val="20"/>
              </w:rPr>
              <w:t>West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CE10C" w14:textId="77777777" w:rsidR="00D45F75" w:rsidRDefault="00A00D03">
            <w:pPr>
              <w:jc w:val="center"/>
            </w:pPr>
            <w:r>
              <w:rPr>
                <w:color w:val="1A1A1A"/>
                <w:sz w:val="20"/>
                <w:szCs w:val="20"/>
              </w:rPr>
              <w:t>$725,457.82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028FDB" w14:textId="77777777" w:rsidR="00D45F75" w:rsidRDefault="00A00D03">
            <w:pPr>
              <w:jc w:val="center"/>
            </w:pPr>
            <w:r>
              <w:rPr>
                <w:color w:val="1A1A1A"/>
                <w:sz w:val="20"/>
                <w:szCs w:val="20"/>
              </w:rPr>
              <w:t>$108,418.45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5A033" w14:textId="77777777" w:rsidR="00D45F75" w:rsidRDefault="00A00D03">
            <w:pPr>
              <w:jc w:val="center"/>
            </w:pPr>
            <w:r>
              <w:rPr>
                <w:color w:val="1A1A1A"/>
                <w:sz w:val="20"/>
                <w:szCs w:val="20"/>
              </w:rPr>
              <w:t>31.6%</w:t>
            </w:r>
          </w:p>
        </w:tc>
      </w:tr>
      <w:tr w:rsidR="00D45F75" w14:paraId="2CD543D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B32656" w14:textId="77777777" w:rsidR="00D45F75" w:rsidRDefault="00A00D03">
            <w:r>
              <w:rPr>
                <w:color w:val="1A1A1A"/>
                <w:sz w:val="20"/>
                <w:szCs w:val="20"/>
              </w:rPr>
              <w:t>East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D28875" w14:textId="77777777" w:rsidR="00D45F75" w:rsidRDefault="00A00D03">
            <w:pPr>
              <w:jc w:val="center"/>
            </w:pPr>
            <w:r>
              <w:rPr>
                <w:color w:val="1A1A1A"/>
                <w:sz w:val="20"/>
                <w:szCs w:val="20"/>
              </w:rPr>
              <w:t>$678,781.24</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C9DAD3" w14:textId="77777777" w:rsidR="00D45F75" w:rsidRDefault="00A00D03">
            <w:pPr>
              <w:jc w:val="center"/>
            </w:pPr>
            <w:r>
              <w:rPr>
                <w:color w:val="1A1A1A"/>
                <w:sz w:val="20"/>
                <w:szCs w:val="20"/>
              </w:rPr>
              <w:t>$91,522.78</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DCC744" w14:textId="77777777" w:rsidR="00D45F75" w:rsidRDefault="00A00D03">
            <w:pPr>
              <w:jc w:val="center"/>
            </w:pPr>
            <w:r>
              <w:rPr>
                <w:color w:val="1A1A1A"/>
                <w:sz w:val="20"/>
                <w:szCs w:val="20"/>
              </w:rPr>
              <w:t>29.5%</w:t>
            </w:r>
          </w:p>
        </w:tc>
      </w:tr>
      <w:tr w:rsidR="00D45F75" w14:paraId="3AE28CC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925B1" w14:textId="77777777" w:rsidR="00D45F75" w:rsidRDefault="00A00D03">
            <w:r>
              <w:rPr>
                <w:color w:val="1A1A1A"/>
                <w:sz w:val="20"/>
                <w:szCs w:val="20"/>
              </w:rPr>
              <w:t>Central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7B7D0" w14:textId="77777777" w:rsidR="00D45F75" w:rsidRDefault="00A00D03">
            <w:pPr>
              <w:jc w:val="center"/>
            </w:pPr>
            <w:r>
              <w:rPr>
                <w:color w:val="1A1A1A"/>
                <w:sz w:val="20"/>
                <w:szCs w:val="20"/>
              </w:rPr>
              <w:t>$501,239.89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38F76" w14:textId="77777777" w:rsidR="00D45F75" w:rsidRDefault="00A00D03">
            <w:pPr>
              <w:jc w:val="center"/>
            </w:pPr>
            <w:r>
              <w:rPr>
                <w:color w:val="1A1A1A"/>
                <w:sz w:val="20"/>
                <w:szCs w:val="20"/>
              </w:rPr>
              <w:t>$39,706.36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838718" w14:textId="77777777" w:rsidR="00D45F75" w:rsidRDefault="00A00D03">
            <w:pPr>
              <w:jc w:val="center"/>
            </w:pPr>
            <w:r>
              <w:rPr>
                <w:color w:val="1A1A1A"/>
                <w:sz w:val="20"/>
                <w:szCs w:val="20"/>
              </w:rPr>
              <w:t>21.8%</w:t>
            </w:r>
          </w:p>
        </w:tc>
      </w:tr>
      <w:tr w:rsidR="00D45F75" w14:paraId="51C9F32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3F2E85" w14:textId="77777777" w:rsidR="00D45F75" w:rsidRDefault="00A00D03">
            <w:r>
              <w:rPr>
                <w:color w:val="1A1A1A"/>
                <w:sz w:val="20"/>
                <w:szCs w:val="20"/>
              </w:rPr>
              <w:t>South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E86CB3" w14:textId="77777777" w:rsidR="00D45F75" w:rsidRDefault="00A00D03">
            <w:pPr>
              <w:jc w:val="center"/>
            </w:pPr>
            <w:r>
              <w:rPr>
                <w:color w:val="1A1A1A"/>
                <w:sz w:val="20"/>
                <w:szCs w:val="20"/>
              </w:rPr>
              <w:t>$391,721.91</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9ED457" w14:textId="77777777" w:rsidR="00D45F75" w:rsidRDefault="00A00D03">
            <w:pPr>
              <w:jc w:val="center"/>
            </w:pPr>
            <w:r>
              <w:rPr>
                <w:color w:val="1A1A1A"/>
                <w:sz w:val="20"/>
                <w:szCs w:val="20"/>
              </w:rPr>
              <w:t>$46,749.43</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44C1C1" w14:textId="77777777" w:rsidR="00D45F75" w:rsidRDefault="00A00D03">
            <w:pPr>
              <w:jc w:val="center"/>
            </w:pPr>
            <w:r>
              <w:rPr>
                <w:color w:val="1A1A1A"/>
                <w:sz w:val="20"/>
                <w:szCs w:val="20"/>
              </w:rPr>
              <w:t>17.1%</w:t>
            </w:r>
          </w:p>
        </w:tc>
      </w:tr>
    </w:tbl>
    <w:p w14:paraId="4B816074" w14:textId="77777777" w:rsidR="00D45F75" w:rsidRDefault="00D45F75">
      <w:pPr>
        <w:spacing w:before="60" w:after="60"/>
      </w:pPr>
    </w:p>
    <w:p w14:paraId="3D5E1AB5" w14:textId="77777777" w:rsidR="00D45F75" w:rsidRDefault="00A00D03">
      <w:pPr>
        <w:spacing w:before="60" w:after="100"/>
        <w:jc w:val="both"/>
      </w:pPr>
      <w:r>
        <w:rPr>
          <w:color w:val="1A1A1A"/>
        </w:rPr>
        <w:t>The West region leads in both revenue and profit. Central is the weakest performer, with a disproportionately low profit margin relative to its sales volume — a red flag that warrants further investigation into discount practices or operational costs in that region.</w:t>
      </w:r>
    </w:p>
    <w:p w14:paraId="5E33600D" w14:textId="77777777" w:rsidR="00D45F75" w:rsidRDefault="00D45F75">
      <w:pPr>
        <w:spacing w:before="60" w:after="60"/>
      </w:pPr>
    </w:p>
    <w:p w14:paraId="73F8CBCE" w14:textId="77777777" w:rsidR="00D45F75" w:rsidRDefault="00A00D03">
      <w:pPr>
        <w:pStyle w:val="Heading2"/>
      </w:pPr>
      <w:r>
        <w:t>4.5 Discount Analysis</w:t>
      </w:r>
    </w:p>
    <w:p w14:paraId="2AAF8C0F" w14:textId="77777777" w:rsidR="00D45F75" w:rsidRDefault="00A00D03">
      <w:pPr>
        <w:spacing w:before="60" w:after="100"/>
      </w:pPr>
      <w:r>
        <w:rPr>
          <w:color w:val="1A1A1A"/>
        </w:rPr>
        <w:t>Discounts are a critical lever in retail. The analysis examined how discounts were applied across categories and what effect they had on sales and profit.</w:t>
      </w:r>
    </w:p>
    <w:p w14:paraId="2B9CD66B" w14:textId="77777777" w:rsidR="00D45F75" w:rsidRDefault="00D45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D45F75" w14:paraId="7F85B50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ADA9ED6" w14:textId="77777777" w:rsidR="00D45F75" w:rsidRDefault="00A00D03">
            <w:pPr>
              <w:jc w:val="center"/>
            </w:pPr>
            <w:r>
              <w:rPr>
                <w:b/>
                <w:bCs/>
                <w:color w:val="FFFFFF"/>
                <w:sz w:val="20"/>
                <w:szCs w:val="20"/>
              </w:rPr>
              <w:t>Category</w:t>
            </w:r>
          </w:p>
        </w:tc>
        <w:tc>
          <w:tcPr>
            <w:tcW w:w="20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00C5B05" w14:textId="77777777" w:rsidR="00D45F75" w:rsidRDefault="00A00D03">
            <w:pPr>
              <w:jc w:val="center"/>
            </w:pPr>
            <w:r>
              <w:rPr>
                <w:b/>
                <w:bCs/>
                <w:color w:val="FFFFFF"/>
                <w:sz w:val="20"/>
                <w:szCs w:val="20"/>
              </w:rPr>
              <w:t>Avg Discount</w:t>
            </w:r>
          </w:p>
        </w:tc>
        <w:tc>
          <w:tcPr>
            <w:tcW w:w="20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50CC282" w14:textId="77777777" w:rsidR="00D45F75" w:rsidRDefault="00A00D03">
            <w:pPr>
              <w:jc w:val="center"/>
            </w:pPr>
            <w:r>
              <w:rPr>
                <w:b/>
                <w:bCs/>
                <w:color w:val="FFFFFF"/>
                <w:sz w:val="20"/>
                <w:szCs w:val="20"/>
              </w:rPr>
              <w:t>Avg Sales</w:t>
            </w:r>
          </w:p>
        </w:tc>
        <w:tc>
          <w:tcPr>
            <w:tcW w:w="20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58EBA15" w14:textId="77777777" w:rsidR="00D45F75" w:rsidRDefault="00A00D03">
            <w:pPr>
              <w:jc w:val="center"/>
            </w:pPr>
            <w:r>
              <w:rPr>
                <w:b/>
                <w:bCs/>
                <w:color w:val="FFFFFF"/>
                <w:sz w:val="20"/>
                <w:szCs w:val="20"/>
              </w:rPr>
              <w:t>Avg Profit</w:t>
            </w:r>
          </w:p>
        </w:tc>
      </w:tr>
      <w:tr w:rsidR="00D45F75" w14:paraId="40B3E49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FDCFC" w14:textId="77777777" w:rsidR="00D45F75" w:rsidRDefault="00A00D03">
            <w:r>
              <w:rPr>
                <w:color w:val="1A1A1A"/>
                <w:sz w:val="20"/>
                <w:szCs w:val="20"/>
              </w:rPr>
              <w:t>Furniture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D95FA" w14:textId="77777777" w:rsidR="00D45F75" w:rsidRDefault="00A00D03">
            <w:pPr>
              <w:jc w:val="center"/>
            </w:pPr>
            <w:r>
              <w:rPr>
                <w:color w:val="1A1A1A"/>
                <w:sz w:val="20"/>
                <w:szCs w:val="20"/>
              </w:rPr>
              <w:t>16.5%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F56E9" w14:textId="77777777" w:rsidR="00D45F75" w:rsidRDefault="00A00D03">
            <w:pPr>
              <w:jc w:val="center"/>
            </w:pPr>
            <w:r>
              <w:rPr>
                <w:color w:val="1A1A1A"/>
                <w:sz w:val="20"/>
                <w:szCs w:val="20"/>
              </w:rPr>
              <w:t>$350.14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6003C" w14:textId="77777777" w:rsidR="00D45F75" w:rsidRDefault="00A00D03">
            <w:pPr>
              <w:jc w:val="center"/>
            </w:pPr>
            <w:r>
              <w:rPr>
                <w:color w:val="1A1A1A"/>
                <w:sz w:val="20"/>
                <w:szCs w:val="20"/>
              </w:rPr>
              <w:t>$8.72</w:t>
            </w:r>
          </w:p>
        </w:tc>
      </w:tr>
      <w:tr w:rsidR="00D45F75" w14:paraId="371B8D3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55A383" w14:textId="77777777" w:rsidR="00D45F75" w:rsidRDefault="00A00D03">
            <w:r>
              <w:rPr>
                <w:color w:val="1A1A1A"/>
                <w:sz w:val="20"/>
                <w:szCs w:val="20"/>
              </w:rPr>
              <w:t>Office Supplies</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6EC1F1" w14:textId="77777777" w:rsidR="00D45F75" w:rsidRDefault="00A00D03">
            <w:pPr>
              <w:jc w:val="center"/>
            </w:pPr>
            <w:r>
              <w:rPr>
                <w:color w:val="1A1A1A"/>
                <w:sz w:val="20"/>
                <w:szCs w:val="20"/>
              </w:rPr>
              <w:t>15.6%</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12FCDD" w14:textId="77777777" w:rsidR="00D45F75" w:rsidRDefault="00A00D03">
            <w:pPr>
              <w:jc w:val="center"/>
            </w:pPr>
            <w:r>
              <w:rPr>
                <w:color w:val="1A1A1A"/>
                <w:sz w:val="20"/>
                <w:szCs w:val="20"/>
              </w:rPr>
              <w:t>$119.30</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7B7A9C" w14:textId="77777777" w:rsidR="00D45F75" w:rsidRDefault="00A00D03">
            <w:pPr>
              <w:jc w:val="center"/>
            </w:pPr>
            <w:r>
              <w:rPr>
                <w:color w:val="1A1A1A"/>
                <w:sz w:val="20"/>
                <w:szCs w:val="20"/>
              </w:rPr>
              <w:t>$20.24</w:t>
            </w:r>
          </w:p>
        </w:tc>
      </w:tr>
      <w:tr w:rsidR="00D45F75" w14:paraId="143325A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59E12" w14:textId="77777777" w:rsidR="00D45F75" w:rsidRDefault="00A00D03">
            <w:r>
              <w:rPr>
                <w:color w:val="1A1A1A"/>
                <w:sz w:val="20"/>
                <w:szCs w:val="20"/>
              </w:rPr>
              <w:t>Technology</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DF4A0" w14:textId="77777777" w:rsidR="00D45F75" w:rsidRDefault="00A00D03">
            <w:pPr>
              <w:jc w:val="center"/>
            </w:pPr>
            <w:r>
              <w:rPr>
                <w:color w:val="1A1A1A"/>
                <w:sz w:val="20"/>
                <w:szCs w:val="20"/>
              </w:rPr>
              <w:t>13.2%</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E8107" w14:textId="77777777" w:rsidR="00D45F75" w:rsidRDefault="00A00D03">
            <w:pPr>
              <w:jc w:val="center"/>
            </w:pPr>
            <w:r>
              <w:rPr>
                <w:color w:val="1A1A1A"/>
                <w:sz w:val="20"/>
                <w:szCs w:val="20"/>
              </w:rPr>
              <w:t>$452.96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8E0C1" w14:textId="77777777" w:rsidR="00D45F75" w:rsidRDefault="00A00D03">
            <w:pPr>
              <w:jc w:val="center"/>
            </w:pPr>
            <w:r>
              <w:rPr>
                <w:color w:val="1A1A1A"/>
                <w:sz w:val="20"/>
                <w:szCs w:val="20"/>
              </w:rPr>
              <w:t>$78.75</w:t>
            </w:r>
          </w:p>
        </w:tc>
      </w:tr>
    </w:tbl>
    <w:p w14:paraId="093853D5" w14:textId="77777777" w:rsidR="00D45F75" w:rsidRDefault="00D45F75">
      <w:pPr>
        <w:spacing w:before="60" w:after="60"/>
      </w:pPr>
    </w:p>
    <w:p w14:paraId="50F4D5E3" w14:textId="77777777" w:rsidR="00D45F75" w:rsidRDefault="00A00D03">
      <w:pPr>
        <w:spacing w:before="60" w:after="100"/>
      </w:pPr>
      <w:r>
        <w:rPr>
          <w:b/>
          <w:bCs/>
          <w:color w:val="1A1A1A"/>
        </w:rPr>
        <w:t>Correlation Analysis Results:</w:t>
      </w:r>
    </w:p>
    <w:p w14:paraId="5BBE588E" w14:textId="77777777" w:rsidR="00D45F75" w:rsidRDefault="00A00D03">
      <w:pPr>
        <w:pStyle w:val="ListParagraph"/>
        <w:numPr>
          <w:ilvl w:val="0"/>
          <w:numId w:val="3"/>
        </w:numPr>
        <w:spacing w:before="40" w:after="60"/>
      </w:pPr>
      <w:r>
        <w:rPr>
          <w:color w:val="1A1A1A"/>
        </w:rPr>
        <w:t>Discount vs Sales correlation: +0.0048 (extremely weak positive relationship)</w:t>
      </w:r>
    </w:p>
    <w:p w14:paraId="3058196D" w14:textId="77777777" w:rsidR="00D45F75" w:rsidRDefault="00A00D03">
      <w:pPr>
        <w:pStyle w:val="ListParagraph"/>
        <w:numPr>
          <w:ilvl w:val="0"/>
          <w:numId w:val="3"/>
        </w:numPr>
        <w:spacing w:before="40" w:after="60"/>
      </w:pPr>
      <w:r>
        <w:rPr>
          <w:color w:val="1A1A1A"/>
        </w:rPr>
        <w:t>Discount vs Profit correlation: -0.2191 (moderate negative relationship)</w:t>
      </w:r>
    </w:p>
    <w:p w14:paraId="3ED43C45" w14:textId="77777777" w:rsidR="00D45F75" w:rsidRDefault="00D45F75">
      <w:pPr>
        <w:spacing w:before="60" w:after="60"/>
      </w:pPr>
    </w:p>
    <w:p w14:paraId="6F18FC74" w14:textId="77777777" w:rsidR="00D45F75" w:rsidRDefault="00A00D03">
      <w:pPr>
        <w:spacing w:before="60" w:after="100"/>
        <w:jc w:val="both"/>
      </w:pPr>
      <w:r>
        <w:rPr>
          <w:color w:val="1A1A1A"/>
        </w:rPr>
        <w:t>This is one of the most important findings in the entire analysis. The data shows that discounts do not meaningfully increase sales, but they do significantly reduce profit. Transactions with discounts above 40% almost universally result in negative profit. The scatter plot (Visualisation 7) clearly shows this deterioration.</w:t>
      </w:r>
    </w:p>
    <w:p w14:paraId="2C99E2BB" w14:textId="77777777" w:rsidR="00D45F75" w:rsidRDefault="00D45F75">
      <w:pPr>
        <w:spacing w:before="60" w:after="60"/>
      </w:pPr>
    </w:p>
    <w:p w14:paraId="269BEBB0" w14:textId="77777777" w:rsidR="00D45F75" w:rsidRDefault="00D45F75">
      <w:pPr>
        <w:spacing w:before="60" w:after="60"/>
      </w:pPr>
    </w:p>
    <w:p w14:paraId="46AD8AEA" w14:textId="77777777" w:rsidR="00D45F75" w:rsidRDefault="00A00D03">
      <w:r>
        <w:br w:type="page"/>
      </w:r>
    </w:p>
    <w:p w14:paraId="0AB713E5" w14:textId="77777777" w:rsidR="00D45F75" w:rsidRDefault="00A00D03">
      <w:pPr>
        <w:pStyle w:val="Heading1"/>
      </w:pPr>
      <w:r>
        <w:lastRenderedPageBreak/>
        <w:t>5. Visualisations</w:t>
      </w:r>
    </w:p>
    <w:p w14:paraId="2C82E659" w14:textId="77777777" w:rsidR="00D45F75" w:rsidRDefault="00D45F75">
      <w:pPr>
        <w:pBdr>
          <w:bottom w:val="single" w:sz="4" w:space="1" w:color="048A81"/>
        </w:pBdr>
        <w:spacing w:before="160" w:after="160"/>
      </w:pPr>
    </w:p>
    <w:p w14:paraId="34CBB9FA" w14:textId="77777777" w:rsidR="00D45F75" w:rsidRDefault="00A00D03">
      <w:pPr>
        <w:spacing w:before="60" w:after="100"/>
        <w:jc w:val="both"/>
      </w:pPr>
      <w:r>
        <w:rPr>
          <w:color w:val="1A1A1A"/>
        </w:rPr>
        <w:t>Seven charts were produced to support the analysis. Each visualisation was selected to answer a specific business question and saved as a PNG file. Below is a guide to each chart, what it shows, and what to look for when reading it.</w:t>
      </w:r>
    </w:p>
    <w:p w14:paraId="06AA76E7" w14:textId="77777777" w:rsidR="00D45F75" w:rsidRDefault="00D45F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2080"/>
        <w:gridCol w:w="3372"/>
        <w:gridCol w:w="3440"/>
      </w:tblGrid>
      <w:tr w:rsidR="00D45F75" w14:paraId="4E8E51E4" w14:textId="77777777">
        <w:trPr>
          <w:tblHeader/>
        </w:trPr>
        <w:tc>
          <w:tcPr>
            <w:tcW w:w="46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4A02F8B" w14:textId="77777777" w:rsidR="00D45F75" w:rsidRDefault="00A00D03">
            <w:pPr>
              <w:jc w:val="center"/>
            </w:pPr>
            <w:r>
              <w:rPr>
                <w:b/>
                <w:bCs/>
                <w:color w:val="FFFFFF"/>
                <w:sz w:val="20"/>
                <w:szCs w:val="20"/>
              </w:rPr>
              <w:t>#</w:t>
            </w:r>
          </w:p>
        </w:tc>
        <w:tc>
          <w:tcPr>
            <w:tcW w:w="20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04CC71B" w14:textId="77777777" w:rsidR="00D45F75" w:rsidRDefault="00A00D03">
            <w:pPr>
              <w:jc w:val="center"/>
            </w:pPr>
            <w:r>
              <w:rPr>
                <w:b/>
                <w:bCs/>
                <w:color w:val="FFFFFF"/>
                <w:sz w:val="20"/>
                <w:szCs w:val="20"/>
              </w:rPr>
              <w:t>Chart Type</w:t>
            </w:r>
          </w:p>
        </w:tc>
        <w:tc>
          <w:tcPr>
            <w:tcW w:w="337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C7F27F5" w14:textId="77777777" w:rsidR="00D45F75" w:rsidRDefault="00A00D03">
            <w:pPr>
              <w:jc w:val="center"/>
            </w:pPr>
            <w:r>
              <w:rPr>
                <w:b/>
                <w:bCs/>
                <w:color w:val="FFFFFF"/>
                <w:sz w:val="20"/>
                <w:szCs w:val="20"/>
              </w:rPr>
              <w:t>Title</w:t>
            </w:r>
          </w:p>
        </w:tc>
        <w:tc>
          <w:tcPr>
            <w:tcW w:w="34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52CB0FA" w14:textId="77777777" w:rsidR="00D45F75" w:rsidRDefault="00A00D03">
            <w:pPr>
              <w:jc w:val="center"/>
            </w:pPr>
            <w:r>
              <w:rPr>
                <w:b/>
                <w:bCs/>
                <w:color w:val="FFFFFF"/>
                <w:sz w:val="20"/>
                <w:szCs w:val="20"/>
              </w:rPr>
              <w:t>Key Insight</w:t>
            </w:r>
          </w:p>
        </w:tc>
      </w:tr>
      <w:tr w:rsidR="00D45F75" w14:paraId="7CE8E14F" w14:textId="77777777">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88765" w14:textId="77777777" w:rsidR="00D45F75" w:rsidRDefault="00A00D03">
            <w:r>
              <w:rPr>
                <w:color w:val="1A1A1A"/>
                <w:sz w:val="20"/>
                <w:szCs w:val="20"/>
              </w:rPr>
              <w:t>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F194A" w14:textId="77777777" w:rsidR="00D45F75" w:rsidRDefault="00A00D03">
            <w:pPr>
              <w:jc w:val="center"/>
            </w:pPr>
            <w:r>
              <w:rPr>
                <w:color w:val="1A1A1A"/>
                <w:sz w:val="20"/>
                <w:szCs w:val="20"/>
              </w:rPr>
              <w:t>Horizontal Bar</w:t>
            </w:r>
          </w:p>
        </w:tc>
        <w:tc>
          <w:tcPr>
            <w:tcW w:w="33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9FF6E" w14:textId="77777777" w:rsidR="00D45F75" w:rsidRDefault="00A00D03">
            <w:pPr>
              <w:jc w:val="center"/>
            </w:pPr>
            <w:r>
              <w:rPr>
                <w:color w:val="1A1A1A"/>
                <w:sz w:val="20"/>
                <w:szCs w:val="20"/>
              </w:rPr>
              <w:t>Top 10 Best-Selling Products</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8E6BE" w14:textId="77777777" w:rsidR="00D45F75" w:rsidRDefault="00A00D03">
            <w:pPr>
              <w:jc w:val="center"/>
            </w:pPr>
            <w:r>
              <w:rPr>
                <w:color w:val="1A1A1A"/>
                <w:sz w:val="20"/>
                <w:szCs w:val="20"/>
              </w:rPr>
              <w:t>Canon copier dominates; Technology products lead sales</w:t>
            </w:r>
          </w:p>
        </w:tc>
      </w:tr>
      <w:tr w:rsidR="00D45F75" w14:paraId="2BB2160C" w14:textId="77777777">
        <w:tc>
          <w:tcPr>
            <w:tcW w:w="4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188F2F" w14:textId="77777777" w:rsidR="00D45F75" w:rsidRDefault="00A00D03">
            <w:r>
              <w:rPr>
                <w:color w:val="1A1A1A"/>
                <w:sz w:val="20"/>
                <w:szCs w:val="20"/>
              </w:rPr>
              <w:t>2</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39BEBE" w14:textId="77777777" w:rsidR="00D45F75" w:rsidRDefault="00A00D03">
            <w:pPr>
              <w:jc w:val="center"/>
            </w:pPr>
            <w:r>
              <w:rPr>
                <w:color w:val="1A1A1A"/>
                <w:sz w:val="20"/>
                <w:szCs w:val="20"/>
              </w:rPr>
              <w:t>Line + Fill</w:t>
            </w:r>
          </w:p>
        </w:tc>
        <w:tc>
          <w:tcPr>
            <w:tcW w:w="33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572921" w14:textId="77777777" w:rsidR="00D45F75" w:rsidRDefault="00A00D03">
            <w:pPr>
              <w:jc w:val="center"/>
            </w:pPr>
            <w:r>
              <w:rPr>
                <w:color w:val="1A1A1A"/>
                <w:sz w:val="20"/>
                <w:szCs w:val="20"/>
              </w:rPr>
              <w:t>Monthly Sales Trend 2014–2017</w:t>
            </w:r>
          </w:p>
        </w:tc>
        <w:tc>
          <w:tcPr>
            <w:tcW w:w="3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D1DA57" w14:textId="77777777" w:rsidR="00D45F75" w:rsidRDefault="00A00D03">
            <w:pPr>
              <w:jc w:val="center"/>
            </w:pPr>
            <w:r>
              <w:rPr>
                <w:color w:val="1A1A1A"/>
                <w:sz w:val="20"/>
                <w:szCs w:val="20"/>
              </w:rPr>
              <w:t>Clear Q4 spikes every year; business is growing</w:t>
            </w:r>
          </w:p>
        </w:tc>
      </w:tr>
      <w:tr w:rsidR="00D45F75" w14:paraId="61A79EDE" w14:textId="77777777">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4870D" w14:textId="77777777" w:rsidR="00D45F75" w:rsidRDefault="00A00D03">
            <w:r>
              <w:rPr>
                <w:color w:val="1A1A1A"/>
                <w:sz w:val="20"/>
                <w:szCs w:val="20"/>
              </w:rPr>
              <w:t>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DDC82" w14:textId="77777777" w:rsidR="00D45F75" w:rsidRDefault="00A00D03">
            <w:pPr>
              <w:jc w:val="center"/>
            </w:pPr>
            <w:r>
              <w:rPr>
                <w:color w:val="1A1A1A"/>
                <w:sz w:val="20"/>
                <w:szCs w:val="20"/>
              </w:rPr>
              <w:t>Donut Pie</w:t>
            </w:r>
          </w:p>
        </w:tc>
        <w:tc>
          <w:tcPr>
            <w:tcW w:w="33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13872" w14:textId="77777777" w:rsidR="00D45F75" w:rsidRDefault="00A00D03">
            <w:pPr>
              <w:jc w:val="center"/>
            </w:pPr>
            <w:r>
              <w:rPr>
                <w:color w:val="1A1A1A"/>
                <w:sz w:val="20"/>
                <w:szCs w:val="20"/>
              </w:rPr>
              <w:t>Revenue by Customer Segment</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F69B8" w14:textId="77777777" w:rsidR="00D45F75" w:rsidRDefault="00A00D03">
            <w:pPr>
              <w:jc w:val="center"/>
            </w:pPr>
            <w:r>
              <w:rPr>
                <w:color w:val="1A1A1A"/>
                <w:sz w:val="20"/>
                <w:szCs w:val="20"/>
              </w:rPr>
              <w:t>Consumer = 50.6% of all revenue</w:t>
            </w:r>
          </w:p>
        </w:tc>
      </w:tr>
      <w:tr w:rsidR="00D45F75" w14:paraId="7D00C170" w14:textId="77777777">
        <w:tc>
          <w:tcPr>
            <w:tcW w:w="4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86A17B" w14:textId="77777777" w:rsidR="00D45F75" w:rsidRDefault="00A00D03">
            <w:r>
              <w:rPr>
                <w:color w:val="1A1A1A"/>
                <w:sz w:val="20"/>
                <w:szCs w:val="20"/>
              </w:rPr>
              <w:t>4</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EDEF09" w14:textId="77777777" w:rsidR="00D45F75" w:rsidRDefault="00A00D03">
            <w:pPr>
              <w:jc w:val="center"/>
            </w:pPr>
            <w:r>
              <w:rPr>
                <w:color w:val="1A1A1A"/>
                <w:sz w:val="20"/>
                <w:szCs w:val="20"/>
              </w:rPr>
              <w:t>Histogram</w:t>
            </w:r>
          </w:p>
        </w:tc>
        <w:tc>
          <w:tcPr>
            <w:tcW w:w="33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F7EFC8" w14:textId="77777777" w:rsidR="00D45F75" w:rsidRDefault="00A00D03">
            <w:pPr>
              <w:jc w:val="center"/>
            </w:pPr>
            <w:r>
              <w:rPr>
                <w:color w:val="1A1A1A"/>
                <w:sz w:val="20"/>
                <w:szCs w:val="20"/>
              </w:rPr>
              <w:t>Sales Value Distribution</w:t>
            </w:r>
          </w:p>
        </w:tc>
        <w:tc>
          <w:tcPr>
            <w:tcW w:w="3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B69862" w14:textId="77777777" w:rsidR="00D45F75" w:rsidRDefault="00A00D03">
            <w:pPr>
              <w:jc w:val="center"/>
            </w:pPr>
            <w:r>
              <w:rPr>
                <w:color w:val="1A1A1A"/>
                <w:sz w:val="20"/>
                <w:szCs w:val="20"/>
              </w:rPr>
              <w:t>Most orders are under $500; heavy right skew from large orders</w:t>
            </w:r>
          </w:p>
        </w:tc>
      </w:tr>
      <w:tr w:rsidR="00D45F75" w14:paraId="5784A706" w14:textId="77777777">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9DDBA" w14:textId="77777777" w:rsidR="00D45F75" w:rsidRDefault="00A00D03">
            <w:r>
              <w:rPr>
                <w:color w:val="1A1A1A"/>
                <w:sz w:val="20"/>
                <w:szCs w:val="20"/>
              </w:rPr>
              <w:t>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BDBC0" w14:textId="77777777" w:rsidR="00D45F75" w:rsidRDefault="00A00D03">
            <w:pPr>
              <w:jc w:val="center"/>
            </w:pPr>
            <w:r>
              <w:rPr>
                <w:color w:val="1A1A1A"/>
                <w:sz w:val="20"/>
                <w:szCs w:val="20"/>
              </w:rPr>
              <w:t>Heatmap</w:t>
            </w:r>
          </w:p>
        </w:tc>
        <w:tc>
          <w:tcPr>
            <w:tcW w:w="33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A0A8D" w14:textId="77777777" w:rsidR="00D45F75" w:rsidRDefault="00A00D03">
            <w:pPr>
              <w:jc w:val="center"/>
            </w:pPr>
            <w:r>
              <w:rPr>
                <w:color w:val="1A1A1A"/>
                <w:sz w:val="20"/>
                <w:szCs w:val="20"/>
              </w:rPr>
              <w:t>Correlation Matrix</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386BB" w14:textId="77777777" w:rsidR="00D45F75" w:rsidRDefault="00A00D03">
            <w:pPr>
              <w:jc w:val="center"/>
            </w:pPr>
            <w:r>
              <w:rPr>
                <w:color w:val="1A1A1A"/>
                <w:sz w:val="20"/>
                <w:szCs w:val="20"/>
              </w:rPr>
              <w:t>Discount strongly negates profit; Sales and Profit weakly correlated</w:t>
            </w:r>
          </w:p>
        </w:tc>
      </w:tr>
      <w:tr w:rsidR="00D45F75" w14:paraId="2C62B0C8" w14:textId="77777777">
        <w:tc>
          <w:tcPr>
            <w:tcW w:w="4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086B06" w14:textId="77777777" w:rsidR="00D45F75" w:rsidRDefault="00A00D03">
            <w:r>
              <w:rPr>
                <w:color w:val="1A1A1A"/>
                <w:sz w:val="20"/>
                <w:szCs w:val="20"/>
              </w:rPr>
              <w:t>6</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FE707D" w14:textId="77777777" w:rsidR="00D45F75" w:rsidRDefault="00A00D03">
            <w:pPr>
              <w:jc w:val="center"/>
            </w:pPr>
            <w:r>
              <w:rPr>
                <w:color w:val="1A1A1A"/>
                <w:sz w:val="20"/>
                <w:szCs w:val="20"/>
              </w:rPr>
              <w:t>Grouped Bar</w:t>
            </w:r>
          </w:p>
        </w:tc>
        <w:tc>
          <w:tcPr>
            <w:tcW w:w="337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2E44CD" w14:textId="77777777" w:rsidR="00D45F75" w:rsidRDefault="00A00D03">
            <w:pPr>
              <w:jc w:val="center"/>
            </w:pPr>
            <w:r>
              <w:rPr>
                <w:color w:val="1A1A1A"/>
                <w:sz w:val="20"/>
                <w:szCs w:val="20"/>
              </w:rPr>
              <w:t>Revenue &amp; Profit by Region</w:t>
            </w:r>
          </w:p>
        </w:tc>
        <w:tc>
          <w:tcPr>
            <w:tcW w:w="3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123AB2" w14:textId="77777777" w:rsidR="00D45F75" w:rsidRDefault="00A00D03">
            <w:pPr>
              <w:jc w:val="center"/>
            </w:pPr>
            <w:r>
              <w:rPr>
                <w:color w:val="1A1A1A"/>
                <w:sz w:val="20"/>
                <w:szCs w:val="20"/>
              </w:rPr>
              <w:t>West leads; Central has disproportionately low profit</w:t>
            </w:r>
          </w:p>
        </w:tc>
      </w:tr>
      <w:tr w:rsidR="00D45F75" w14:paraId="66BC8E1D" w14:textId="77777777">
        <w:tc>
          <w:tcPr>
            <w:tcW w:w="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24B4A2" w14:textId="77777777" w:rsidR="00D45F75" w:rsidRDefault="00A00D03">
            <w:r>
              <w:rPr>
                <w:color w:val="1A1A1A"/>
                <w:sz w:val="20"/>
                <w:szCs w:val="20"/>
              </w:rPr>
              <w:t>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28BBC" w14:textId="77777777" w:rsidR="00D45F75" w:rsidRDefault="00A00D03">
            <w:pPr>
              <w:jc w:val="center"/>
            </w:pPr>
            <w:r>
              <w:rPr>
                <w:color w:val="1A1A1A"/>
                <w:sz w:val="20"/>
                <w:szCs w:val="20"/>
              </w:rPr>
              <w:t>Scatter Plot</w:t>
            </w:r>
          </w:p>
        </w:tc>
        <w:tc>
          <w:tcPr>
            <w:tcW w:w="33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77FD1" w14:textId="77777777" w:rsidR="00D45F75" w:rsidRDefault="00A00D03">
            <w:pPr>
              <w:jc w:val="center"/>
            </w:pPr>
            <w:r>
              <w:rPr>
                <w:color w:val="1A1A1A"/>
                <w:sz w:val="20"/>
                <w:szCs w:val="20"/>
              </w:rPr>
              <w:t>Discount vs Profit by Category</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F4A91" w14:textId="77777777" w:rsidR="00D45F75" w:rsidRDefault="00A00D03">
            <w:pPr>
              <w:jc w:val="center"/>
            </w:pPr>
            <w:r>
              <w:rPr>
                <w:color w:val="1A1A1A"/>
                <w:sz w:val="20"/>
                <w:szCs w:val="20"/>
              </w:rPr>
              <w:t>Profits collapse above 40% discount across all categories</w:t>
            </w:r>
          </w:p>
        </w:tc>
      </w:tr>
    </w:tbl>
    <w:p w14:paraId="6AA4EEE3" w14:textId="77777777" w:rsidR="00D45F75" w:rsidRDefault="00D45F75">
      <w:pPr>
        <w:spacing w:before="60" w:after="60"/>
      </w:pPr>
    </w:p>
    <w:p w14:paraId="546D5A13" w14:textId="77777777" w:rsidR="00D45F75" w:rsidRDefault="00A00D03">
      <w:pPr>
        <w:spacing w:before="60" w:after="100"/>
      </w:pPr>
      <w:r>
        <w:rPr>
          <w:i/>
          <w:iCs/>
          <w:color w:val="1A1A1A"/>
        </w:rPr>
        <w:t>All charts were saved as .png files in the same folder as the notebook, and are available for inclusion in presentations or reports.</w:t>
      </w:r>
    </w:p>
    <w:p w14:paraId="02255C0E" w14:textId="77777777" w:rsidR="00D45F75" w:rsidRDefault="00D45F75">
      <w:pPr>
        <w:spacing w:before="60" w:after="60"/>
      </w:pPr>
    </w:p>
    <w:p w14:paraId="6E492DB2" w14:textId="77777777" w:rsidR="00D45F75" w:rsidRDefault="00D45F75">
      <w:pPr>
        <w:spacing w:before="60" w:after="60"/>
      </w:pPr>
    </w:p>
    <w:p w14:paraId="086AF0BE" w14:textId="77777777" w:rsidR="00D45F75" w:rsidRDefault="00A00D03">
      <w:pPr>
        <w:pStyle w:val="Heading1"/>
      </w:pPr>
      <w:r>
        <w:t>6. Section 4: Business Insights</w:t>
      </w:r>
    </w:p>
    <w:p w14:paraId="09A262CC" w14:textId="77777777" w:rsidR="00D45F75" w:rsidRDefault="00D45F75">
      <w:pPr>
        <w:pBdr>
          <w:bottom w:val="single" w:sz="4" w:space="1" w:color="048A81"/>
        </w:pBdr>
        <w:spacing w:before="160" w:after="160"/>
      </w:pPr>
    </w:p>
    <w:p w14:paraId="35B4E14F" w14:textId="77777777" w:rsidR="00D45F75" w:rsidRDefault="00A00D03">
      <w:pPr>
        <w:spacing w:before="60" w:after="100"/>
        <w:jc w:val="both"/>
      </w:pPr>
      <w:r>
        <w:rPr>
          <w:color w:val="1A1A1A"/>
        </w:rPr>
        <w:t>The following business questions were answered directly from the data. Each answer is supported by specific figures from the analysis.</w:t>
      </w:r>
    </w:p>
    <w:p w14:paraId="77346C30" w14:textId="77777777" w:rsidR="00D45F75" w:rsidRDefault="00D45F75">
      <w:pPr>
        <w:spacing w:before="60" w:after="60"/>
      </w:pPr>
    </w:p>
    <w:p w14:paraId="31275B22" w14:textId="77777777" w:rsidR="00D45F75" w:rsidRDefault="00A00D03">
      <w:pPr>
        <w:pStyle w:val="Heading2"/>
      </w:pPr>
      <w:r>
        <w:t>Q1: Which category generates the highest revenue?</w:t>
      </w:r>
    </w:p>
    <w:p w14:paraId="4DDFFE31" w14:textId="77777777" w:rsidR="00D45F75" w:rsidRDefault="00A00D03">
      <w:pPr>
        <w:spacing w:before="60" w:after="100"/>
      </w:pPr>
      <w:r>
        <w:rPr>
          <w:color w:val="1A1A1A"/>
        </w:rPr>
        <w:t>Technology generates the highest revenue at $836,154.03 (36.4% of total sales). It also has the highest average transaction value ($452.96 per order) and the best profit margin among the three categories (17.4%).</w:t>
      </w:r>
    </w:p>
    <w:p w14:paraId="25278BA6" w14:textId="77777777" w:rsidR="00D45F75" w:rsidRDefault="00A00D03">
      <w:pPr>
        <w:spacing w:before="60" w:after="100"/>
      </w:pPr>
      <w:r>
        <w:rPr>
          <w:i/>
          <w:iCs/>
          <w:color w:val="1A1A1A"/>
        </w:rPr>
        <w:t>However, Office Supplies generates nearly as much profit ($122,490.80) with lower average sales values, meaning it is highly efficient at converting sales to profit.</w:t>
      </w:r>
    </w:p>
    <w:p w14:paraId="79251DB7" w14:textId="77777777" w:rsidR="00D45F75" w:rsidRDefault="00D45F75">
      <w:pPr>
        <w:spacing w:before="60" w:after="60"/>
      </w:pPr>
    </w:p>
    <w:p w14:paraId="1FF20173" w14:textId="77777777" w:rsidR="00D45F75" w:rsidRDefault="00A00D03">
      <w:pPr>
        <w:pStyle w:val="Heading2"/>
      </w:pPr>
      <w:r>
        <w:t>Q2: Which customer segment is most profitable?</w:t>
      </w:r>
    </w:p>
    <w:p w14:paraId="222E57F2" w14:textId="77777777" w:rsidR="00D45F75" w:rsidRDefault="00A00D03">
      <w:pPr>
        <w:spacing w:before="60" w:after="100"/>
      </w:pPr>
      <w:r>
        <w:rPr>
          <w:color w:val="1A1A1A"/>
        </w:rPr>
        <w:lastRenderedPageBreak/>
        <w:t>By total profit volume, the Consumer segment is most profitable ($134,119). However, by profit margin efficiency, the Home Office segment performs best (14.0% margin vs. Consumer at 11.5%).</w:t>
      </w:r>
    </w:p>
    <w:p w14:paraId="66F0971C" w14:textId="77777777" w:rsidR="00D45F75" w:rsidRDefault="00A00D03">
      <w:pPr>
        <w:spacing w:before="60" w:after="100"/>
      </w:pPr>
      <w:r>
        <w:rPr>
          <w:i/>
          <w:iCs/>
          <w:color w:val="1A1A1A"/>
        </w:rPr>
        <w:t>This distinction is important: if the goal is growing total profit, focus on Consumer. If the goal is improving profitability efficiency, focus on Home Office.</w:t>
      </w:r>
    </w:p>
    <w:p w14:paraId="36E1EFDA" w14:textId="77777777" w:rsidR="00D45F75" w:rsidRDefault="00D45F75">
      <w:pPr>
        <w:spacing w:before="60" w:after="60"/>
      </w:pPr>
    </w:p>
    <w:p w14:paraId="14BB6081" w14:textId="77777777" w:rsidR="00D45F75" w:rsidRDefault="00A00D03">
      <w:pPr>
        <w:pStyle w:val="Heading2"/>
      </w:pPr>
      <w:r>
        <w:t>Q3: Do discounts increase sales significantly?</w:t>
      </w:r>
    </w:p>
    <w:p w14:paraId="7371F453" w14:textId="77777777" w:rsidR="00D45F75" w:rsidRDefault="00A00D03">
      <w:pPr>
        <w:spacing w:before="60" w:after="100"/>
      </w:pPr>
      <w:r>
        <w:rPr>
          <w:color w:val="1A1A1A"/>
        </w:rPr>
        <w:t>No. The correlation between discount rate and sales is +0.0048, which is essentially zero — meaning discounts have virtually no effect on whether a sale is large or small. At the same time, the correlation between discount rate and profit is -0.2191, confirming that discounts consistently reduce profit without proportionally growing revenue.</w:t>
      </w:r>
    </w:p>
    <w:p w14:paraId="75B70E95" w14:textId="77777777" w:rsidR="00D45F75" w:rsidRDefault="00A00D03">
      <w:pPr>
        <w:spacing w:before="60" w:after="100"/>
      </w:pPr>
      <w:r>
        <w:rPr>
          <w:i/>
          <w:iCs/>
          <w:color w:val="1A1A1A"/>
        </w:rPr>
        <w:t>Discounts above 40% almost always produce negative profit transactions. The current discount strategy is not serving the business.</w:t>
      </w:r>
    </w:p>
    <w:p w14:paraId="0AB762D8" w14:textId="77777777" w:rsidR="00D45F75" w:rsidRDefault="00D45F75">
      <w:pPr>
        <w:spacing w:before="60" w:after="60"/>
      </w:pPr>
    </w:p>
    <w:p w14:paraId="38579D8F" w14:textId="77777777" w:rsidR="00D45F75" w:rsidRDefault="00A00D03">
      <w:pPr>
        <w:pStyle w:val="Heading2"/>
      </w:pPr>
      <w:r>
        <w:t>Q4: Which products should receive more marketing attention?</w:t>
      </w:r>
    </w:p>
    <w:p w14:paraId="14444D6B" w14:textId="77777777" w:rsidR="00D45F75" w:rsidRDefault="00A00D03">
      <w:pPr>
        <w:spacing w:before="60" w:after="100"/>
      </w:pPr>
      <w:r>
        <w:rPr>
          <w:color w:val="1A1A1A"/>
        </w:rPr>
        <w:t>Two groups of products need attention in opposite directions:</w:t>
      </w:r>
    </w:p>
    <w:p w14:paraId="1B5ACCE0" w14:textId="77777777" w:rsidR="00D45F75" w:rsidRDefault="00A00D03">
      <w:pPr>
        <w:pStyle w:val="ListParagraph"/>
        <w:numPr>
          <w:ilvl w:val="0"/>
          <w:numId w:val="3"/>
        </w:numPr>
        <w:spacing w:before="40" w:after="60"/>
      </w:pPr>
      <w:r>
        <w:rPr>
          <w:color w:val="1A1A1A"/>
        </w:rPr>
        <w:t>High-performing products (top 10 by revenue) should receive sustained marketing support, inventory prioritisation, and promotional visibility to protect their position.</w:t>
      </w:r>
    </w:p>
    <w:p w14:paraId="05728066" w14:textId="77777777" w:rsidR="00D45F75" w:rsidRDefault="00A00D03">
      <w:pPr>
        <w:pStyle w:val="ListParagraph"/>
        <w:numPr>
          <w:ilvl w:val="0"/>
          <w:numId w:val="3"/>
        </w:numPr>
        <w:spacing w:before="40" w:after="60"/>
      </w:pPr>
      <w:r>
        <w:rPr>
          <w:color w:val="1A1A1A"/>
        </w:rPr>
        <w:t>Bottom-performing products (bottom 10 by revenue) should be reviewed — either repositioned with targeted campaigns or considered for discontinuation if they have been listed for over 12 months with minimal movement.</w:t>
      </w:r>
    </w:p>
    <w:p w14:paraId="14B4866D" w14:textId="77777777" w:rsidR="00D45F75" w:rsidRDefault="00D45F75">
      <w:pPr>
        <w:spacing w:before="60" w:after="60"/>
      </w:pPr>
    </w:p>
    <w:p w14:paraId="6C95AE01" w14:textId="77777777" w:rsidR="00D45F75" w:rsidRDefault="00A00D03">
      <w:pPr>
        <w:pStyle w:val="Heading2"/>
      </w:pPr>
      <w:r>
        <w:t>Q5: Which regions should be prioritised for growth?</w:t>
      </w:r>
    </w:p>
    <w:p w14:paraId="45415539" w14:textId="77777777" w:rsidR="00D45F75" w:rsidRDefault="00A00D03">
      <w:pPr>
        <w:spacing w:before="60" w:after="100"/>
      </w:pPr>
      <w:r>
        <w:rPr>
          <w:color w:val="1A1A1A"/>
        </w:rPr>
        <w:t>The Central region is the clearest growth opportunity. It ranks third in revenue (21.8% share) but has a disproportionately low profit contribution, suggesting operational inefficiency, poor discount control, or high logistics costs. South also underperforms relative to its potential.</w:t>
      </w:r>
    </w:p>
    <w:p w14:paraId="766F4518" w14:textId="77777777" w:rsidR="00D45F75" w:rsidRDefault="00A00D03">
      <w:pPr>
        <w:spacing w:before="60" w:after="100"/>
      </w:pPr>
      <w:r>
        <w:rPr>
          <w:i/>
          <w:iCs/>
          <w:color w:val="1A1A1A"/>
        </w:rPr>
        <w:t>West and East are strong performers and should be maintained. Central should be the primary focus for growth investment and operational review.</w:t>
      </w:r>
    </w:p>
    <w:p w14:paraId="25BA9E4F" w14:textId="77777777" w:rsidR="00D45F75" w:rsidRDefault="00D45F75">
      <w:pPr>
        <w:spacing w:before="60" w:after="60"/>
      </w:pPr>
    </w:p>
    <w:p w14:paraId="03580875" w14:textId="77777777" w:rsidR="00D45F75" w:rsidRDefault="00D45F75">
      <w:pPr>
        <w:spacing w:before="60" w:after="60"/>
      </w:pPr>
    </w:p>
    <w:p w14:paraId="6349161E" w14:textId="77777777" w:rsidR="00D45F75" w:rsidRDefault="00A00D03">
      <w:r>
        <w:br w:type="page"/>
      </w:r>
    </w:p>
    <w:p w14:paraId="05E25DC9" w14:textId="77777777" w:rsidR="00D45F75" w:rsidRDefault="00A00D03">
      <w:pPr>
        <w:pStyle w:val="Heading1"/>
      </w:pPr>
      <w:r>
        <w:lastRenderedPageBreak/>
        <w:t>7. Section 5: Recommendations</w:t>
      </w:r>
    </w:p>
    <w:p w14:paraId="5834962D" w14:textId="77777777" w:rsidR="00D45F75" w:rsidRDefault="00D45F75">
      <w:pPr>
        <w:pBdr>
          <w:bottom w:val="single" w:sz="4" w:space="1" w:color="048A81"/>
        </w:pBdr>
        <w:spacing w:before="160" w:after="160"/>
      </w:pPr>
    </w:p>
    <w:p w14:paraId="747211FD" w14:textId="77777777" w:rsidR="00D45F75" w:rsidRDefault="00A00D03">
      <w:pPr>
        <w:spacing w:before="60" w:after="100"/>
        <w:jc w:val="both"/>
      </w:pPr>
      <w:r>
        <w:rPr>
          <w:color w:val="1A1A1A"/>
        </w:rPr>
        <w:t>Based on the full analysis, the following six data-driven recommendations are made for Super Store management. Each recommendation is directly tied to a specific finding in the data.</w:t>
      </w:r>
    </w:p>
    <w:p w14:paraId="5729085A" w14:textId="77777777" w:rsidR="00D45F75" w:rsidRDefault="00D45F75">
      <w:pPr>
        <w:spacing w:before="60" w:after="60"/>
      </w:pPr>
    </w:p>
    <w:p w14:paraId="5C323ED5" w14:textId="77777777" w:rsidR="00D45F75" w:rsidRDefault="00A00D03">
      <w:pPr>
        <w:pStyle w:val="Heading2"/>
      </w:pPr>
      <w:r>
        <w:t>Recommendation 1: Restructure the Discount Strategy</w:t>
      </w:r>
    </w:p>
    <w:p w14:paraId="0EA15EED" w14:textId="77777777" w:rsidR="00D45F75" w:rsidRDefault="00A00D03">
      <w:pPr>
        <w:spacing w:before="60" w:after="100"/>
      </w:pPr>
      <w:r>
        <w:rPr>
          <w:color w:val="1A1A1A"/>
        </w:rPr>
        <w:t>Finding: Discounts above 40% consistently produce loss-making transactions. The overall correlation between discounting and profit is negative.</w:t>
      </w:r>
    </w:p>
    <w:p w14:paraId="5FC37300" w14:textId="77777777" w:rsidR="00D45F75" w:rsidRDefault="00A00D03">
      <w:pPr>
        <w:spacing w:before="60" w:after="100"/>
        <w:jc w:val="both"/>
      </w:pPr>
      <w:r>
        <w:rPr>
          <w:color w:val="1A1A1A"/>
        </w:rPr>
        <w:t>Action: Cap all product discounts at a maximum of 20%. Replace deep discounting with volume-based incentives (e.g. buy 3 get 1 free) that protect unit margin while still rewarding bulk buyers. Introduce a quarterly discount audit to track where discounts are being applied and what their profit impact is.</w:t>
      </w:r>
    </w:p>
    <w:p w14:paraId="681FBD16" w14:textId="77777777" w:rsidR="00D45F75" w:rsidRDefault="00D45F75">
      <w:pPr>
        <w:spacing w:before="60" w:after="60"/>
      </w:pPr>
    </w:p>
    <w:p w14:paraId="24A5D906" w14:textId="77777777" w:rsidR="00D45F75" w:rsidRDefault="00A00D03">
      <w:pPr>
        <w:pStyle w:val="Heading2"/>
      </w:pPr>
      <w:r>
        <w:t>Recommendation 2: Increase Investment in Technology Products</w:t>
      </w:r>
    </w:p>
    <w:p w14:paraId="09838177" w14:textId="77777777" w:rsidR="00D45F75" w:rsidRDefault="00A00D03">
      <w:pPr>
        <w:spacing w:before="60" w:after="100"/>
      </w:pPr>
      <w:r>
        <w:rPr>
          <w:color w:val="1A1A1A"/>
        </w:rPr>
        <w:t>Finding: Technology is the highest-revenue and highest-margin category. Sub-categories Phones and Copiers are particularly strong performers.</w:t>
      </w:r>
    </w:p>
    <w:p w14:paraId="150A743F" w14:textId="77777777" w:rsidR="00D45F75" w:rsidRDefault="00A00D03">
      <w:pPr>
        <w:spacing w:before="60" w:after="100"/>
        <w:jc w:val="both"/>
      </w:pPr>
      <w:r>
        <w:rPr>
          <w:color w:val="1A1A1A"/>
        </w:rPr>
        <w:t>Action: Increase inventory depth for the top 10 Technology products. Allocate a larger share of the marketing budget to Technology product promotions. Partner with suppliers for bulk deals on high-demand items to protect margins further.</w:t>
      </w:r>
    </w:p>
    <w:p w14:paraId="4D1A4956" w14:textId="77777777" w:rsidR="00D45F75" w:rsidRDefault="00D45F75">
      <w:pPr>
        <w:spacing w:before="60" w:after="60"/>
      </w:pPr>
    </w:p>
    <w:p w14:paraId="047C47C8" w14:textId="77777777" w:rsidR="00D45F75" w:rsidRDefault="00A00D03">
      <w:pPr>
        <w:pStyle w:val="Heading2"/>
      </w:pPr>
      <w:r>
        <w:t>Recommendation 3: Launch a Consumer Segment Loyalty Programme</w:t>
      </w:r>
    </w:p>
    <w:p w14:paraId="2EDA6779" w14:textId="77777777" w:rsidR="00D45F75" w:rsidRDefault="00A00D03">
      <w:pPr>
        <w:spacing w:before="60" w:after="100"/>
      </w:pPr>
      <w:r>
        <w:rPr>
          <w:color w:val="1A1A1A"/>
        </w:rPr>
        <w:t>Finding: The Consumer segment accounts for over 50% of revenue and drives the largest share of profit in absolute terms.</w:t>
      </w:r>
    </w:p>
    <w:p w14:paraId="0BC0600E" w14:textId="77777777" w:rsidR="00D45F75" w:rsidRDefault="00A00D03">
      <w:pPr>
        <w:spacing w:before="60" w:after="100"/>
        <w:jc w:val="both"/>
      </w:pPr>
      <w:r>
        <w:rPr>
          <w:color w:val="1A1A1A"/>
        </w:rPr>
        <w:t>Action: Design a structured loyalty programme for Consumer customers featuring points accumulation on purchases, early access to new products, and personalised email recommendations based on purchase history. Loyalty programmes reduce churn and increase repeat purchase frequency, directly improving revenue without additional customer acquisition costs.</w:t>
      </w:r>
    </w:p>
    <w:p w14:paraId="6E31BD6B" w14:textId="77777777" w:rsidR="00D45F75" w:rsidRDefault="00D45F75">
      <w:pPr>
        <w:spacing w:before="60" w:after="60"/>
      </w:pPr>
    </w:p>
    <w:p w14:paraId="053CA4E4" w14:textId="77777777" w:rsidR="00D45F75" w:rsidRDefault="00A00D03">
      <w:pPr>
        <w:pStyle w:val="Heading2"/>
      </w:pPr>
      <w:r>
        <w:t>Recommendation 4: Prioritise Growth Investment in the Central Region</w:t>
      </w:r>
    </w:p>
    <w:p w14:paraId="028E6B6A" w14:textId="77777777" w:rsidR="00D45F75" w:rsidRDefault="00A00D03">
      <w:pPr>
        <w:spacing w:before="60" w:after="100"/>
      </w:pPr>
      <w:r>
        <w:rPr>
          <w:color w:val="1A1A1A"/>
        </w:rPr>
        <w:t>Finding: The Central region generates 21.8% of revenue but delivers disproportionately low profit, suggesting underlying inefficiencies.</w:t>
      </w:r>
    </w:p>
    <w:p w14:paraId="2CBB77E8" w14:textId="77777777" w:rsidR="00D45F75" w:rsidRDefault="00A00D03">
      <w:pPr>
        <w:spacing w:before="60" w:after="100"/>
        <w:jc w:val="both"/>
      </w:pPr>
      <w:r>
        <w:rPr>
          <w:color w:val="1A1A1A"/>
        </w:rPr>
        <w:t>Action: Commission a detailed Central region audit covering logistics costs, discount rates applied, and product mix. Launch targeted regional marketing campaigns in Central with promotions focused on the highest-margin product categories (Technology and Office Supplies). Set a 12-month revenue growth target for Central of 15% with quarterly tracking.</w:t>
      </w:r>
    </w:p>
    <w:p w14:paraId="2EF3D42E" w14:textId="77777777" w:rsidR="00D45F75" w:rsidRDefault="00D45F75">
      <w:pPr>
        <w:spacing w:before="60" w:after="60"/>
      </w:pPr>
    </w:p>
    <w:p w14:paraId="5B1FAB79" w14:textId="77777777" w:rsidR="00D45F75" w:rsidRDefault="00A00D03">
      <w:pPr>
        <w:pStyle w:val="Heading2"/>
      </w:pPr>
      <w:r>
        <w:t>Recommendation 5: Implement a Quarterly Product Performance Review</w:t>
      </w:r>
    </w:p>
    <w:p w14:paraId="690214BA" w14:textId="77777777" w:rsidR="00D45F75" w:rsidRDefault="00A00D03">
      <w:pPr>
        <w:spacing w:before="60" w:after="100"/>
      </w:pPr>
      <w:r>
        <w:rPr>
          <w:color w:val="1A1A1A"/>
        </w:rPr>
        <w:t>Finding: The bottom 10 products by revenue generate negligible returns and likely represent inventory carrying costs with minimal commercial benefit.</w:t>
      </w:r>
    </w:p>
    <w:p w14:paraId="0FE20043" w14:textId="77777777" w:rsidR="00D45F75" w:rsidRDefault="00A00D03">
      <w:pPr>
        <w:spacing w:before="60" w:after="100"/>
        <w:jc w:val="both"/>
      </w:pPr>
      <w:r>
        <w:rPr>
          <w:color w:val="1A1A1A"/>
        </w:rPr>
        <w:lastRenderedPageBreak/>
        <w:t>Action: Introduce a formal quarterly product review process. Products that fall below a minimum revenue threshold for two consecutive quarters should be either (a) supported with a targeted marketing push for one additional quarter or (b) discontinued. This will streamline the product catalogue and free up inventory capital for stronger performers.</w:t>
      </w:r>
    </w:p>
    <w:p w14:paraId="6C30B1E6" w14:textId="77777777" w:rsidR="00D45F75" w:rsidRDefault="00D45F75">
      <w:pPr>
        <w:spacing w:before="60" w:after="60"/>
      </w:pPr>
    </w:p>
    <w:p w14:paraId="2325C12A" w14:textId="77777777" w:rsidR="00D45F75" w:rsidRDefault="00A00D03">
      <w:pPr>
        <w:pStyle w:val="Heading2"/>
      </w:pPr>
      <w:r>
        <w:t>Recommendation 6: Build Q4 Operational Capacity in Advance</w:t>
      </w:r>
    </w:p>
    <w:p w14:paraId="7A701E6D" w14:textId="77777777" w:rsidR="00D45F75" w:rsidRDefault="00A00D03">
      <w:pPr>
        <w:spacing w:before="60" w:after="100"/>
      </w:pPr>
      <w:r>
        <w:rPr>
          <w:color w:val="1A1A1A"/>
        </w:rPr>
        <w:t>Finding: Monthly sales trend analysis shows a consistent, significant spike in sales every October through December (Q4) across all four years of data.</w:t>
      </w:r>
    </w:p>
    <w:p w14:paraId="3A4C4850" w14:textId="77777777" w:rsidR="00D45F75" w:rsidRDefault="00A00D03">
      <w:pPr>
        <w:spacing w:before="60" w:after="100"/>
        <w:jc w:val="both"/>
      </w:pPr>
      <w:r>
        <w:rPr>
          <w:color w:val="1A1A1A"/>
        </w:rPr>
        <w:t>Action: Begin inventory build-up for top-selling products by September each year. Increase warehouse staffing and customer service capacity from October through December. Negotiate supplier agreements for priority stock allocation during this period. Proactive Q4 preparation prevents stockouts during the most commercially important trading period of the year.</w:t>
      </w:r>
    </w:p>
    <w:p w14:paraId="1B7F03B3" w14:textId="77777777" w:rsidR="00D45F75" w:rsidRDefault="00D45F75">
      <w:pPr>
        <w:spacing w:before="60" w:after="60"/>
      </w:pPr>
    </w:p>
    <w:p w14:paraId="72BDAD4F" w14:textId="77777777" w:rsidR="00D45F75" w:rsidRDefault="00D45F75">
      <w:pPr>
        <w:spacing w:before="60" w:after="60"/>
      </w:pPr>
    </w:p>
    <w:p w14:paraId="71AEB43F" w14:textId="77777777" w:rsidR="00D45F75" w:rsidRDefault="00A00D03">
      <w:pPr>
        <w:pStyle w:val="Heading1"/>
      </w:pPr>
      <w:r>
        <w:t>8. Conclusion</w:t>
      </w:r>
    </w:p>
    <w:p w14:paraId="5645BB2A" w14:textId="77777777" w:rsidR="00D45F75" w:rsidRDefault="00D45F75">
      <w:pPr>
        <w:pBdr>
          <w:bottom w:val="single" w:sz="4" w:space="1" w:color="048A81"/>
        </w:pBdr>
        <w:spacing w:before="160" w:after="160"/>
      </w:pPr>
    </w:p>
    <w:p w14:paraId="4C2A11D9" w14:textId="77777777" w:rsidR="00D45F75" w:rsidRDefault="00A00D03">
      <w:pPr>
        <w:spacing w:before="60" w:after="100"/>
        <w:jc w:val="both"/>
      </w:pPr>
      <w:r>
        <w:rPr>
          <w:color w:val="1A1A1A"/>
        </w:rPr>
        <w:t>This analysis of the Super Store dataset demonstrates how structured data analytics can transform raw transactional data into clear, actionable business intelligence. Working through five systematic stages — from data inspection and cleaning through to insight generation and recommendations — the following conclusions are drawn:</w:t>
      </w:r>
    </w:p>
    <w:p w14:paraId="04FB98A3" w14:textId="77777777" w:rsidR="00D45F75" w:rsidRDefault="00D45F75">
      <w:pPr>
        <w:spacing w:before="60" w:after="60"/>
      </w:pPr>
    </w:p>
    <w:p w14:paraId="431B60C8" w14:textId="77777777" w:rsidR="00D45F75" w:rsidRDefault="00A00D03">
      <w:pPr>
        <w:pStyle w:val="ListParagraph"/>
        <w:numPr>
          <w:ilvl w:val="0"/>
          <w:numId w:val="3"/>
        </w:numPr>
        <w:spacing w:before="40" w:after="60"/>
      </w:pPr>
      <w:r>
        <w:rPr>
          <w:color w:val="1A1A1A"/>
        </w:rPr>
        <w:t>The Super Store is a growing business, with consistent year-over-year revenue increases and a healthy total revenue of $2.3M across four years.</w:t>
      </w:r>
    </w:p>
    <w:p w14:paraId="0C5CC202" w14:textId="77777777" w:rsidR="00D45F75" w:rsidRDefault="00A00D03">
      <w:pPr>
        <w:pStyle w:val="ListParagraph"/>
        <w:numPr>
          <w:ilvl w:val="0"/>
          <w:numId w:val="3"/>
        </w:numPr>
        <w:spacing w:before="40" w:after="60"/>
      </w:pPr>
      <w:r>
        <w:rPr>
          <w:color w:val="1A1A1A"/>
        </w:rPr>
        <w:t>Technology is the most commercially important product category by both revenue and margin efficiency.</w:t>
      </w:r>
    </w:p>
    <w:p w14:paraId="5D8B8909" w14:textId="77777777" w:rsidR="00D45F75" w:rsidRDefault="00A00D03">
      <w:pPr>
        <w:pStyle w:val="ListParagraph"/>
        <w:numPr>
          <w:ilvl w:val="0"/>
          <w:numId w:val="3"/>
        </w:numPr>
        <w:spacing w:before="40" w:after="60"/>
      </w:pPr>
      <w:r>
        <w:rPr>
          <w:color w:val="1A1A1A"/>
        </w:rPr>
        <w:t>The Consumer segment is the most valuable customer group, but Home Office customers are the most margin-efficient.</w:t>
      </w:r>
    </w:p>
    <w:p w14:paraId="4D1514F5" w14:textId="77777777" w:rsidR="00D45F75" w:rsidRDefault="00A00D03">
      <w:pPr>
        <w:pStyle w:val="ListParagraph"/>
        <w:numPr>
          <w:ilvl w:val="0"/>
          <w:numId w:val="3"/>
        </w:numPr>
        <w:spacing w:before="40" w:after="60"/>
      </w:pPr>
      <w:r>
        <w:rPr>
          <w:color w:val="1A1A1A"/>
        </w:rPr>
        <w:t>The current discount strategy is actively harming profitability and needs urgent restructuring.</w:t>
      </w:r>
    </w:p>
    <w:p w14:paraId="3CD1CA0E" w14:textId="77777777" w:rsidR="00D45F75" w:rsidRDefault="00A00D03">
      <w:pPr>
        <w:pStyle w:val="ListParagraph"/>
        <w:numPr>
          <w:ilvl w:val="0"/>
          <w:numId w:val="3"/>
        </w:numPr>
        <w:spacing w:before="40" w:after="60"/>
      </w:pPr>
      <w:r>
        <w:rPr>
          <w:color w:val="1A1A1A"/>
        </w:rPr>
        <w:t>The Central region represents the most significant untapped growth opportunity.</w:t>
      </w:r>
    </w:p>
    <w:p w14:paraId="574146C3" w14:textId="77777777" w:rsidR="00D45F75" w:rsidRDefault="00A00D03">
      <w:pPr>
        <w:pStyle w:val="ListParagraph"/>
        <w:numPr>
          <w:ilvl w:val="0"/>
          <w:numId w:val="3"/>
        </w:numPr>
        <w:spacing w:before="40" w:after="60"/>
      </w:pPr>
      <w:r>
        <w:rPr>
          <w:color w:val="1A1A1A"/>
        </w:rPr>
        <w:t>Q4 seasonal spikes are predictable and should be planned for systematically.</w:t>
      </w:r>
    </w:p>
    <w:p w14:paraId="7E449235" w14:textId="77777777" w:rsidR="00D45F75" w:rsidRDefault="00D45F75">
      <w:pPr>
        <w:spacing w:before="60" w:after="60"/>
      </w:pPr>
    </w:p>
    <w:p w14:paraId="27AA069F" w14:textId="77777777" w:rsidR="00D45F75" w:rsidRDefault="00A00D03">
      <w:pPr>
        <w:spacing w:before="60" w:after="100"/>
        <w:jc w:val="both"/>
      </w:pPr>
      <w:r>
        <w:rPr>
          <w:color w:val="1A1A1A"/>
        </w:rPr>
        <w:t>Implementing the six recommendations outlined in this report, particularly the discount restructuring and Central region investment, has the potential to meaningfully improve both revenue and profit margin within the next financial year.</w:t>
      </w:r>
    </w:p>
    <w:p w14:paraId="40CCD5E8" w14:textId="77777777" w:rsidR="00D45F75" w:rsidRDefault="00D45F75">
      <w:pPr>
        <w:spacing w:before="60" w:after="60"/>
      </w:pPr>
    </w:p>
    <w:p w14:paraId="0D36FE73" w14:textId="77777777" w:rsidR="00D45F75" w:rsidRDefault="00D45F75">
      <w:pPr>
        <w:spacing w:before="60" w:after="60"/>
      </w:pPr>
    </w:p>
    <w:p w14:paraId="11CC3B1A" w14:textId="77777777" w:rsidR="00D45F75" w:rsidRDefault="00A00D03">
      <w:r>
        <w:br w:type="page"/>
      </w:r>
    </w:p>
    <w:p w14:paraId="63040632" w14:textId="77777777" w:rsidR="00D45F75" w:rsidRDefault="00A00D03">
      <w:pPr>
        <w:pStyle w:val="Heading1"/>
      </w:pPr>
      <w:r>
        <w:lastRenderedPageBreak/>
        <w:t>Appendix: Tools &amp; Methods</w:t>
      </w:r>
    </w:p>
    <w:p w14:paraId="2C6E9D62" w14:textId="77777777" w:rsidR="00D45F75" w:rsidRDefault="00D45F75">
      <w:pPr>
        <w:pBdr>
          <w:bottom w:val="single" w:sz="4" w:space="1" w:color="048A81"/>
        </w:pBdr>
        <w:spacing w:before="160" w:after="160"/>
      </w:pPr>
    </w:p>
    <w:p w14:paraId="2A987DB0" w14:textId="77777777" w:rsidR="00D45F75" w:rsidRDefault="00A00D03">
      <w:pPr>
        <w:pStyle w:val="Heading2"/>
      </w:pPr>
      <w:r>
        <w:t>A.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D45F75" w14:paraId="4B2097A4"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71A8E8C" w14:textId="77777777" w:rsidR="00D45F75" w:rsidRDefault="00A00D03">
            <w:pPr>
              <w:jc w:val="center"/>
            </w:pPr>
            <w:r>
              <w:rPr>
                <w:b/>
                <w:bCs/>
                <w:color w:val="FFFFFF"/>
                <w:sz w:val="20"/>
                <w:szCs w:val="20"/>
              </w:rPr>
              <w:t>Tool / Library</w:t>
            </w:r>
          </w:p>
        </w:tc>
        <w:tc>
          <w:tcPr>
            <w:tcW w:w="70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0DB60E3" w14:textId="77777777" w:rsidR="00D45F75" w:rsidRDefault="00A00D03">
            <w:pPr>
              <w:jc w:val="center"/>
            </w:pPr>
            <w:r>
              <w:rPr>
                <w:b/>
                <w:bCs/>
                <w:color w:val="FFFFFF"/>
                <w:sz w:val="20"/>
                <w:szCs w:val="20"/>
              </w:rPr>
              <w:t>Purpose</w:t>
            </w:r>
          </w:p>
        </w:tc>
      </w:tr>
      <w:tr w:rsidR="00D45F75" w14:paraId="3EF63A7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64ABE" w14:textId="77777777" w:rsidR="00D45F75" w:rsidRDefault="00A00D03">
            <w:r>
              <w:rPr>
                <w:color w:val="1A1A1A"/>
                <w:sz w:val="20"/>
                <w:szCs w:val="20"/>
              </w:rPr>
              <w:t>Python 3</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E1E89" w14:textId="77777777" w:rsidR="00D45F75" w:rsidRDefault="00A00D03">
            <w:pPr>
              <w:jc w:val="center"/>
            </w:pPr>
            <w:r>
              <w:rPr>
                <w:color w:val="1A1A1A"/>
                <w:sz w:val="20"/>
                <w:szCs w:val="20"/>
              </w:rPr>
              <w:t>Core programming language for all analysis</w:t>
            </w:r>
          </w:p>
        </w:tc>
      </w:tr>
      <w:tr w:rsidR="00D45F75" w14:paraId="0D57AE2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2EF3FB" w14:textId="77777777" w:rsidR="00D45F75" w:rsidRDefault="00A00D03">
            <w:r>
              <w:rPr>
                <w:color w:val="1A1A1A"/>
                <w:sz w:val="20"/>
                <w:szCs w:val="20"/>
              </w:rPr>
              <w:t>Pandas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528F7E" w14:textId="77777777" w:rsidR="00D45F75" w:rsidRDefault="00A00D03">
            <w:pPr>
              <w:jc w:val="center"/>
            </w:pPr>
            <w:r>
              <w:rPr>
                <w:color w:val="1A1A1A"/>
                <w:sz w:val="20"/>
                <w:szCs w:val="20"/>
              </w:rPr>
              <w:t>Data loading, cleaning, transformation, and grouping</w:t>
            </w:r>
          </w:p>
        </w:tc>
      </w:tr>
      <w:tr w:rsidR="00D45F75" w14:paraId="4CEB6B8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14F7B" w14:textId="77777777" w:rsidR="00D45F75" w:rsidRDefault="00A00D03">
            <w:r>
              <w:rPr>
                <w:color w:val="1A1A1A"/>
                <w:sz w:val="20"/>
                <w:szCs w:val="20"/>
              </w:rPr>
              <w:t>NumPy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313CD" w14:textId="77777777" w:rsidR="00D45F75" w:rsidRDefault="00A00D03">
            <w:pPr>
              <w:jc w:val="center"/>
            </w:pPr>
            <w:r>
              <w:rPr>
                <w:color w:val="1A1A1A"/>
                <w:sz w:val="20"/>
                <w:szCs w:val="20"/>
              </w:rPr>
              <w:t>Numerical operations and array handling</w:t>
            </w:r>
          </w:p>
        </w:tc>
      </w:tr>
      <w:tr w:rsidR="00D45F75" w14:paraId="2BA374E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88DB87" w14:textId="77777777" w:rsidR="00D45F75" w:rsidRDefault="00A00D03">
            <w:r>
              <w:rPr>
                <w:color w:val="1A1A1A"/>
                <w:sz w:val="20"/>
                <w:szCs w:val="20"/>
              </w:rPr>
              <w:t>Matplotlib</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5AC0CD" w14:textId="77777777" w:rsidR="00D45F75" w:rsidRDefault="00A00D03">
            <w:pPr>
              <w:jc w:val="center"/>
            </w:pPr>
            <w:r>
              <w:rPr>
                <w:color w:val="1A1A1A"/>
                <w:sz w:val="20"/>
                <w:szCs w:val="20"/>
              </w:rPr>
              <w:t>Chart creation and customisation</w:t>
            </w:r>
          </w:p>
        </w:tc>
      </w:tr>
      <w:tr w:rsidR="00D45F75" w14:paraId="545514D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99CFD" w14:textId="77777777" w:rsidR="00D45F75" w:rsidRDefault="00A00D03">
            <w:r>
              <w:rPr>
                <w:color w:val="1A1A1A"/>
                <w:sz w:val="20"/>
                <w:szCs w:val="20"/>
              </w:rPr>
              <w:t>Seaborn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8572D" w14:textId="77777777" w:rsidR="00D45F75" w:rsidRDefault="00A00D03">
            <w:pPr>
              <w:jc w:val="center"/>
            </w:pPr>
            <w:r>
              <w:rPr>
                <w:color w:val="1A1A1A"/>
                <w:sz w:val="20"/>
                <w:szCs w:val="20"/>
              </w:rPr>
              <w:t>Statistical visualisations (heatmap)</w:t>
            </w:r>
          </w:p>
        </w:tc>
      </w:tr>
      <w:tr w:rsidR="00D45F75" w14:paraId="44A9D96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0D5E7C" w14:textId="77777777" w:rsidR="00D45F75" w:rsidRDefault="00A00D03">
            <w:r>
              <w:rPr>
                <w:color w:val="1A1A1A"/>
                <w:sz w:val="20"/>
                <w:szCs w:val="20"/>
              </w:rPr>
              <w:t>Jupyter Notebook</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EEA7D8" w14:textId="77777777" w:rsidR="00D45F75" w:rsidRDefault="00A00D03">
            <w:pPr>
              <w:jc w:val="center"/>
            </w:pPr>
            <w:r>
              <w:rPr>
                <w:color w:val="1A1A1A"/>
                <w:sz w:val="20"/>
                <w:szCs w:val="20"/>
              </w:rPr>
              <w:t>Interactive coding environment</w:t>
            </w:r>
          </w:p>
        </w:tc>
      </w:tr>
      <w:tr w:rsidR="00D45F75" w14:paraId="41D8096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6B071" w14:textId="77777777" w:rsidR="00D45F75" w:rsidRDefault="00A00D03">
            <w:r>
              <w:rPr>
                <w:color w:val="1A1A1A"/>
                <w:sz w:val="20"/>
                <w:szCs w:val="20"/>
              </w:rPr>
              <w:t>Anaconda</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BBF55" w14:textId="77777777" w:rsidR="00D45F75" w:rsidRDefault="00A00D03">
            <w:pPr>
              <w:jc w:val="center"/>
            </w:pPr>
            <w:r>
              <w:rPr>
                <w:color w:val="1A1A1A"/>
                <w:sz w:val="20"/>
                <w:szCs w:val="20"/>
              </w:rPr>
              <w:t>Python distribution and environment management</w:t>
            </w:r>
          </w:p>
        </w:tc>
      </w:tr>
    </w:tbl>
    <w:p w14:paraId="17EC9E7D" w14:textId="77777777" w:rsidR="00D45F75" w:rsidRDefault="00D45F75">
      <w:pPr>
        <w:spacing w:before="60" w:after="60"/>
      </w:pPr>
    </w:p>
    <w:p w14:paraId="6B88E97D" w14:textId="77777777" w:rsidR="00D45F75" w:rsidRDefault="00A00D03">
      <w:pPr>
        <w:pStyle w:val="Heading2"/>
      </w:pPr>
      <w:r>
        <w:t>B. Analytical Methods</w:t>
      </w:r>
    </w:p>
    <w:p w14:paraId="7E725692" w14:textId="77777777" w:rsidR="00D45F75" w:rsidRDefault="00A00D03">
      <w:pPr>
        <w:pStyle w:val="ListParagraph"/>
        <w:numPr>
          <w:ilvl w:val="0"/>
          <w:numId w:val="3"/>
        </w:numPr>
        <w:spacing w:before="40" w:after="60"/>
      </w:pPr>
      <w:r>
        <w:rPr>
          <w:color w:val="1A1A1A"/>
        </w:rPr>
        <w:t>Groupby aggregation — for summarising sales, profit, and order counts by category, segment, and region</w:t>
      </w:r>
    </w:p>
    <w:p w14:paraId="03700A1E" w14:textId="77777777" w:rsidR="00D45F75" w:rsidRDefault="00A00D03">
      <w:pPr>
        <w:pStyle w:val="ListParagraph"/>
        <w:numPr>
          <w:ilvl w:val="0"/>
          <w:numId w:val="3"/>
        </w:numPr>
        <w:spacing w:before="40" w:after="60"/>
      </w:pPr>
      <w:r>
        <w:rPr>
          <w:color w:val="1A1A1A"/>
        </w:rPr>
        <w:t>Correlation analysis — for measuring the relationship between discount rate and sales/profit</w:t>
      </w:r>
    </w:p>
    <w:p w14:paraId="7C40C3BD" w14:textId="77777777" w:rsidR="00D45F75" w:rsidRDefault="00A00D03">
      <w:pPr>
        <w:pStyle w:val="ListParagraph"/>
        <w:numPr>
          <w:ilvl w:val="0"/>
          <w:numId w:val="3"/>
        </w:numPr>
        <w:spacing w:before="40" w:after="60"/>
      </w:pPr>
      <w:r>
        <w:rPr>
          <w:color w:val="1A1A1A"/>
        </w:rPr>
        <w:t>Time series grouping — using Pandas Period objects for monthly and quarterly trend analysis</w:t>
      </w:r>
    </w:p>
    <w:p w14:paraId="5BA21541" w14:textId="77777777" w:rsidR="00D45F75" w:rsidRDefault="00A00D03">
      <w:pPr>
        <w:pStyle w:val="ListParagraph"/>
        <w:numPr>
          <w:ilvl w:val="0"/>
          <w:numId w:val="3"/>
        </w:numPr>
        <w:spacing w:before="40" w:after="60"/>
      </w:pPr>
      <w:r>
        <w:rPr>
          <w:color w:val="1A1A1A"/>
        </w:rPr>
        <w:t>Percentile capping — applied at 95th percentile for the sales histogram to manage extreme outliers</w:t>
      </w:r>
    </w:p>
    <w:p w14:paraId="74165885" w14:textId="77777777" w:rsidR="00D45F75" w:rsidRDefault="00A00D03">
      <w:pPr>
        <w:pStyle w:val="ListParagraph"/>
        <w:numPr>
          <w:ilvl w:val="0"/>
          <w:numId w:val="3"/>
        </w:numPr>
        <w:spacing w:before="40" w:after="60"/>
      </w:pPr>
      <w:r>
        <w:rPr>
          <w:color w:val="1A1A1A"/>
        </w:rPr>
        <w:t>Linear trend line — fitted using NumPy polyfit on the discount vs profit scatter plot</w:t>
      </w:r>
    </w:p>
    <w:p w14:paraId="184ED477" w14:textId="77777777" w:rsidR="00D45F75" w:rsidRDefault="00D45F75">
      <w:pPr>
        <w:spacing w:before="60" w:after="60"/>
      </w:pPr>
    </w:p>
    <w:p w14:paraId="23398D4F" w14:textId="77777777" w:rsidR="00D45F75" w:rsidRDefault="00A00D03">
      <w:pPr>
        <w:pStyle w:val="Heading2"/>
      </w:pPr>
      <w:r>
        <w:t>C. Project Deliverables</w:t>
      </w:r>
    </w:p>
    <w:p w14:paraId="71EECC63" w14:textId="77777777" w:rsidR="00D45F75" w:rsidRDefault="00A00D03" w:rsidP="00E01207">
      <w:pPr>
        <w:pStyle w:val="ListParagraph"/>
        <w:numPr>
          <w:ilvl w:val="0"/>
          <w:numId w:val="4"/>
        </w:numPr>
        <w:spacing w:before="40" w:after="60"/>
      </w:pPr>
      <w:r w:rsidRPr="00E01207">
        <w:rPr>
          <w:color w:val="1A1A1A"/>
        </w:rPr>
        <w:t>Cleaned dataset — superstore_cleaned.csv</w:t>
      </w:r>
    </w:p>
    <w:p w14:paraId="7123F71C" w14:textId="77777777" w:rsidR="00D45F75" w:rsidRDefault="00A00D03" w:rsidP="00E01207">
      <w:pPr>
        <w:pStyle w:val="ListParagraph"/>
        <w:numPr>
          <w:ilvl w:val="0"/>
          <w:numId w:val="4"/>
        </w:numPr>
        <w:spacing w:before="40" w:after="60"/>
      </w:pPr>
      <w:r w:rsidRPr="00E01207">
        <w:rPr>
          <w:color w:val="1A1A1A"/>
        </w:rPr>
        <w:t>Jupyter Notebook — superstore_analysis.ipynb (34 code cells)</w:t>
      </w:r>
    </w:p>
    <w:p w14:paraId="0BCBE4D6" w14:textId="77777777" w:rsidR="00D45F75" w:rsidRDefault="00A00D03" w:rsidP="00E01207">
      <w:pPr>
        <w:pStyle w:val="ListParagraph"/>
        <w:numPr>
          <w:ilvl w:val="0"/>
          <w:numId w:val="4"/>
        </w:numPr>
        <w:spacing w:before="40" w:after="60"/>
      </w:pPr>
      <w:r w:rsidRPr="00E01207">
        <w:rPr>
          <w:color w:val="1A1A1A"/>
        </w:rPr>
        <w:t>7 Visualisation PNG files — viz1 through viz7</w:t>
      </w:r>
    </w:p>
    <w:p w14:paraId="28169C5E" w14:textId="77777777" w:rsidR="00D45F75" w:rsidRDefault="00A00D03" w:rsidP="00E01207">
      <w:pPr>
        <w:pStyle w:val="ListParagraph"/>
        <w:numPr>
          <w:ilvl w:val="0"/>
          <w:numId w:val="4"/>
        </w:numPr>
        <w:spacing w:before="40" w:after="60"/>
      </w:pPr>
      <w:r w:rsidRPr="00E01207">
        <w:rPr>
          <w:color w:val="1A1A1A"/>
        </w:rPr>
        <w:t>This analysis report — superstore_analysis_report.docx</w:t>
      </w:r>
    </w:p>
    <w:p w14:paraId="7F06913F" w14:textId="77777777" w:rsidR="00D45F75" w:rsidRDefault="00A00D03" w:rsidP="00E01207">
      <w:pPr>
        <w:pStyle w:val="ListParagraph"/>
        <w:numPr>
          <w:ilvl w:val="0"/>
          <w:numId w:val="4"/>
        </w:numPr>
        <w:spacing w:before="40" w:after="60"/>
      </w:pPr>
      <w:r w:rsidRPr="00E01207">
        <w:rPr>
          <w:color w:val="1A1A1A"/>
        </w:rPr>
        <w:t>Excel Scorecard — superstore_scorecard.xlsx</w:t>
      </w:r>
    </w:p>
    <w:p w14:paraId="39FF2236" w14:textId="77777777" w:rsidR="00D45F75" w:rsidRDefault="00A00D03" w:rsidP="00E01207">
      <w:pPr>
        <w:pStyle w:val="ListParagraph"/>
        <w:numPr>
          <w:ilvl w:val="0"/>
          <w:numId w:val="4"/>
        </w:numPr>
        <w:spacing w:before="40" w:after="60"/>
      </w:pPr>
      <w:r w:rsidRPr="00E01207">
        <w:rPr>
          <w:color w:val="1A1A1A"/>
        </w:rPr>
        <w:t>PowerPoint Presentation — superstore_presentation.pptx</w:t>
      </w:r>
    </w:p>
    <w:p w14:paraId="0BD04311" w14:textId="77777777" w:rsidR="00D45F75" w:rsidRDefault="00D45F75" w:rsidP="00E01207">
      <w:pPr>
        <w:spacing w:before="60" w:after="60"/>
      </w:pPr>
    </w:p>
    <w:p w14:paraId="4FA9A7A9" w14:textId="77777777" w:rsidR="00D45F75" w:rsidRDefault="00D45F75">
      <w:pPr>
        <w:spacing w:before="60" w:after="60"/>
      </w:pPr>
    </w:p>
    <w:p w14:paraId="3A91D8FC" w14:textId="77777777" w:rsidR="00D45F75" w:rsidRDefault="00A00D03">
      <w:pPr>
        <w:pBdr>
          <w:top w:val="single" w:sz="4" w:space="4" w:color="048A81"/>
        </w:pBdr>
        <w:spacing w:before="200" w:after="80"/>
        <w:jc w:val="center"/>
      </w:pPr>
      <w:r>
        <w:rPr>
          <w:b/>
          <w:bCs/>
          <w:color w:val="2E4057"/>
        </w:rPr>
        <w:t>End of Report</w:t>
      </w:r>
    </w:p>
    <w:p w14:paraId="083E062E" w14:textId="21602CE0" w:rsidR="00D45F75" w:rsidRDefault="00A00D03">
      <w:pPr>
        <w:jc w:val="center"/>
      </w:pPr>
      <w:r>
        <w:rPr>
          <w:color w:val="555555"/>
          <w:sz w:val="18"/>
          <w:szCs w:val="18"/>
        </w:rPr>
        <w:t>Super Store Data Analytics Project</w:t>
      </w:r>
    </w:p>
    <w:sectPr w:rsidR="00D45F75">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C8A6F" w14:textId="77777777" w:rsidR="00567ADF" w:rsidRDefault="00567ADF">
      <w:r>
        <w:separator/>
      </w:r>
    </w:p>
  </w:endnote>
  <w:endnote w:type="continuationSeparator" w:id="0">
    <w:p w14:paraId="15D97676" w14:textId="77777777" w:rsidR="00567ADF" w:rsidRDefault="00567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7D842" w14:textId="77777777" w:rsidR="00D45F75" w:rsidRDefault="00A00D03">
    <w:pPr>
      <w:pBdr>
        <w:top w:val="single" w:sz="4" w:space="4" w:color="048A81"/>
      </w:pBdr>
      <w:tabs>
        <w:tab w:val="right" w:pos="9026"/>
      </w:tabs>
      <w:spacing w:before="100"/>
    </w:pPr>
    <w:r>
      <w:rPr>
        <w:color w:val="555555"/>
        <w:sz w:val="16"/>
        <w:szCs w:val="16"/>
      </w:rPr>
      <w:t>Confidential | Data Analytics Project</w:t>
    </w:r>
    <w:r>
      <w:rPr>
        <w:color w:val="555555"/>
        <w:sz w:val="16"/>
        <w:szCs w:val="16"/>
      </w:rPr>
      <w:tab/>
      <w:t xml:space="preserve">Page </w:t>
    </w:r>
    <w:r>
      <w:fldChar w:fldCharType="begin"/>
    </w:r>
    <w:r>
      <w:instrText>PAGE</w:instrText>
    </w:r>
    <w:r>
      <w:fldChar w:fldCharType="separate"/>
    </w:r>
    <w:r w:rsidR="00AA77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1027E" w14:textId="77777777" w:rsidR="00567ADF" w:rsidRDefault="00567ADF">
      <w:r>
        <w:separator/>
      </w:r>
    </w:p>
  </w:footnote>
  <w:footnote w:type="continuationSeparator" w:id="0">
    <w:p w14:paraId="78C0F180" w14:textId="77777777" w:rsidR="00567ADF" w:rsidRDefault="00567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76982" w14:textId="3AD78351" w:rsidR="00D45F75" w:rsidRDefault="00A00D03">
    <w:pPr>
      <w:pBdr>
        <w:bottom w:val="single" w:sz="4" w:space="4" w:color="048A81"/>
      </w:pBdr>
      <w:tabs>
        <w:tab w:val="right" w:pos="9026"/>
      </w:tabs>
      <w:spacing w:after="100"/>
    </w:pPr>
    <w:r>
      <w:rPr>
        <w:b/>
        <w:bCs/>
        <w:color w:val="2E4057"/>
        <w:sz w:val="18"/>
        <w:szCs w:val="18"/>
      </w:rPr>
      <w:t>Super Store Sales Analysis Report</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15E40"/>
    <w:multiLevelType w:val="hybridMultilevel"/>
    <w:tmpl w:val="F4B4311E"/>
    <w:lvl w:ilvl="0" w:tplc="CF22DB9E">
      <w:start w:val="1"/>
      <w:numFmt w:val="bullet"/>
      <w:lvlText w:val="●"/>
      <w:lvlJc w:val="left"/>
      <w:pPr>
        <w:ind w:left="720" w:hanging="360"/>
      </w:pPr>
    </w:lvl>
    <w:lvl w:ilvl="1" w:tplc="D8BC5ED0">
      <w:start w:val="1"/>
      <w:numFmt w:val="bullet"/>
      <w:lvlText w:val="○"/>
      <w:lvlJc w:val="left"/>
      <w:pPr>
        <w:ind w:left="1440" w:hanging="360"/>
      </w:pPr>
    </w:lvl>
    <w:lvl w:ilvl="2" w:tplc="AEC2F87A">
      <w:start w:val="1"/>
      <w:numFmt w:val="bullet"/>
      <w:lvlText w:val="■"/>
      <w:lvlJc w:val="left"/>
      <w:pPr>
        <w:ind w:left="2160" w:hanging="360"/>
      </w:pPr>
    </w:lvl>
    <w:lvl w:ilvl="3" w:tplc="F58CB000">
      <w:start w:val="1"/>
      <w:numFmt w:val="bullet"/>
      <w:lvlText w:val="●"/>
      <w:lvlJc w:val="left"/>
      <w:pPr>
        <w:ind w:left="2880" w:hanging="360"/>
      </w:pPr>
    </w:lvl>
    <w:lvl w:ilvl="4" w:tplc="77544540">
      <w:start w:val="1"/>
      <w:numFmt w:val="bullet"/>
      <w:lvlText w:val="○"/>
      <w:lvlJc w:val="left"/>
      <w:pPr>
        <w:ind w:left="3600" w:hanging="360"/>
      </w:pPr>
    </w:lvl>
    <w:lvl w:ilvl="5" w:tplc="2F22B182">
      <w:start w:val="1"/>
      <w:numFmt w:val="bullet"/>
      <w:lvlText w:val="■"/>
      <w:lvlJc w:val="left"/>
      <w:pPr>
        <w:ind w:left="4320" w:hanging="360"/>
      </w:pPr>
    </w:lvl>
    <w:lvl w:ilvl="6" w:tplc="396E848A">
      <w:start w:val="1"/>
      <w:numFmt w:val="bullet"/>
      <w:lvlText w:val="●"/>
      <w:lvlJc w:val="left"/>
      <w:pPr>
        <w:ind w:left="5040" w:hanging="360"/>
      </w:pPr>
    </w:lvl>
    <w:lvl w:ilvl="7" w:tplc="3B98850C">
      <w:start w:val="1"/>
      <w:numFmt w:val="bullet"/>
      <w:lvlText w:val="●"/>
      <w:lvlJc w:val="left"/>
      <w:pPr>
        <w:ind w:left="5760" w:hanging="360"/>
      </w:pPr>
    </w:lvl>
    <w:lvl w:ilvl="8" w:tplc="A7B41936">
      <w:start w:val="1"/>
      <w:numFmt w:val="bullet"/>
      <w:lvlText w:val="●"/>
      <w:lvlJc w:val="left"/>
      <w:pPr>
        <w:ind w:left="6480" w:hanging="360"/>
      </w:pPr>
    </w:lvl>
  </w:abstractNum>
  <w:abstractNum w:abstractNumId="1" w15:restartNumberingAfterBreak="0">
    <w:nsid w:val="4FD44F8A"/>
    <w:multiLevelType w:val="hybridMultilevel"/>
    <w:tmpl w:val="3BC66AF6"/>
    <w:lvl w:ilvl="0" w:tplc="C6B6BAE4">
      <w:start w:val="1"/>
      <w:numFmt w:val="bullet"/>
      <w:lvlText w:val="•"/>
      <w:lvlJc w:val="left"/>
      <w:pPr>
        <w:ind w:left="720" w:hanging="360"/>
      </w:pPr>
    </w:lvl>
    <w:lvl w:ilvl="1" w:tplc="4748151C">
      <w:numFmt w:val="decimal"/>
      <w:lvlText w:val=""/>
      <w:lvlJc w:val="left"/>
    </w:lvl>
    <w:lvl w:ilvl="2" w:tplc="266EB974">
      <w:numFmt w:val="decimal"/>
      <w:lvlText w:val=""/>
      <w:lvlJc w:val="left"/>
    </w:lvl>
    <w:lvl w:ilvl="3" w:tplc="4C607F1A">
      <w:numFmt w:val="decimal"/>
      <w:lvlText w:val=""/>
      <w:lvlJc w:val="left"/>
    </w:lvl>
    <w:lvl w:ilvl="4" w:tplc="A4142636">
      <w:numFmt w:val="decimal"/>
      <w:lvlText w:val=""/>
      <w:lvlJc w:val="left"/>
    </w:lvl>
    <w:lvl w:ilvl="5" w:tplc="546C0E76">
      <w:numFmt w:val="decimal"/>
      <w:lvlText w:val=""/>
      <w:lvlJc w:val="left"/>
    </w:lvl>
    <w:lvl w:ilvl="6" w:tplc="219CB570">
      <w:numFmt w:val="decimal"/>
      <w:lvlText w:val=""/>
      <w:lvlJc w:val="left"/>
    </w:lvl>
    <w:lvl w:ilvl="7" w:tplc="FFAAB1C2">
      <w:numFmt w:val="decimal"/>
      <w:lvlText w:val=""/>
      <w:lvlJc w:val="left"/>
    </w:lvl>
    <w:lvl w:ilvl="8" w:tplc="F4B8013E">
      <w:numFmt w:val="decimal"/>
      <w:lvlText w:val=""/>
      <w:lvlJc w:val="left"/>
    </w:lvl>
  </w:abstractNum>
  <w:abstractNum w:abstractNumId="2" w15:restartNumberingAfterBreak="0">
    <w:nsid w:val="72DF1E94"/>
    <w:multiLevelType w:val="hybridMultilevel"/>
    <w:tmpl w:val="942AB110"/>
    <w:lvl w:ilvl="0" w:tplc="21E47B70">
      <w:start w:val="1"/>
      <w:numFmt w:val="decimal"/>
      <w:lvlText w:val="%1."/>
      <w:lvlJc w:val="left"/>
      <w:pPr>
        <w:ind w:left="720" w:hanging="360"/>
      </w:pPr>
    </w:lvl>
    <w:lvl w:ilvl="1" w:tplc="FBAA3736">
      <w:numFmt w:val="decimal"/>
      <w:lvlText w:val=""/>
      <w:lvlJc w:val="left"/>
    </w:lvl>
    <w:lvl w:ilvl="2" w:tplc="67B6218A">
      <w:numFmt w:val="decimal"/>
      <w:lvlText w:val=""/>
      <w:lvlJc w:val="left"/>
    </w:lvl>
    <w:lvl w:ilvl="3" w:tplc="F684B86A">
      <w:numFmt w:val="decimal"/>
      <w:lvlText w:val=""/>
      <w:lvlJc w:val="left"/>
    </w:lvl>
    <w:lvl w:ilvl="4" w:tplc="7104469E">
      <w:numFmt w:val="decimal"/>
      <w:lvlText w:val=""/>
      <w:lvlJc w:val="left"/>
    </w:lvl>
    <w:lvl w:ilvl="5" w:tplc="B2C260DC">
      <w:numFmt w:val="decimal"/>
      <w:lvlText w:val=""/>
      <w:lvlJc w:val="left"/>
    </w:lvl>
    <w:lvl w:ilvl="6" w:tplc="31CCBE1C">
      <w:numFmt w:val="decimal"/>
      <w:lvlText w:val=""/>
      <w:lvlJc w:val="left"/>
    </w:lvl>
    <w:lvl w:ilvl="7" w:tplc="D69E059E">
      <w:numFmt w:val="decimal"/>
      <w:lvlText w:val=""/>
      <w:lvlJc w:val="left"/>
    </w:lvl>
    <w:lvl w:ilvl="8" w:tplc="EB84B2FE">
      <w:numFmt w:val="decimal"/>
      <w:lvlText w:val=""/>
      <w:lvlJc w:val="left"/>
    </w:lvl>
  </w:abstractNum>
  <w:abstractNum w:abstractNumId="3" w15:restartNumberingAfterBreak="0">
    <w:nsid w:val="735013FF"/>
    <w:multiLevelType w:val="hybridMultilevel"/>
    <w:tmpl w:val="AF54B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F75"/>
    <w:rsid w:val="00281CC5"/>
    <w:rsid w:val="00344F28"/>
    <w:rsid w:val="00567ADF"/>
    <w:rsid w:val="00A00D03"/>
    <w:rsid w:val="00AA77B4"/>
    <w:rsid w:val="00D45F75"/>
    <w:rsid w:val="00E01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375D2"/>
  <w15:docId w15:val="{1B29E5A5-4123-4B44-A82F-1439EC7C7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2"/>
      <w:szCs w:val="32"/>
    </w:rPr>
  </w:style>
  <w:style w:type="paragraph" w:styleId="Heading2">
    <w:name w:val="heading 2"/>
    <w:uiPriority w:val="9"/>
    <w:unhideWhenUsed/>
    <w:qFormat/>
    <w:pPr>
      <w:spacing w:before="240" w:after="120"/>
      <w:outlineLvl w:val="1"/>
    </w:pPr>
    <w:rPr>
      <w:b/>
      <w:bCs/>
      <w:color w:val="048A8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01207"/>
    <w:pPr>
      <w:tabs>
        <w:tab w:val="center" w:pos="4680"/>
        <w:tab w:val="right" w:pos="9360"/>
      </w:tabs>
    </w:pPr>
  </w:style>
  <w:style w:type="character" w:customStyle="1" w:styleId="HeaderChar">
    <w:name w:val="Header Char"/>
    <w:basedOn w:val="DefaultParagraphFont"/>
    <w:link w:val="Header"/>
    <w:uiPriority w:val="99"/>
    <w:rsid w:val="00E01207"/>
  </w:style>
  <w:style w:type="paragraph" w:styleId="Footer">
    <w:name w:val="footer"/>
    <w:basedOn w:val="Normal"/>
    <w:link w:val="FooterChar"/>
    <w:uiPriority w:val="99"/>
    <w:unhideWhenUsed/>
    <w:rsid w:val="00E01207"/>
    <w:pPr>
      <w:tabs>
        <w:tab w:val="center" w:pos="4680"/>
        <w:tab w:val="right" w:pos="9360"/>
      </w:tabs>
    </w:pPr>
  </w:style>
  <w:style w:type="character" w:customStyle="1" w:styleId="FooterChar">
    <w:name w:val="Footer Char"/>
    <w:basedOn w:val="DefaultParagraphFont"/>
    <w:link w:val="Footer"/>
    <w:uiPriority w:val="99"/>
    <w:rsid w:val="00E01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2904</Words>
  <Characters>16556</Characters>
  <Application>Microsoft Office Word</Application>
  <DocSecurity>0</DocSecurity>
  <Lines>137</Lines>
  <Paragraphs>38</Paragraphs>
  <ScaleCrop>false</ScaleCrop>
  <Company/>
  <LinksUpToDate>false</LinksUpToDate>
  <CharactersWithSpaces>19422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OSADEBAMWEN ENOBAKHARE</cp:lastModifiedBy>
  <cp:revision>4</cp:revision>
  <dcterms:created xsi:type="dcterms:W3CDTF">2026-06-21T20:58:00Z</dcterms:created>
  <dcterms:modified xsi:type="dcterms:W3CDTF">2026-06-22T22:40:00Z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de873b68-958a-4142-be96-8487379f1dd0</vt:lpwstr>
  </property>
</Properties>
</file>