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64748B"/>
          <w:sz w:val="26"/>
          <w:szCs w:val="26"/>
        </w:rPr>
        <w:t xml:space="preserve">UNIVERSIDAD TECNOLÓGICA DEL PERÚ</w:t>
      </w:r>
    </w:p>
    <w:p>
      <w:pPr>
        <w:spacing w:after="600" w:before="120"/>
        <w:jc w:val="center"/>
      </w:pPr>
      <w:r>
        <w:rPr>
          <w:color w:val="64748B"/>
          <w:sz w:val="22"/>
          <w:szCs w:val="22"/>
        </w:rPr>
        <w:t xml:space="preserve">Curso: Sistemas Distribuidos</w:t>
      </w:r>
    </w:p>
    <w:p>
      <w:pPr>
        <w:spacing w:after="60"/>
        <w:jc w:val="center"/>
      </w:pPr>
      <w:r>
        <w:rPr>
          <w:b/>
          <w:bCs/>
          <w:color w:val="0E7490"/>
          <w:sz w:val="44"/>
          <w:szCs w:val="44"/>
        </w:rPr>
        <w:t xml:space="preserve">DOCUMENTO TÉCNICO DEL PROYECTO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Sistema Distribuido de Inventario y Ventas</w:t>
      </w:r>
    </w:p>
    <w:p>
      <w:pPr>
        <w:spacing w:after="1400"/>
        <w:jc w:val="center"/>
      </w:pPr>
      <w:r>
        <w:rPr>
          <w:i/>
          <w:iCs/>
          <w:color w:val="64748B"/>
          <w:sz w:val="22"/>
          <w:szCs w:val="22"/>
        </w:rPr>
        <w:t xml:space="preserve">Solución tolerante a fallos con arquitectura REST, contenedores Docker y balanceo de carga</w:t>
      </w:r>
    </w:p>
    <w:p>
      <w:pPr>
        <w:spacing w:after="40"/>
        <w:jc w:val="center"/>
      </w:pPr>
      <w:r>
        <w:rPr>
          <w:sz w:val="20"/>
          <w:szCs w:val="20"/>
        </w:rPr>
        <w:t xml:space="preserve">Trabajo Final — Evaluación del curso</w:t>
      </w:r>
    </w:p>
    <w:p>
      <w:pPr>
        <w:jc w:val="center"/>
      </w:pPr>
      <w:r>
        <w:rPr>
          <w:color w:val="64748B"/>
          <w:sz w:val="20"/>
          <w:szCs w:val="20"/>
        </w:rPr>
        <w:t xml:space="preserve">Fecha: julio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  <w:jc w:val="both"/>
      </w:pPr>
      <w:r>
        <w:t xml:space="preserve">El presente documento describe el diseño, la implementación y el despliegue de una solución distribuida para la gestión de inventario y ventas, desarrollada como proyecto final del curso de Sistemas Distribuidos. El objetivo no se limita a implementar un CRUD funcional, sino a demostrar la aplicación de los principios fundamentales de los sistemas distribuidos: comunicación entre nodos, disponibilidad, escalabilidad y, especialmente, tolerancia a fallos.</w:t>
      </w:r>
    </w:p>
    <w:p>
      <w:pPr>
        <w:spacing w:after="120"/>
        <w:jc w:val="both"/>
      </w:pPr>
      <w:r>
        <w:t xml:space="preserve">La solución se compone de múltiples servicios desplegados en contenedores independientes, que se comunican mediante servicios web REST y se orquestan con Docker Compose. Un balanceador de carga Nginx actúa como punto de entrada único y garantiza la continuidad del servicio ante la caída de uno de los nodos del servicio principal.</w:t>
      </w:r>
    </w:p>
    <w:p>
      <w:pPr>
        <w:pStyle w:val="Heading1"/>
      </w:pPr>
      <w:r>
        <w:t xml:space="preserve">2. Descripción del caso de negocio</w:t>
      </w:r>
    </w:p>
    <w:p>
      <w:pPr>
        <w:spacing w:after="120"/>
        <w:jc w:val="both"/>
      </w:pPr>
      <w:r>
        <w:t xml:space="preserve">El caso seleccionado es Inventario y Ventas, orientado a un comercio minorista (supermercado). El sistema permite a un administrador gestionar el catálogo de productos y su stock, y a un cajero registrar ventas que descuentan automáticamente las existencias. Adicionalmente, un servicio de reportes consolida información gerencial —productos con stock crítico y resumen de ventas— consumiendo al servicio principal a través de la red.</w:t>
      </w:r>
    </w:p>
    <w:p>
      <w:pPr>
        <w:pStyle w:val="Heading2"/>
      </w:pPr>
      <w: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Administrador:</w:t>
      </w:r>
      <w:r>
        <w:t xml:space="preserve"> crea, edita y elimina productos; supervisa el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Cajero:</w:t>
      </w:r>
      <w:r>
        <w:t xml:space="preserve"> registra ventas y consulta el inventario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 de reportes:</w:t>
      </w:r>
      <w:r>
        <w:t xml:space="preserve"> actor de software que consume periódicamente la API principal para generar indicadores.</w:t>
      </w:r>
    </w:p>
    <w:p>
      <w:pPr>
        <w:pStyle w:val="Heading1"/>
      </w:pPr>
      <w:r>
        <w:t xml:space="preserve">3. Requerimientos</w:t>
      </w:r>
    </w:p>
    <w:p>
      <w:pPr>
        <w:pStyle w:val="Heading2"/>
      </w:pPr>
      <w:r>
        <w:t xml:space="preserve">3.1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Gestionar productos (CRUD)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Crear, listar, consultar, actualizar y eliminar productos del inventario.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Controlar stock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 producto mantiene una cantidad de stock actualizada.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Registrar ventas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Registrar una venta con uno o más ítems, calculando el total.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Descuento automático de stock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registrar una venta se descuenta el stock de forma transaccional (ACID).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Validar disponibilidad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Rechazar la venta si el stock es insuficiente.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 de stock bajo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Listar productos por debajo de un umbral configurable.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Resumen de ventas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Consolidar cantidad y monto total de ventas.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RF-08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Verificación de salud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 servicio expone un endpoint de estado (health check).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servicio principal se despliega en 2 nodos redundantes tras un balanceador; la caída de uno no interrumpe el servicio.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Tolerancia a fallos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Detección pasiva de fallos y reenrutamiento automático de peticiones a nodos sanos; reintentos en el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sin estado que permite añadir nodos horizontalmente (réplicas de contenedor).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Interoperabilidad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Comunicación mediante REST/JSON sobre HTTP, independiente del lenguaje.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 el sistema se empaqueta en contenedores Docker, desplegable en cualquier host Linux/AWS.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Diseño por capas (dominio, persistencia, servicios, presentación).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Consistencia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Operaciones de venta transaccionales con bloqueo de fila para evitar sobreventa.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Parámetros (BD, URLs) inyectados por variables de entorno.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Arquitectura de la solución</w:t>
      </w:r>
    </w:p>
    <w:p>
      <w:pPr>
        <w:spacing w:after="120"/>
        <w:jc w:val="both"/>
      </w:pPr>
      <w:r>
        <w:t xml:space="preserve">La arquitectura sigue un estilo de microservicios desplegados en contenedores. Los componentes mínimos exigidos —servicio principal, servicio secundario de apoyo, base de datos y mecanismo de comunicación— se materializan de la siguiente forma: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 principal (inventory-service):</w:t>
      </w:r>
      <w:r>
        <w:t xml:space="preserve"> API REST de productos y ventas, desplegada en dos réplicas.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 secundario (reporting-service):</w:t>
      </w:r>
      <w:r>
        <w:t xml:space="preserve"> genera reportes consumiendo al principal vía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 (MySQL):</w:t>
      </w:r>
      <w:r>
        <w:t xml:space="preserve"> almacenamiento persistente de productos, ventas y detalle.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Comunicación:</w:t>
      </w:r>
      <w:r>
        <w:t xml:space="preserve"> REST/JSON sobre HTTP, con Nginx como balanceador y punto de entrada.</w:t>
      </w:r>
    </w:p>
    <w:p>
      <w:pPr>
        <w:pStyle w:val="Heading2"/>
      </w:pPr>
      <w:r>
        <w:t xml:space="preserve">4.1 Diagrama de contexto</w:t>
      </w:r>
    </w:p>
    <w:p>
      <w:pPr>
        <w:spacing w:after="120"/>
        <w:jc w:val="both"/>
      </w:pPr>
      <w:r>
        <w:t xml:space="preserve">Muestra el sistema como una caja negra y sus interacciones con los actores externos y la base de datos.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466975"/>
            <wp:effectExtent t="0" r="0" b="0" l="0"/>
            <wp:docPr id="1" name="1_contexto.png" descr="1_contexto.png" title="1_contex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1. Diagrama de contexto.</w:t>
      </w:r>
    </w:p>
    <w:p>
      <w:pPr>
        <w:pStyle w:val="Heading2"/>
      </w:pPr>
      <w:r>
        <w:t xml:space="preserve">4.2 Diagrama de componentes</w:t>
      </w:r>
    </w:p>
    <w:p>
      <w:pPr>
        <w:spacing w:after="120"/>
        <w:jc w:val="both"/>
      </w:pPr>
      <w:r>
        <w:t xml:space="preserve">Detalla los componentes internos de cada servicio y sus relaciones. El servicio de reportes consume al principal a través del balanceador, beneficiándose también de la tolerancia a fallos.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343025"/>
            <wp:effectExtent t="0" r="0" b="0" l="0"/>
            <wp:docPr id="1" name="2_componentes.png" descr="2_componentes.png" title="2_compon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2. Diagrama de componentes.</w:t>
      </w:r>
    </w:p>
    <w:p>
      <w:pPr>
        <w:pStyle w:val="Heading2"/>
      </w:pPr>
      <w:r>
        <w:t xml:space="preserve">4.3 Diagrama de arquitectura física</w:t>
      </w:r>
    </w:p>
    <w:p>
      <w:pPr>
        <w:spacing w:after="120"/>
        <w:jc w:val="both"/>
      </w:pPr>
      <w:r>
        <w:t xml:space="preserve">Representa la distribución física: un host Docker (por ejemplo, una instancia AWS EC2 con Ubuntu) que aloja los contenedores conectados por una red interna.</w:t>
      </w:r>
    </w:p>
    <w:p>
      <w:pPr>
        <w:spacing w:after="60" w:before="120"/>
        <w:jc w:val="center"/>
      </w:pPr>
      <w:r>
        <w:drawing>
          <wp:inline distT="0" distB="0" distL="0" distR="0">
            <wp:extent cx="3543300" cy="3609975"/>
            <wp:effectExtent t="0" r="0" b="0" l="0"/>
            <wp:docPr id="1" name="3_arquitectura_fisica.png" descr="3_arquitectura_fisica.png" title="3_arquitectura_fis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3. Diagrama de arquitectura física.</w:t>
      </w:r>
    </w:p>
    <w:p>
      <w:pPr>
        <w:pStyle w:val="Heading2"/>
      </w:pPr>
      <w:r>
        <w:t xml:space="preserve">4.4 Diagrama de despliegue</w:t>
      </w:r>
    </w:p>
    <w:p>
      <w:pPr>
        <w:spacing w:after="120"/>
        <w:jc w:val="both"/>
      </w:pPr>
      <w:r>
        <w:t xml:space="preserve">Ilustra los artefactos desplegados (imágenes y contenedores) sobre el nodo de ejecución y los puertos expuestos.</w:t>
      </w:r>
    </w:p>
    <w:p>
      <w:pPr>
        <w:spacing w:after="60" w:before="120"/>
        <w:jc w:val="center"/>
      </w:pPr>
      <w:r>
        <w:drawing>
          <wp:inline distT="0" distB="0" distL="0" distR="0">
            <wp:extent cx="4305300" cy="3057525"/>
            <wp:effectExtent t="0" r="0" b="0" l="0"/>
            <wp:docPr id="1" name="4_despliegue.png" descr="4_despliegue.png" title="4_desplieg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4. Diagrama de despliegue.</w:t>
      </w:r>
    </w:p>
    <w:p>
      <w:r>
        <w:br w:type="page"/>
      </w:r>
    </w:p>
    <w:p>
      <w:pPr>
        <w:pStyle w:val="Heading1"/>
      </w:pPr>
      <w:r>
        <w:t xml:space="preserve">5. Decisiones tecnológicas y su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 como tecnología de integración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Sencillez, interoperabilidad y amplio soporte de herramientas. Sobre HTTP/JSON, facilita el balanceo con Nginx y las pruebas con curl/Postman. Frente a SOAP resulta más ligero; frente a gRPC/GraphQL, reduce la complejidad de despliegue para el alcance del curso.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Java EE (JAX-RS / Jersey) sobre Tomcat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Continuidad con la base del equipo (servlets, JDBC, DAO). JAX-RS estandariza la construcción de servicios REST. Tomcat es liviano y contenedorizable.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MySQL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relacional maduro con soporte transaccional (ACID) necesario para el descuento de stock sin sobreventa.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Despliegue reproducible fuera del IDE; aísla cada servicio y permite escalar réplicas. Cumple el requisito de despliegue en entornos reales (Ubuntu/AWS).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Nginx como balanceador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Punto de entrada único, distribución de carga entre réplicas y detección pasiva de fallos con reenrutamiento automático: base de la tolerancia a fallos.</w:t>
            </w:r>
          </w:p>
        </w:tc>
      </w:tr>
    </w:tbl>
    <w:p>
      <w:pPr>
        <w:pStyle w:val="Heading1"/>
      </w:pPr>
      <w:r>
        <w:t xml:space="preserve">6. Implementación del CRUD principal</w:t>
      </w:r>
    </w:p>
    <w:p>
      <w:pPr>
        <w:spacing w:after="120"/>
        <w:jc w:val="both"/>
      </w:pPr>
      <w:r>
        <w:t xml:space="preserve">El servicio principal expone el CRUD de productos y el registro de ventas mediante recursos JAX-RS. La persistencia se realiza con DAOs sobre JDBC. El registro de venta se ejecuta en una transacción que valida stock con bloqueo de fila (SELECT ... FOR UPDATE), descuenta existencias y calcula el total; ante cualquier error se hace rollback.</w:t>
      </w:r>
    </w:p>
    <w:p>
      <w:pPr>
        <w:pStyle w:val="Heading2"/>
      </w:pPr>
      <w:r>
        <w:t xml:space="preserve">6.1 Endpoints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todos los productos.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/api/productos/{id}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Obtiene un producto por su identificador.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 un producto.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/api/productos/{id}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Actualiza un producto.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/api/productos/{id}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Elimina un producto.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/api/ventas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las ventas registradas.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/api/ventas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 una venta y descuenta stock (transaccional).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del nodo y de la conexión a la base de datos.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/api/reportes/stock-bajo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Productos bajo umbral (servicio secundario).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/api/reportes/resumen-ventas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Cantidad y monto total de ventas (servicio secundario).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b/>
          <w:bCs/>
        </w:rPr>
        <w:t xml:space="preserve">Ejemplo de registro de una venta: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POST /api/ventas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"cliente": "Juan Perez",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"items": [ { "productoId": 1, "cantidad": 3 } ] }</w:t>
      </w:r>
    </w:p>
    <w:p>
      <w:pPr>
        <w:pStyle w:val="Heading1"/>
      </w:pPr>
      <w:r>
        <w:t xml:space="preserve">7. Comunicación distribuida entre servicios</w:t>
      </w:r>
    </w:p>
    <w:p>
      <w:pPr>
        <w:spacing w:after="120"/>
        <w:jc w:val="both"/>
      </w:pPr>
      <w:r>
        <w:t xml:space="preserve">La comunicación entre nodos se realiza mediante REST/JSON sobre HTTP. El servicio de reportes (reporting-service) actúa como cliente del servicio principal: invoca sus endpoints a través del balanceador (variable INVENTORY_URL = http://loadbalancer/api) y procesa las respuestas para construir los reportes.</w:t>
      </w:r>
    </w:p>
    <w:p>
      <w:pPr>
        <w:spacing w:after="120"/>
        <w:jc w:val="both"/>
      </w:pPr>
      <w:r>
        <w:t xml:space="preserve">Este cliente incorpora un mecanismo de reintentos (hasta 3 intentos con backoff): si un nodo del servicio principal falla, el balanceador redirige la petición al nodo sano y el cliente reintenta, garantizando la continuidad del reporte. Así, la comunicación entre servicios es en sí misma tolerante a fallos.</w:t>
      </w:r>
    </w:p>
    <w:p>
      <w:pPr>
        <w:pStyle w:val="Heading1"/>
      </w:pPr>
      <w:r>
        <w:t xml:space="preserve">8. Tolerancia a fallos, disponibilidad y escalabilidad</w:t>
      </w:r>
    </w:p>
    <w:p>
      <w:pPr>
        <w:pStyle w:val="Heading2"/>
      </w:pPr>
      <w:r>
        <w:t xml:space="preserve">8.1 Estrategia de tolerancia a fallos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Redundancia:</w:t>
      </w:r>
      <w:r>
        <w:t xml:space="preserve"> el servicio principal corre en dos contenedores (inventory1, inventory2).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Detección de fallos:</w:t>
      </w:r>
      <w:r>
        <w:t xml:space="preserve"> Nginx marca un nodo como no disponible tras max_fails=2 en fail_timeout=10s.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Reenrutamiento automático:</w:t>
      </w:r>
      <w:r>
        <w:t xml:space="preserve"> proxy_next_upstream reintenta la petición en el otro nodo ante error/timeout.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Reintentos en cliente:</w:t>
      </w:r>
      <w:r>
        <w:t xml:space="preserve"> el servicio de reportes reintenta ante fallos transitorios.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externo:</w:t>
      </w:r>
      <w:r>
        <w:t xml:space="preserve"> el estado vive en MySQL; los servicios son sin estado, por lo que cualquier réplica atiende cualquier petición.</w:t>
      </w:r>
    </w:p>
    <w:p>
      <w:pPr>
        <w:pStyle w:val="Heading2"/>
      </w:pPr>
      <w:r>
        <w:t xml:space="preserve">8.2 Disponibilidad</w:t>
      </w:r>
    </w:p>
    <w:p>
      <w:pPr>
        <w:spacing w:after="120"/>
        <w:jc w:val="both"/>
      </w:pPr>
      <w:r>
        <w:t xml:space="preserve">Al existir dos nodos tras el balanceador, la caída de uno no interrumpe el servicio: las peticiones se sirven desde el nodo restante mientras el otro se recupera.</w:t>
      </w:r>
    </w:p>
    <w:p>
      <w:pPr>
        <w:pStyle w:val="Heading2"/>
      </w:pPr>
      <w:r>
        <w:t xml:space="preserve">8.3 Escalabilidad</w:t>
      </w:r>
    </w:p>
    <w:p>
      <w:pPr>
        <w:spacing w:after="120"/>
        <w:jc w:val="both"/>
      </w:pPr>
      <w:r>
        <w:t xml:space="preserve">La arquitectura sin estado permite escalar horizontalmente añadiendo réplicas del servicio principal y registrándolas en el upstream de Nginx. La base de datos se mantiene como servicio compartido con volumen persistente.</w:t>
      </w:r>
    </w:p>
    <w:p>
      <w:pPr>
        <w:pStyle w:val="Heading1"/>
      </w:pPr>
      <w:r>
        <w:t xml:space="preserve">9. Despliegue en un entorno real</w:t>
      </w:r>
    </w:p>
    <w:p>
      <w:pPr>
        <w:spacing w:after="120"/>
        <w:jc w:val="both"/>
      </w:pPr>
      <w:r>
        <w:t xml:space="preserve">El sistema se despliega con Docker Compose sobre un host Linux (Ubuntu), que puede ser una instancia de AWS EC2. Pasos: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Docker y Docker Compose en el host (Ubuntu 22.04).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Clonar el repositorio en el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</w:t>
      </w:r>
      <w:r>
        <w:rPr>
          <w:b/>
          <w:bCs/>
        </w:rPr>
        <w:t xml:space="preserve">docker compose up --build -d</w:t>
      </w:r>
      <w:r>
        <w:t xml:space="preserve"> para construir y levantar los 5 contenedores.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el puerto 80 en el grupo de seguridad de AWS.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Acceder a http://IP-PÚBLICA/ para la interfaz y a /api para la API.</w:t>
      </w:r>
    </w:p>
    <w:p>
      <w:pPr>
        <w:spacing w:after="120"/>
        <w:jc w:val="both"/>
      </w:pPr>
      <w:r>
        <w:rPr>
          <w:b/>
          <w:bCs/>
        </w:rPr>
        <w:t xml:space="preserve">Comandos de referencia: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En la instancia EC2 (Ubuntu)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docker.io docker-compose-plugin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clone &lt;repo&gt; &amp;&amp; cd InventarioVentas-Distribuido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sudo docker compose up --build -d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sudo docker compose ps</w:t>
      </w:r>
    </w:p>
    <w:p>
      <w:pPr>
        <w:pStyle w:val="Heading1"/>
      </w:pPr>
      <w:r>
        <w:t xml:space="preserve">10. Evidencias de funcionamiento y pruebas</w:t>
      </w:r>
    </w:p>
    <w:p>
      <w:pPr>
        <w:spacing w:after="120"/>
        <w:jc w:val="both"/>
      </w:pPr>
      <w:r>
        <w:t xml:space="preserve">Se incluyen scripts para demostrar cada capacidad exigida: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Demuestra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scripts/smoke-test.sh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 completo, registro de venta con descuento de stock y reportes vía REST.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scripts/carga.sh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Balanceo: distribución de 20 peticiones entre inventory1 e inventory2.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scripts/simular-fallo.sh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Tolerancia a fallos: se detiene un nodo (docker stop) y el sistema sigue respondiendo; luego se recupera.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b/>
          <w:bCs/>
        </w:rPr>
        <w:t xml:space="preserve">Prueba de tolerancia a fallos (resumen del procedimiento):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 que ambos nodos responden (el campo node alterna entre inventory1 e inventory2).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</w:t>
      </w:r>
      <w:r>
        <w:rPr>
          <w:b/>
          <w:bCs/>
        </w:rPr>
        <w:t xml:space="preserve">docker stop iv-inventory1</w:t>
      </w:r>
      <w:r>
        <w:t xml:space="preserve"> para simular la caída de un nodo.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Repetir peticiones: el sistema continúa respondiendo desde inventory2 (evidencia de disponibilidad).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</w:t>
      </w:r>
      <w:r>
        <w:rPr>
          <w:b/>
          <w:bCs/>
        </w:rPr>
        <w:t xml:space="preserve">docker start iv-inventory1</w:t>
      </w:r>
      <w:r>
        <w:t xml:space="preserve">: el nodo se reincorpora automáticamente al balanceo.</w:t>
      </w:r>
    </w:p>
    <w:p>
      <w:pPr>
        <w:spacing w:after="120"/>
        <w:jc w:val="both"/>
      </w:pPr>
      <w:r>
        <w:t xml:space="preserve">Se recomienda capturar estas salidas (o grabarlas en video) como evidencia para la sustentación.</w:t>
      </w:r>
    </w:p>
    <w:p>
      <w:pPr>
        <w:pStyle w:val="Heading1"/>
      </w:pPr>
      <w:r>
        <w:t xml:space="preserve">11. Repositorio y video de sustentación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Repositorio GitHub:</w:t>
      </w:r>
      <w:r>
        <w:t xml:space="preserve"> subir todo el proyecto (servicios, docker-compose, scripts, docs). Incluir el README con instrucciones de despliegue.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de demostración:</w:t>
      </w:r>
      <w:r>
        <w:t xml:space="preserve"> mostrar el despliegue en AWS, el CRUD funcionando, la comunicación entre servicios y la simulación de fallo/recuperación, explicando la arquitectura y las decisiones tecnológicas.</w:t>
      </w:r>
    </w:p>
    <w:p>
      <w:pPr>
        <w:pStyle w:val="Heading1"/>
      </w:pPr>
      <w:r>
        <w:t xml:space="preserve">12. Conclusiones</w:t>
      </w:r>
    </w:p>
    <w:p>
      <w:pPr>
        <w:spacing w:after="120"/>
        <w:jc w:val="both"/>
      </w:pPr>
      <w:r>
        <w:t xml:space="preserve">La solución cumple los objetivos del proyecto: implementa un CRUD funcional de inventario y ventas, pero sobre una arquitectura genuinamente distribuida. Mediante REST, contenedores Docker y un balanceador Nginx con redundancia, el sistema demuestra comunicación entre nodos, disponibilidad, escalabilidad horizontal y tolerancia a fallos con recuperación automática, desplegable en un entorno real como AWS EC2. El diseño por capas y la configuración por variables de entorno facilitan su mantenimiento y evolución.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Sistema Distribuido de Inventario y Ventas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0c162f4b93a05f2c492e6edb0b1060cb9bf0bd.png"/><Relationship Id="rId10" Type="http://schemas.openxmlformats.org/officeDocument/2006/relationships/image" Target="media/10070bbb10921aed73f6e56187dff4b5c95925ff.png"/><Relationship Id="rId11" Type="http://schemas.openxmlformats.org/officeDocument/2006/relationships/image" Target="media/0964fbc6711a98dbe7c059849bfa6771fed3e290.png"/><Relationship Id="rId12" Type="http://schemas.openxmlformats.org/officeDocument/2006/relationships/image" Target="media/62662de146fe72ae192507a98d8a24385d8db88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2026-07-06T17:30:31.921Z</dcterms:created>
  <dcterms:modified xsi:type="dcterms:W3CDTF">2026-07-06T17:30:31.922Z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