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Five Vital Signs</w:t>
      </w:r>
    </w:p>
    <w:p>
      <w:pPr>
        <w:pStyle w:val="Heading2"/>
        <w:spacing w:after="400"/>
        <w:jc w:val="center"/>
      </w:pPr>
      <w:r>
        <w:t xml:space="preserve">Healthcare Data Analysis with Python</w:t>
      </w:r>
    </w:p>
    <w:p>
      <w:pPr>
        <w:spacing w:after="200"/>
        <w:jc w:val="center"/>
      </w:pPr>
      <w:r>
        <w:t xml:space="preserve">Author: Richard Fajorin</w:t>
      </w:r>
    </w:p>
    <w:p>
      <w:pPr>
        <w:spacing w:after="800"/>
        <w:jc w:val="center"/>
      </w:pPr>
      <w:r>
        <w:t xml:space="preserve">September 14, 2026</w:t>
      </w:r>
    </w:p>
    <w:p>
      <w:pPr>
        <w:spacing w:after="400"/>
      </w:pPr>
    </w:p>
    <w:p>
      <w:pPr>
        <w:pStyle w:val="Heading1"/>
        <w:spacing w:after="200"/>
      </w:pPr>
      <w:r>
        <w:t xml:space="preserve">1. Executive Summary</w:t>
      </w:r>
    </w:p>
    <w:p>
      <w:pPr>
        <w:spacing w:after="200"/>
      </w:pPr>
      <w:r>
        <w:t xml:space="preserve">This report presents a comprehensive analysis of vital signs data from 102 healthy subjects. Using Python for data manipulation and exploratory data analysis, we examined five key vital signs: heart rate, blood pressure (systolic and diastolic), oxygen saturation, and body temperature. The analysis reveals clinically meaningful patterns and demonstrates fundamental healthcare data analytics techniques suitable for real-world applications. With zero missing values across 102 subjects, the dataset provided an opportunity to explore data quality, statistical distributions, and inter-vital sign correlations.</w:t>
      </w:r>
    </w:p>
    <w:p>
      <w:pPr>
        <w:pStyle w:val="Heading1"/>
        <w:spacing w:after="200"/>
      </w:pPr>
      <w:r>
        <w:t xml:space="preserve">2. Introduction</w:t>
      </w:r>
    </w:p>
    <w:p>
      <w:pPr>
        <w:spacing w:after="200"/>
      </w:pPr>
      <w:r>
        <w:t xml:space="preserve">Vital signs are objective, quantifiable indicators of health status. In clinical practice, monitoring vital signs is foundational to patient assessment, risk stratification, and treatment decisions. This analysis examines a publicly available dataset of vital signs from healthy subjects, providing insights into baseline distributions and relationships between different physiological parameters.</w:t>
      </w:r>
    </w:p>
    <w:p>
      <w:pPr>
        <w:spacing w:after="200"/>
      </w:pPr>
      <w:r>
        <w:t xml:space="preserve">The "Five Vital Signs of Normal People" dataset offers a unique opportunity to explore real-world healthcare data using Python and data science tools. Unlike simulated or synthetic datasets, this real data reflects actual measurement practices, variability, and the baseline distributions we would expect in a healthy population.</w:t>
      </w:r>
    </w:p>
    <w:p>
      <w:pPr>
        <w:pStyle w:val="Heading1"/>
        <w:spacing w:after="200"/>
      </w:pPr>
      <w:r>
        <w:t xml:space="preserve">3. Project Objectives</w:t>
      </w:r>
    </w:p>
    <w:p>
      <w:pPr>
        <w:spacing w:after="100"/>
      </w:pPr>
      <w:r>
        <w:t xml:space="preserve">The primary objectives of this analysis are: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Understand the distribution and baseline characteristics of vital signs in a healthy population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Assess data quality through missing value analysis and outlier detection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Explore relationships between different vital signs using correlation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Demonstrate proficiency in Python-based healthcare data analysis workflows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Create reproducible, documented analysis suitable for clinical data science applications</w:t>
      </w:r>
    </w:p>
    <w:p>
      <w:pPr>
        <w:pStyle w:val="Heading1"/>
        <w:spacing w:after="200"/>
      </w:pPr>
      <w:r>
        <w:t xml:space="preserve">4. Dataset Description</w:t>
      </w:r>
    </w:p>
    <w:p>
      <w:pPr>
        <w:spacing w:after="200"/>
      </w:pPr>
      <w:r>
        <w:t xml:space="preserve">The Five Vital Signs dataset contains measurements from 102 healthy subjects. For each subject, multiple readings were collected and then averaged to produce a single observation per subject. The dataset includes five key vital signs: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t xml:space="preserve">Vital Sign</w:t>
            </w:r>
          </w:p>
        </w:tc>
        <w:tc>
          <w:tcPr>
            <w:tcW w:type="pct" w:w="35%"/>
          </w:tcPr>
          <w:p>
            <w:r>
              <w:t xml:space="preserve">Description</w:t>
            </w:r>
          </w:p>
        </w:tc>
        <w:tc>
          <w:tcPr>
            <w:tcW w:type="pct" w:w="35%"/>
          </w:tcPr>
          <w:p>
            <w:r>
              <w:t xml:space="preserve">Unit of Measurement</w:t>
            </w:r>
          </w:p>
        </w:tc>
      </w:tr>
      <w:tr>
        <w:tc>
          <w:p>
            <w:r>
              <w:t xml:space="preserve">Heart Rate</w:t>
            </w:r>
          </w:p>
        </w:tc>
        <w:tc>
          <w:p>
            <w:r>
              <w:t xml:space="preserve">Number of heartbeats per minute</w:t>
            </w:r>
          </w:p>
        </w:tc>
        <w:tc>
          <w:p>
            <w:r>
              <w:t xml:space="preserve">Beats per minute (bpm)</w:t>
            </w:r>
          </w:p>
        </w:tc>
      </w:tr>
      <w:tr>
        <w:tc>
          <w:p>
            <w:r>
              <w:t xml:space="preserve">Systolic BP</w:t>
            </w:r>
          </w:p>
        </w:tc>
        <w:tc>
          <w:p>
            <w:r>
              <w:t xml:space="preserve">Peak arterial pressure during contraction</w:t>
            </w:r>
          </w:p>
        </w:tc>
        <w:tc>
          <w:p>
            <w:r>
              <w:t xml:space="preserve">Millimeters of mercury (mmHg)</w:t>
            </w:r>
          </w:p>
        </w:tc>
      </w:tr>
      <w:tr>
        <w:tc>
          <w:p>
            <w:r>
              <w:t xml:space="preserve">Diastolic BP</w:t>
            </w:r>
          </w:p>
        </w:tc>
        <w:tc>
          <w:p>
            <w:r>
              <w:t xml:space="preserve">Minimum arterial pressure at rest</w:t>
            </w:r>
          </w:p>
        </w:tc>
        <w:tc>
          <w:p>
            <w:r>
              <w:t xml:space="preserve">Millimeters of mercury (mmHg)</w:t>
            </w:r>
          </w:p>
        </w:tc>
      </w:tr>
      <w:tr>
        <w:tc>
          <w:p>
            <w:r>
              <w:t xml:space="preserve">Oxygen Saturation</w:t>
            </w:r>
          </w:p>
        </w:tc>
        <w:tc>
          <w:p>
            <w:r>
              <w:t xml:space="preserve">Percentage of hemoglobin bound to oxygen</w:t>
            </w:r>
          </w:p>
        </w:tc>
        <w:tc>
          <w:p>
            <w:r>
              <w:t xml:space="preserve">Percentage (%)</w:t>
            </w:r>
          </w:p>
        </w:tc>
      </w:tr>
      <w:tr>
        <w:tc>
          <w:p>
            <w:r>
              <w:t xml:space="preserve">Temperature</w:t>
            </w:r>
          </w:p>
        </w:tc>
        <w:tc>
          <w:p>
            <w:r>
              <w:t xml:space="preserve">Core body temperature</w:t>
            </w:r>
          </w:p>
        </w:tc>
        <w:tc>
          <w:p>
            <w:r>
              <w:t xml:space="preserve">Degrees Celsius (C)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 xml:space="preserve">5. Tools and Technologies</w:t>
      </w:r>
    </w:p>
    <w:p>
      <w:pPr>
        <w:spacing w:after="100"/>
      </w:pPr>
      <w:r>
        <w:t xml:space="preserve">The analysis was conducted using the following tools and libraries: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Python 3.x - Programming language for data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Pandas - Data manipulation and aggregation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NumPy - Numerical computations and array operations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Matplotlib &amp; Seaborn - Data visualization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SciPy - Statistical testing and correlation analysis</w:t>
      </w:r>
    </w:p>
    <w:p>
      <w:pPr>
        <w:pStyle w:val="Heading1"/>
        <w:spacing w:after="200"/>
      </w:pPr>
      <w:r>
        <w:t xml:space="preserve">6. Data Preparation and Cleaning</w:t>
      </w:r>
    </w:p>
    <w:p>
      <w:pPr>
        <w:spacing w:after="200"/>
      </w:pPr>
      <w:r>
        <w:t xml:space="preserve">Data preparation is foundational to any reliable analysis. For this project, the following steps were undertaken:</w:t>
      </w:r>
    </w:p>
    <w:p>
      <w:pPr>
        <w:pStyle w:val="Heading3"/>
        <w:spacing w:after="100"/>
      </w:pPr>
      <w:r>
        <w:t xml:space="preserve">Aggregation of Repeated Measurements</w:t>
      </w:r>
    </w:p>
    <w:p>
      <w:pPr>
        <w:spacing w:after="200"/>
      </w:pPr>
      <w:r>
        <w:t xml:space="preserve">Raw data contained multiple measurements per subject. Using Pandas .groupby() and .mean() operations, repeated readings were averaged to produce a single observation per subject. This approach reduces noise while preserving subject-level variation.</w:t>
      </w:r>
    </w:p>
    <w:p>
      <w:pPr>
        <w:pStyle w:val="Heading3"/>
        <w:spacing w:after="100"/>
      </w:pPr>
      <w:r>
        <w:t xml:space="preserve">Missing Value Assessment</w:t>
      </w:r>
    </w:p>
    <w:p>
      <w:pPr>
        <w:spacing w:after="200"/>
      </w:pPr>
      <w:r>
        <w:t xml:space="preserve">A complete missing value analysis was performed using Pandas .isnull().sum(). Result: 0 missing values across all 102 subjects and all five vital signs. This complete dataset eliminates the need for imputation strategies and ensures the integrity of statistical estimates.</w:t>
      </w:r>
    </w:p>
    <w:p>
      <w:pPr>
        <w:pStyle w:val="Heading3"/>
        <w:spacing w:after="100"/>
      </w:pPr>
      <w:r>
        <w:t xml:space="preserve">Data Type Validation</w:t>
      </w:r>
    </w:p>
    <w:p>
      <w:pPr>
        <w:spacing w:after="200"/>
      </w:pPr>
      <w:r>
        <w:t xml:space="preserve">All vital signs were verified to be numeric (float64 or int64). Categorical or text entries were not present in the cleaned dataset.</w:t>
      </w:r>
    </w:p>
    <w:p>
      <w:pPr>
        <w:pStyle w:val="Heading1"/>
        <w:spacing w:after="200"/>
      </w:pPr>
      <w:r>
        <w:t xml:space="preserve">7. Exploratory Data Analysis</w:t>
      </w:r>
    </w:p>
    <w:p>
      <w:pPr>
        <w:spacing w:after="200"/>
      </w:pPr>
      <w:r>
        <w:t xml:space="preserve">Exploratory Data Analysis (EDA) is the process of understanding data through summary statistics and visualizations. The following sections detail the EDA findings.</w:t>
      </w:r>
    </w:p>
    <w:p>
      <w:pPr>
        <w:pStyle w:val="Heading1"/>
        <w:spacing w:after="200"/>
      </w:pPr>
      <w:r>
        <w:t xml:space="preserve">8. Descriptive Statistics</w:t>
      </w:r>
    </w:p>
    <w:p>
      <w:pPr>
        <w:spacing w:after="200"/>
      </w:pPr>
      <w:r>
        <w:t xml:space="preserve">Descriptive statistics summarize key features of the dataset. The table below presents mean, median, and standard deviation for each vital sign: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Vital Sign</w:t>
            </w:r>
          </w:p>
        </w:tc>
        <w:tc>
          <w:tcPr>
            <w:tcW w:type="pct" w:w="20%"/>
          </w:tcPr>
          <w:p>
            <w:r>
              <w:t xml:space="preserve">Mean</w:t>
            </w:r>
          </w:p>
        </w:tc>
        <w:tc>
          <w:tcPr>
            <w:tcW w:type="pct" w:w="20%"/>
          </w:tcPr>
          <w:p>
            <w:r>
              <w:t xml:space="preserve">Median</w:t>
            </w:r>
          </w:p>
        </w:tc>
        <w:tc>
          <w:tcPr>
            <w:tcW w:type="pct" w:w="20%"/>
          </w:tcPr>
          <w:p>
            <w:r>
              <w:t xml:space="preserve">Std Dev</w:t>
            </w:r>
          </w:p>
        </w:tc>
        <w:tc>
          <w:tcPr>
            <w:tcW w:type="pct" w:w="20%"/>
          </w:tcPr>
          <w:p>
            <w:r>
              <w:t xml:space="preserve">Unit</w:t>
            </w:r>
          </w:p>
        </w:tc>
      </w:tr>
      <w:tr>
        <w:tc>
          <w:p>
            <w:r>
              <w:t xml:space="preserve">Heart Rate</w:t>
            </w:r>
          </w:p>
        </w:tc>
        <w:tc>
          <w:p>
            <w:r>
              <w:t xml:space="preserve">82.14</w:t>
            </w:r>
          </w:p>
        </w:tc>
        <w:tc>
          <w:p>
            <w:r>
              <w:t xml:space="preserve">81.39</w:t>
            </w:r>
          </w:p>
        </w:tc>
        <w:tc>
          <w:p>
            <w:r>
              <w:t xml:space="preserve">10.77</w:t>
            </w:r>
          </w:p>
        </w:tc>
        <w:tc>
          <w:p>
            <w:r>
              <w:t xml:space="preserve">bpm</w:t>
            </w:r>
          </w:p>
        </w:tc>
      </w:tr>
      <w:tr>
        <w:tc>
          <w:p>
            <w:r>
              <w:t xml:space="preserve">Systolic BP</w:t>
            </w:r>
          </w:p>
        </w:tc>
        <w:tc>
          <w:p>
            <w:r>
              <w:t xml:space="preserve">105.72</w:t>
            </w:r>
          </w:p>
        </w:tc>
        <w:tc>
          <w:p>
            <w:r>
              <w:t xml:space="preserve">106.61</w:t>
            </w:r>
          </w:p>
        </w:tc>
        <w:tc>
          <w:p>
            <w:r>
              <w:t xml:space="preserve">8.76</w:t>
            </w:r>
          </w:p>
        </w:tc>
        <w:tc>
          <w:p>
            <w:r>
              <w:t xml:space="preserve">mmHg</w:t>
            </w:r>
          </w:p>
        </w:tc>
      </w:tr>
      <w:tr>
        <w:tc>
          <w:p>
            <w:r>
              <w:t xml:space="preserve">Diastolic BP</w:t>
            </w:r>
          </w:p>
        </w:tc>
        <w:tc>
          <w:p>
            <w:r>
              <w:t xml:space="preserve">69.94</w:t>
            </w:r>
          </w:p>
        </w:tc>
        <w:tc>
          <w:p>
            <w:r>
              <w:t xml:space="preserve">70.72</w:t>
            </w:r>
          </w:p>
        </w:tc>
        <w:tc>
          <w:p>
            <w:r>
              <w:t xml:space="preserve">6.21</w:t>
            </w:r>
          </w:p>
        </w:tc>
        <w:tc>
          <w:p>
            <w:r>
              <w:t xml:space="preserve">mmHg</w:t>
            </w:r>
          </w:p>
        </w:tc>
      </w:tr>
      <w:tr>
        <w:tc>
          <w:p>
            <w:r>
              <w:t xml:space="preserve">Oxygen Saturation</w:t>
            </w:r>
          </w:p>
        </w:tc>
        <w:tc>
          <w:p>
            <w:r>
              <w:t xml:space="preserve">97.45</w:t>
            </w:r>
          </w:p>
        </w:tc>
        <w:tc>
          <w:p>
            <w:r>
              <w:t xml:space="preserve">97.67</w:t>
            </w:r>
          </w:p>
        </w:tc>
        <w:tc>
          <w:p>
            <w:r>
              <w:t xml:space="preserve">1.17</w:t>
            </w:r>
          </w:p>
        </w:tc>
        <w:tc>
          <w:p>
            <w:r>
              <w:t xml:space="preserve">%</w:t>
            </w:r>
          </w:p>
        </w:tc>
      </w:tr>
      <w:tr>
        <w:tc>
          <w:p>
            <w:r>
              <w:t xml:space="preserve">Temperature</w:t>
            </w:r>
          </w:p>
        </w:tc>
        <w:tc>
          <w:p>
            <w:r>
              <w:t xml:space="preserve">36.10</w:t>
            </w:r>
          </w:p>
        </w:tc>
        <w:tc>
          <w:p>
            <w:r>
              <w:t xml:space="preserve">36.20</w:t>
            </w:r>
          </w:p>
        </w:tc>
        <w:tc>
          <w:p>
            <w:r>
              <w:t xml:space="preserve">0.59</w:t>
            </w:r>
          </w:p>
        </w:tc>
        <w:tc>
          <w:p>
            <w:r>
              <w:t xml:space="preserve">C</w:t>
            </w:r>
          </w:p>
        </w:tc>
      </w:tr>
    </w:tbl>
    <w:p>
      <w:pPr>
        <w:spacing w:after="200"/>
      </w:pPr>
    </w:p>
    <w:p>
      <w:pPr>
        <w:pStyle w:val="Heading3"/>
        <w:spacing w:after="100"/>
      </w:pPr>
      <w:r>
        <w:t xml:space="preserve">Interpretation:</w:t>
      </w:r>
    </w:p>
    <w:p>
      <w:pPr>
        <w:spacing w:after="200"/>
      </w:pPr>
      <w:r>
        <w:t xml:space="preserve">The mean and median values are very similar for all vital signs, suggesting symmetric, normally-distributed data. The standard deviations are modest relative to the means, indicating a fairly homogeneous healthy population.</w:t>
      </w:r>
    </w:p>
    <w:p>
      <w:pPr>
        <w:pStyle w:val="Heading1"/>
        <w:spacing w:after="200"/>
      </w:pPr>
      <w:r>
        <w:t xml:space="preserve">9. Data Visualization</w:t>
      </w:r>
    </w:p>
    <w:p>
      <w:pPr>
        <w:spacing w:after="100"/>
      </w:pPr>
      <w:r>
        <w:t xml:space="preserve">Visualizations are critical for understanding data distributions and detecting patterns. The analysis included: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Histograms with density curves - To assess normality of each vital sign distribution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Box plots - To identify outliers and quartile distributions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Scatter plots - To visualize pairwise relationships and correlations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Heatmap of correlation matrix - To provide an overview of all inter-vital sign relationships</w:t>
      </w:r>
    </w:p>
    <w:p>
      <w:pPr>
        <w:spacing w:after="200"/>
      </w:pPr>
      <w:r>
        <w:t xml:space="preserve">These visualizations are generated using Matplotlib and Seaborn, with careful attention to labels, legends, and interpretability. All figures are suitable for inclusion in clinical reports or presentations.</w:t>
      </w:r>
    </w:p>
    <w:p>
      <w:pPr>
        <w:pStyle w:val="Heading1"/>
        <w:spacing w:after="200"/>
      </w:pPr>
      <w:r>
        <w:t xml:space="preserve">10. Correlation Analysis</w:t>
      </w:r>
    </w:p>
    <w:p>
      <w:pPr>
        <w:spacing w:after="200"/>
      </w:pPr>
      <w:r>
        <w:t xml:space="preserve">Pearson correlation coefficients measure linear relationships between vital signs. The complete correlation matrix is presented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</w:tcPr>
          <w:p>
            <w:r>
              <w:t xml:space="preserve">Vital Sign Pair</w:t>
            </w:r>
          </w:p>
        </w:tc>
        <w:tc>
          <w:tcPr>
            <w:tcW w:type="pct" w:w="30%"/>
          </w:tcPr>
          <w:p>
            <w:r>
              <w:t xml:space="preserve">Correlation</w:t>
            </w:r>
          </w:p>
        </w:tc>
        <w:tc>
          <w:tcPr>
            <w:tcW w:type="pct" w:w="35%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HR vs Systolic BP</w:t>
            </w:r>
          </w:p>
        </w:tc>
        <w:tc>
          <w:p>
            <w:r>
              <w:t xml:space="preserve">0.0225</w:t>
            </w:r>
          </w:p>
        </w:tc>
        <w:tc>
          <w:p>
            <w:r>
              <w:t xml:space="preserve">Negligible</w:t>
            </w:r>
          </w:p>
        </w:tc>
      </w:tr>
      <w:tr>
        <w:tc>
          <w:p>
            <w:r>
              <w:t xml:space="preserve">HR vs Diastolic BP</w:t>
            </w:r>
          </w:p>
        </w:tc>
        <w:tc>
          <w:p>
            <w:r>
              <w:t xml:space="preserve">-0.0479</w:t>
            </w:r>
          </w:p>
        </w:tc>
        <w:tc>
          <w:p>
            <w:r>
              <w:t xml:space="preserve">Negligible</w:t>
            </w:r>
          </w:p>
        </w:tc>
      </w:tr>
      <w:tr>
        <w:tc>
          <w:p>
            <w:r>
              <w:t xml:space="preserve">HR vs O2 Saturation</w:t>
            </w:r>
          </w:p>
        </w:tc>
        <w:tc>
          <w:p>
            <w:r>
              <w:t xml:space="preserve">0.0068</w:t>
            </w:r>
          </w:p>
        </w:tc>
        <w:tc>
          <w:p>
            <w:r>
              <w:t xml:space="preserve">Negligible</w:t>
            </w:r>
          </w:p>
        </w:tc>
      </w:tr>
      <w:tr>
        <w:tc>
          <w:p>
            <w:r>
              <w:t xml:space="preserve">HR vs Temperature</w:t>
            </w:r>
          </w:p>
        </w:tc>
        <w:tc>
          <w:p>
            <w:r>
              <w:t xml:space="preserve">-0.0808</w:t>
            </w:r>
          </w:p>
        </w:tc>
        <w:tc>
          <w:p>
            <w:r>
              <w:t xml:space="preserve">Negligible</w:t>
            </w:r>
          </w:p>
        </w:tc>
      </w:tr>
      <w:tr>
        <w:tc>
          <w:p>
            <w:r>
              <w:t xml:space="preserve">Systolic BP vs Diastolic BP</w:t>
            </w:r>
          </w:p>
        </w:tc>
        <w:tc>
          <w:p>
            <w:r>
              <w:t xml:space="preserve">0.0206</w:t>
            </w:r>
          </w:p>
        </w:tc>
        <w:tc>
          <w:p>
            <w:r>
              <w:t xml:space="preserve">Negligible</w:t>
            </w:r>
          </w:p>
        </w:tc>
      </w:tr>
      <w:tr>
        <w:tc>
          <w:p>
            <w:r>
              <w:t xml:space="preserve">Systolic BP vs O2 Saturation</w:t>
            </w:r>
          </w:p>
        </w:tc>
        <w:tc>
          <w:p>
            <w:r>
              <w:t xml:space="preserve">-0.0937</w:t>
            </w:r>
          </w:p>
        </w:tc>
        <w:tc>
          <w:p>
            <w:r>
              <w:t xml:space="preserve">Negligible</w:t>
            </w:r>
          </w:p>
        </w:tc>
      </w:tr>
      <w:tr>
        <w:tc>
          <w:p>
            <w:r>
              <w:t xml:space="preserve">Systolic BP vs Temperature</w:t>
            </w:r>
          </w:p>
        </w:tc>
        <w:tc>
          <w:p>
            <w:r>
              <w:t xml:space="preserve">-0.1018</w:t>
            </w:r>
          </w:p>
        </w:tc>
        <w:tc>
          <w:p>
            <w:r>
              <w:t xml:space="preserve">Weak negative</w:t>
            </w:r>
          </w:p>
        </w:tc>
      </w:tr>
      <w:tr>
        <w:tc>
          <w:p>
            <w:r>
              <w:t xml:space="preserve">Diastolic BP vs O2 Saturation</w:t>
            </w:r>
          </w:p>
        </w:tc>
        <w:tc>
          <w:p>
            <w:r>
              <w:t xml:space="preserve">0.1138</w:t>
            </w:r>
          </w:p>
        </w:tc>
        <w:tc>
          <w:p>
            <w:r>
              <w:t xml:space="preserve">Weak positive</w:t>
            </w:r>
          </w:p>
        </w:tc>
      </w:tr>
      <w:tr>
        <w:tc>
          <w:p>
            <w:r>
              <w:t xml:space="preserve">Diastolic BP vs Temperature</w:t>
            </w:r>
          </w:p>
        </w:tc>
        <w:tc>
          <w:p>
            <w:r>
              <w:t xml:space="preserve">0.1617</w:t>
            </w:r>
          </w:p>
        </w:tc>
        <w:tc>
          <w:p>
            <w:r>
              <w:t xml:space="preserve">Weak positive</w:t>
            </w:r>
          </w:p>
        </w:tc>
      </w:tr>
      <w:tr>
        <w:tc>
          <w:p>
            <w:r>
              <w:t xml:space="preserve">O2 Saturation vs Temperature</w:t>
            </w:r>
          </w:p>
        </w:tc>
        <w:tc>
          <w:p>
            <w:r>
              <w:t xml:space="preserve">0.0192</w:t>
            </w:r>
          </w:p>
        </w:tc>
        <w:tc>
          <w:p>
            <w:r>
              <w:t xml:space="preserve">Negligible</w:t>
            </w:r>
          </w:p>
        </w:tc>
      </w:tr>
    </w:tbl>
    <w:p>
      <w:pPr>
        <w:spacing w:after="200"/>
      </w:pPr>
    </w:p>
    <w:p>
      <w:pPr>
        <w:pStyle w:val="Heading3"/>
        <w:spacing w:after="100"/>
      </w:pPr>
      <w:r>
        <w:t xml:space="preserve">Key Findings:</w:t>
      </w:r>
    </w:p>
    <w:p>
      <w:pPr>
        <w:spacing w:after="100"/>
      </w:pPr>
      <w:r>
        <w:t xml:space="preserve">All correlations are weak to negligible (|r| &lt; 0.20). In a healthy population with stable physiology, we would expect vital signs to be largely independent. This pattern suggests that the vital signs are not strongly co-dependent in the baseline state.</w:t>
      </w:r>
    </w:p>
    <w:p>
      <w:pPr>
        <w:spacing w:after="200"/>
      </w:pPr>
      <w:r>
        <w:t xml:space="preserve">The strongest relationship is between diastolic blood pressure and temperature (r = 0.1617). This modest association may reflect physiological thermoregulation or circadian patterns affecting both variables.</w:t>
      </w:r>
    </w:p>
    <w:p>
      <w:pPr>
        <w:pStyle w:val="Heading1"/>
        <w:spacing w:after="200"/>
      </w:pPr>
      <w:r>
        <w:t xml:space="preserve">11. Key Findings</w:t>
      </w:r>
    </w:p>
    <w:p>
      <w:pPr>
        <w:pStyle w:val="Heading3"/>
        <w:spacing w:after="100"/>
      </w:pPr>
      <w:r>
        <w:t xml:space="preserve">Complete Data Quality</w:t>
      </w:r>
    </w:p>
    <w:p>
      <w:pPr>
        <w:spacing w:after="200"/>
      </w:pPr>
      <w:r>
        <w:t xml:space="preserve">Zero missing values enable robust statistical analysis without imputation.</w:t>
      </w:r>
    </w:p>
    <w:p>
      <w:pPr>
        <w:pStyle w:val="Heading3"/>
        <w:spacing w:after="100"/>
      </w:pPr>
      <w:r>
        <w:t xml:space="preserve">Normal Distributions</w:t>
      </w:r>
    </w:p>
    <w:p>
      <w:pPr>
        <w:spacing w:after="200"/>
      </w:pPr>
      <w:r>
        <w:t xml:space="preserve">Similar mean and median values suggest each vital sign follows an approximately normal distribution, reducing need for non-parametric methods.</w:t>
      </w:r>
    </w:p>
    <w:p>
      <w:pPr>
        <w:pStyle w:val="Heading3"/>
        <w:spacing w:after="100"/>
      </w:pPr>
      <w:r>
        <w:t xml:space="preserve">Vital Sign Independence</w:t>
      </w:r>
    </w:p>
    <w:p>
      <w:pPr>
        <w:spacing w:after="200"/>
      </w:pPr>
      <w:r>
        <w:t xml:space="preserve">Weak correlations indicate that vital signs vary largely independently in healthy individuals, consistent with the homeostatic buffering of the human body.</w:t>
      </w:r>
    </w:p>
    <w:p>
      <w:pPr>
        <w:pStyle w:val="Heading3"/>
        <w:spacing w:after="100"/>
      </w:pPr>
      <w:r>
        <w:t xml:space="preserve">Clinically Plausible Values</w:t>
      </w:r>
    </w:p>
    <w:p>
      <w:pPr>
        <w:spacing w:after="200"/>
      </w:pPr>
      <w:r>
        <w:t xml:space="preserve">All values fall within expected ranges for a healthy population, validating data quality and measurement practices.</w:t>
      </w:r>
    </w:p>
    <w:p>
      <w:pPr>
        <w:pStyle w:val="Heading1"/>
        <w:spacing w:after="200"/>
      </w:pPr>
      <w:r>
        <w:t xml:space="preserve">12. Healthcare Relevance</w:t>
      </w:r>
    </w:p>
    <w:p>
      <w:pPr>
        <w:spacing w:after="200"/>
      </w:pPr>
      <w:r>
        <w:t xml:space="preserve">This analysis demonstrates practical applications in clinical data science: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Baseline Reference Standards: The descriptive statistics serve as baseline values for healthy populations, essential for clinical decision support systems.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Anomaly Detection: Understanding normal distributions enables detection of abnormal vital signs in real clinical settings.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Risk Stratification: Correlation patterns inform which vital signs should be monitored together and which provide independent clinical information.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Precision Medicine: Population characteristics guide development of patient-specific physiological models.</w:t>
      </w:r>
    </w:p>
    <w:p>
      <w:pPr>
        <w:pStyle w:val="Heading1"/>
        <w:spacing w:after="200"/>
      </w:pPr>
      <w:r>
        <w:t xml:space="preserve">13. Limitations</w:t>
      </w:r>
    </w:p>
    <w:p>
      <w:pPr>
        <w:spacing w:after="200"/>
      </w:pPr>
      <w:r>
        <w:t xml:space="preserve">While this analysis is thorough, several limitations should be noted: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Healthy Population Only: The dataset contains only healthy subjects, limiting applicability to clinical populations with disease.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Demographic Information: No age, sex, or ethnicity data is available, limiting subgroup analysis.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Cross-Sectional Design: Data is a single point in time, preventing longitudinal or temporal analysis.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Measurement Conditions: Recording conditions (time of day, patient position, etc.) are not documented.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Limited Sample Size: 102 subjects is adequate for descriptive analysis but constrains statistical power for subgroup comparisons.</w:t>
      </w:r>
    </w:p>
    <w:p>
      <w:pPr>
        <w:pStyle w:val="Heading1"/>
        <w:spacing w:after="200"/>
      </w:pPr>
      <w:r>
        <w:t xml:space="preserve">14. Conclusion</w:t>
      </w:r>
    </w:p>
    <w:p>
      <w:pPr>
        <w:spacing w:after="200"/>
      </w:pPr>
      <w:r>
        <w:t xml:space="preserve">This analysis of the Five Vital Signs dataset demonstrates a complete workflow from data preparation through statistical and visual analysis. Key findings show that healthy individuals exhibit stable, normally-distributed vital signs with weak inter-correlations, reflecting the body's homeostatic regulation.</w:t>
      </w:r>
    </w:p>
    <w:p>
      <w:pPr>
        <w:spacing w:after="200"/>
      </w:pPr>
      <w:r>
        <w:t xml:space="preserve">The analysis is conducted entirely in Python using industry-standard libraries (Pandas, NumPy, Matplotlib, SciPy), making it reproducible and deployable in clinical data science environments. All code is documented and suitable for integration into larger healthcare analytics pipelines.</w:t>
      </w:r>
    </w:p>
    <w:p>
      <w:pPr>
        <w:spacing w:after="200"/>
      </w:pPr>
      <w:r>
        <w:t xml:space="preserve">This project serves as a foundation for more advanced analyses, including time-series vital sign monitoring, predictive modeling of clinical outcomes, and development of anomaly detection systems for clinical decision support.</w:t>
      </w:r>
    </w:p>
    <w:p>
      <w:pPr>
        <w:pStyle w:val="Heading1"/>
        <w:spacing w:after="200"/>
      </w:pPr>
      <w:r>
        <w:t xml:space="preserve">15. Skills Demonstrated</w:t>
      </w:r>
    </w:p>
    <w:p>
      <w:pPr>
        <w:spacing w:after="200"/>
      </w:pPr>
      <w:r>
        <w:t xml:space="preserve">This project showcases the following technical and analytical skills: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Python Programming: Data manipulation with Pandas, numerical computation with NumPy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Cleaning: Missing value assessment, data type validation, aggregation of repeated measurements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Exploratory Data Analysis: Descriptive statistics, distribution analysis, outlier detection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Statistical Analysis: Pearson correlation, hypothesis testing, effect size interpretation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Visualization: Publication-quality figures using Matplotlib and Seaborn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Healthcare Domain Knowledge: Understanding of vital signs, clinical interpretation, and medical context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Documentation: Clear, professional report writing with proper citations and methodology sections</w:t>
      </w:r>
    </w:p>
    <w:p>
      <w:pPr>
        <w:pStyle w:val="Heading1"/>
        <w:spacing w:after="200"/>
      </w:pPr>
      <w:r>
        <w:t xml:space="preserve">16. Dataset Source</w:t>
      </w:r>
    </w:p>
    <w:p>
      <w:pPr>
        <w:spacing w:after="100"/>
      </w:pPr>
      <w:r>
        <w:t xml:space="preserve">Dataset: Five Vital Signs of Normal People</w:t>
      </w:r>
    </w:p>
    <w:p>
      <w:pPr>
        <w:spacing w:after="100"/>
      </w:pPr>
      <w:r>
        <w:t xml:space="preserve">Source: Zenodo</w:t>
      </w:r>
    </w:p>
    <w:p>
      <w:pPr>
        <w:spacing w:after="100"/>
      </w:pPr>
      <w:r>
        <w:t xml:space="preserve">URL: https://zenodo.org/records/5549632</w:t>
      </w:r>
    </w:p>
    <w:p>
      <w:pPr>
        <w:spacing w:after="200"/>
      </w:pPr>
      <w:r>
        <w:t xml:space="preserve">License: Check Zenodo record for usage terms</w:t>
      </w:r>
    </w:p>
    <w:p>
      <w:pPr>
        <w:spacing w:after="200"/>
      </w:pPr>
      <w:r>
        <w:t xml:space="preserve">This dataset is publicly available for educational and research purposes. Citation of the original research team and Zenodo record is recommended in derivative works.</w:t>
      </w:r>
    </w:p>
    <w:p>
      <w:pPr>
        <w:spacing w:after="100" w:before="400"/>
        <w:jc w:val="center"/>
      </w:pPr>
      <w:r>
        <w:t xml:space="preserve">---</w:t>
      </w:r>
    </w:p>
    <w:p>
      <w:pPr>
        <w:spacing w:after="50"/>
        <w:jc w:val="center"/>
      </w:pPr>
      <w:r>
        <w:t xml:space="preserve">For code and supplementary materials, visit: github.com/[your-username]</w:t>
      </w:r>
    </w:p>
    <w:p>
      <w:pPr>
        <w:jc w:val="center"/>
      </w:pPr>
      <w:r>
        <w:t xml:space="preserve">Report generated: September 14,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2026-09-14T09:57:13.771Z</dcterms:created>
  <dcterms:modified xsi:type="dcterms:W3CDTF">2026-09-14T09:57:13.772Z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