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D4ED8"/>
          <w:sz w:val="72"/>
          <w:szCs w:val="72"/>
        </w:rPr>
        <w:t xml:space="preserve">SundayRec</w:t>
      </w:r>
    </w:p>
    <w:p>
      <w:pPr>
        <w:spacing w:after="240" w:before="0"/>
        <w:jc w:val="center"/>
      </w:pPr>
      <w:r>
        <w:rPr>
          <w:rFonts w:ascii="Arial" w:cs="Arial" w:eastAsia="Arial" w:hAnsi="Arial"/>
          <w:color w:val="374151"/>
          <w:sz w:val="36"/>
          <w:szCs w:val="36"/>
        </w:rPr>
        <w:t xml:space="preserve">Global Go-To-Market Strategi</w:t>
      </w:r>
    </w:p>
    <w:p>
      <w:pPr>
        <w:spacing w:after="120" w:before="0"/>
        <w:jc w:val="center"/>
      </w:pPr>
      <w:r>
        <w:rPr>
          <w:rFonts w:ascii="Arial" w:cs="Arial" w:eastAsia="Arial" w:hAnsi="Arial"/>
          <w:i/>
          <w:iCs/>
          <w:color w:val="6B7280"/>
          <w:sz w:val="26"/>
          <w:szCs w:val="26"/>
        </w:rPr>
        <w:t xml:space="preserve">Automatisk lydopptak for kirker — over hele verden</w:t>
      </w:r>
    </w:p>
    <w:p>
      <w:pPr>
        <w:spacing w:after="0" w:before="400"/>
        <w:jc w:val="center"/>
      </w:pPr>
      <w:r>
        <w:rPr>
          <w:rFonts w:ascii="Arial" w:cs="Arial" w:eastAsia="Arial" w:hAnsi="Arial"/>
          <w:color w:val="9CA3AF"/>
          <w:sz w:val="20"/>
          <w:szCs w:val="20"/>
        </w:rPr>
        <w:t xml:space="preserve">Richard Fossland  •  Mai 2026</w:t>
      </w:r>
    </w:p>
    <w:p>
      <w:r>
        <w:br w:type="page"/>
      </w:r>
    </w:p>
    <w:p>
      <w:pPr>
        <w:pStyle w:val="Heading1"/>
      </w:pPr>
      <w:r>
        <w:rPr>
          <w:rFonts w:ascii="Arial" w:cs="Arial" w:eastAsia="Arial" w:hAnsi="Arial"/>
          <w:b/>
          <w:bCs/>
          <w:sz w:val="32"/>
          <w:szCs w:val="32"/>
        </w:rPr>
        <w:t xml:space="preserve">Innhold</w:t>
      </w:r>
    </w:p>
    <w:sdt>
      <w:sdtPr>
        <w:alias w:val="Innhold"/>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Sammendrag</w:t>
      </w:r>
    </w:p>
    <w:p>
      <w:pPr>
        <w:spacing w:after="60" w:before="60"/>
      </w:pPr>
      <w:r>
        <w:t xml:space="preserve"/>
      </w:r>
    </w:p>
    <w:p>
      <w:pPr>
        <w:spacing w:after="80" w:before="80"/>
      </w:pPr>
      <w:r>
        <w:rPr>
          <w:rFonts w:ascii="Arial" w:cs="Arial" w:eastAsia="Arial" w:hAnsi="Arial"/>
          <w:sz w:val="22"/>
          <w:szCs w:val="22"/>
        </w:rPr>
        <w:t xml:space="preserve">SundayRec er et ferdig og fungerende program for automatisk lydopptak av gudstjenester. Programmet støtter Mac og Windows, har grensesnitt på 7 språk og er allerede i bruk i noen kirker. Målet er å gjøre dette til det foretrukne opptaksverktøyet for kirker globalt.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FF6FF" w:val="clear"/>
            <w:tcMar>
              <w:top w:type="dxa" w:w="160"/>
              <w:left w:type="dxa" w:w="200"/>
              <w:bottom w:type="dxa" w:w="160"/>
              <w:right w:type="dxa" w:w="200"/>
            </w:tcMar>
          </w:tcPr>
          <w:p>
            <w:pPr>
              <w:spacing w:after="60" w:before="60"/>
            </w:pPr>
            <w:r>
              <w:rPr>
                <w:rFonts w:ascii="Arial" w:cs="Arial" w:eastAsia="Arial" w:hAnsi="Arial"/>
                <w:b/>
                <w:bCs/>
                <w:sz w:val="22"/>
                <w:szCs w:val="22"/>
              </w:rPr>
              <w:t xml:space="preserve">★  Visjon: Alle kirker i verden skal ha tilgang til profesjonelt lydopptak — uten teknisk kompetanse.</w:t>
            </w:r>
          </w:p>
          <w:p>
            <w:pPr>
              <w:spacing w:after="60" w:before="60"/>
            </w:pPr>
            <w:r>
              <w:rPr>
                <w:rFonts w:ascii="Arial" w:cs="Arial" w:eastAsia="Arial" w:hAnsi="Arial"/>
                <w:b/>
                <w:bCs/>
                <w:sz w:val="22"/>
                <w:szCs w:val="22"/>
              </w:rPr>
              <w:t xml:space="preserve">★  Modell: Gratis kjerne + betalte Pro-funksjoner (freemium).</w:t>
            </w:r>
          </w:p>
          <w:p>
            <w:pPr>
              <w:spacing w:after="60" w:before="60"/>
            </w:pPr>
            <w:r>
              <w:rPr>
                <w:rFonts w:ascii="Arial" w:cs="Arial" w:eastAsia="Arial" w:hAnsi="Arial"/>
                <w:b/>
                <w:bCs/>
                <w:sz w:val="22"/>
                <w:szCs w:val="22"/>
              </w:rPr>
              <w:t xml:space="preserve">★  Pris: Gratis tier / Pro til 499 kr/år (ca. 45 USD). Lav nok for de fleste kirker.</w:t>
            </w:r>
          </w:p>
          <w:p>
            <w:pPr>
              <w:spacing w:after="60" w:before="60"/>
            </w:pPr>
            <w:r>
              <w:rPr>
                <w:rFonts w:ascii="Arial" w:cs="Arial" w:eastAsia="Arial" w:hAnsi="Arial"/>
                <w:b/>
                <w:bCs/>
                <w:sz w:val="22"/>
                <w:szCs w:val="22"/>
              </w:rPr>
              <w:t xml:space="preserve">★  Fokus år 1: Norden → Europa → engelsktalende land → global.</w:t>
            </w:r>
          </w:p>
        </w:tc>
      </w:tr>
    </w:tbl>
    <w:p>
      <w:pPr>
        <w:spacing w:after="60" w:before="60"/>
      </w:pPr>
      <w:r>
        <w:t xml:space="preserve"/>
      </w:r>
    </w:p>
    <w:p>
      <w:pPr>
        <w:pBdr>
          <w:bottom w:val="single" w:color="2563EB" w:sz="4" w:space="4"/>
        </w:pBdr>
        <w:spacing w:after="200" w:before="200"/>
      </w:pPr>
      <w:r>
        <w:t xml:space="preserve"/>
      </w:r>
    </w:p>
    <w:p>
      <w:pPr>
        <w:pStyle w:val="Heading1"/>
      </w:pPr>
      <w:r>
        <w:rPr>
          <w:rFonts w:ascii="Arial" w:cs="Arial" w:eastAsia="Arial" w:hAnsi="Arial"/>
          <w:b/>
          <w:bCs/>
          <w:sz w:val="32"/>
          <w:szCs w:val="32"/>
        </w:rPr>
        <w:t xml:space="preserve">2. Produkt og posisjonering</w:t>
      </w:r>
    </w:p>
    <w:p>
      <w:pPr>
        <w:spacing w:after="60" w:before="60"/>
      </w:pPr>
      <w:r>
        <w:t xml:space="preserve"/>
      </w:r>
    </w:p>
    <w:p>
      <w:pPr>
        <w:pStyle w:val="Heading2"/>
      </w:pPr>
      <w:r>
        <w:rPr>
          <w:rFonts w:ascii="Arial" w:cs="Arial" w:eastAsia="Arial" w:hAnsi="Arial"/>
          <w:b/>
          <w:bCs/>
          <w:sz w:val="26"/>
          <w:szCs w:val="26"/>
        </w:rPr>
        <w:t xml:space="preserve">2.1  Hva løser SundayRec?</w:t>
      </w:r>
    </w:p>
    <w:p>
      <w:pPr>
        <w:spacing w:after="80" w:before="80"/>
      </w:pPr>
      <w:r>
        <w:rPr>
          <w:rFonts w:ascii="Arial" w:cs="Arial" w:eastAsia="Arial" w:hAnsi="Arial"/>
          <w:sz w:val="22"/>
          <w:szCs w:val="22"/>
        </w:rPr>
        <w:t xml:space="preserve">Mange kirker ønsker å ta opp gudstjenester for å dele dem med syke, ældre, eller for podkast og arkiv. Problemet er at det krever teknisk kompetanse og et menneske som er til stede og starter opptaket. SundayRec løser dette én gang for alle: koble til USB-mikser, sett opp tidsplan, og programmet gjør resten automatisk — uke etter uke.</w:t>
      </w:r>
    </w:p>
    <w:p>
      <w:pPr>
        <w:spacing w:after="60" w:before="60"/>
      </w:pPr>
      <w:r>
        <w:t xml:space="preserve"/>
      </w:r>
    </w:p>
    <w:p>
      <w:pPr>
        <w:pStyle w:val="Heading2"/>
      </w:pPr>
      <w:r>
        <w:rPr>
          <w:rFonts w:ascii="Arial" w:cs="Arial" w:eastAsia="Arial" w:hAnsi="Arial"/>
          <w:b/>
          <w:bCs/>
          <w:sz w:val="26"/>
          <w:szCs w:val="26"/>
        </w:rPr>
        <w:t xml:space="preserve">2.2  Konkurransefortrinn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Egenskap</w:t>
            </w:r>
          </w:p>
        </w:tc>
        <w:tc>
          <w:tcPr>
            <w:tcW w:type="dxa" w:w="416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Verdi for kirken</w:t>
            </w:r>
          </w:p>
        </w:tc>
      </w:tr>
      <w:tr>
        <w:tc>
          <w:tcPr>
            <w:tcW w:type="dxa" w:w="5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Fult automatisk opptak etter tidsplan</w:t>
            </w:r>
          </w:p>
        </w:tc>
        <w:tc>
          <w:tcPr>
            <w:tcW w:type="dxa" w:w="4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Kirken trenger ikke huske å starte noe</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Støtter Mac og Windows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Dekker de aller fleste kirkers utstyr</w:t>
            </w:r>
          </w:p>
        </w:tc>
      </w:tr>
      <w:tr>
        <w:tc>
          <w:tcPr>
            <w:tcW w:type="dxa" w:w="5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7 språk innebygd</w:t>
            </w:r>
          </w:p>
        </w:tc>
        <w:tc>
          <w:tcPr>
            <w:tcW w:type="dxa" w:w="4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Klar for internasjonal distribusjon fra dag 1</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Selvoppdaterende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Ingen IT-kunnskap nødvendig</w:t>
            </w:r>
          </w:p>
        </w:tc>
      </w:tr>
      <w:tr>
        <w:tc>
          <w:tcPr>
            <w:tcW w:type="dxa" w:w="5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Gratis basisversjon</w:t>
            </w:r>
          </w:p>
        </w:tc>
        <w:tc>
          <w:tcPr>
            <w:tcW w:type="dxa" w:w="4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Lav terskel for alle kirker — også fattige menigheter</w:t>
            </w:r>
          </w:p>
        </w:tc>
      </w:tr>
    </w:tbl>
    <w:p>
      <w:pPr>
        <w:spacing w:after="60" w:before="60"/>
      </w:pPr>
      <w:r>
        <w:t xml:space="preserve"/>
      </w:r>
    </w:p>
    <w:p>
      <w:pPr>
        <w:pBdr>
          <w:bottom w:val="single" w:color="2563EB" w:sz="4" w:space="4"/>
        </w:pBdr>
        <w:spacing w:after="200" w:before="200"/>
      </w:pPr>
      <w:r>
        <w:t xml:space="preserve"/>
      </w:r>
    </w:p>
    <w:p>
      <w:pPr>
        <w:pStyle w:val="Heading1"/>
      </w:pPr>
      <w:r>
        <w:rPr>
          <w:rFonts w:ascii="Arial" w:cs="Arial" w:eastAsia="Arial" w:hAnsi="Arial"/>
          <w:b/>
          <w:bCs/>
          <w:sz w:val="32"/>
          <w:szCs w:val="32"/>
        </w:rPr>
        <w:t xml:space="preserve">3. Prismodell (Freemium)</w:t>
      </w:r>
    </w:p>
    <w:p>
      <w:pPr>
        <w:spacing w:after="60" w:before="60"/>
      </w:pPr>
      <w:r>
        <w:t xml:space="preserve"/>
      </w:r>
    </w:p>
    <w:p>
      <w:pPr>
        <w:pStyle w:val="Heading2"/>
      </w:pPr>
      <w:r>
        <w:rPr>
          <w:rFonts w:ascii="Arial" w:cs="Arial" w:eastAsia="Arial" w:hAnsi="Arial"/>
          <w:b/>
          <w:bCs/>
          <w:sz w:val="26"/>
          <w:szCs w:val="26"/>
        </w:rPr>
        <w:t xml:space="preserve">3.1  Årlig abonnement vs. engangssum — anbefaling</w:t>
      </w:r>
    </w:p>
    <w:p>
      <w:pPr>
        <w:spacing w:after="60" w:before="60"/>
      </w:pPr>
      <w:r>
        <w:t xml:space="preserve"/>
      </w:r>
    </w:p>
    <w:p>
      <w:pPr>
        <w:spacing w:after="80" w:before="80"/>
      </w:pPr>
      <w:r>
        <w:rPr>
          <w:rFonts w:ascii="Arial" w:cs="Arial" w:eastAsia="Arial" w:hAnsi="Arial"/>
          <w:sz w:val="22"/>
          <w:szCs w:val="22"/>
        </w:rPr>
        <w:t xml:space="preserve">Anbefaling: årlig abonnement. Årsbetaling er det beste valget av tre grunner:</w:t>
      </w:r>
    </w:p>
    <w:p>
      <w:pPr>
        <w:pStyle w:val="ListParagraph"/>
        <w:numPr>
          <w:ilvl w:val="0"/>
          <w:numId w:val="2"/>
        </w:numPr>
        <w:spacing w:after="60" w:before="60"/>
      </w:pPr>
      <w:r>
        <w:rPr>
          <w:rFonts w:ascii="Arial" w:cs="Arial" w:eastAsia="Arial" w:hAnsi="Arial"/>
          <w:sz w:val="22"/>
          <w:szCs w:val="22"/>
        </w:rPr>
        <w:t xml:space="preserve">Kirker budsjetterer årlig — en årlig faktura passer naturlig inn i deres økonomiske rytme.</w:t>
      </w:r>
    </w:p>
    <w:p>
      <w:pPr>
        <w:pStyle w:val="ListParagraph"/>
        <w:numPr>
          <w:ilvl w:val="0"/>
          <w:numId w:val="2"/>
        </w:numPr>
        <w:spacing w:after="60" w:before="60"/>
      </w:pPr>
      <w:r>
        <w:rPr>
          <w:rFonts w:ascii="Arial" w:cs="Arial" w:eastAsia="Arial" w:hAnsi="Arial"/>
          <w:sz w:val="22"/>
          <w:szCs w:val="22"/>
        </w:rPr>
        <w:t xml:space="preserve">Du får forutsigbare, gjentagende inntekter som dekker løpende driftsutgifter (server, oppdateringer, support).</w:t>
      </w:r>
    </w:p>
    <w:p>
      <w:pPr>
        <w:pStyle w:val="ListParagraph"/>
        <w:numPr>
          <w:ilvl w:val="0"/>
          <w:numId w:val="2"/>
        </w:numPr>
        <w:spacing w:after="60" w:before="60"/>
      </w:pPr>
      <w:r>
        <w:rPr>
          <w:rFonts w:ascii="Arial" w:cs="Arial" w:eastAsia="Arial" w:hAnsi="Arial"/>
          <w:sz w:val="22"/>
          <w:szCs w:val="22"/>
        </w:rPr>
        <w:t xml:space="preserve">Med engangssum får du et hull i inntektene etter de første årene når markedet er mettet.</w:t>
      </w:r>
    </w:p>
    <w:p>
      <w:pPr>
        <w:spacing w:after="60" w:before="60"/>
      </w:pPr>
      <w:r>
        <w:t xml:space="preserve"/>
      </w:r>
    </w:p>
    <w:p>
      <w:pPr>
        <w:spacing w:after="80" w:before="80"/>
      </w:pPr>
      <w:r>
        <w:rPr>
          <w:rFonts w:ascii="Arial" w:cs="Arial" w:eastAsia="Arial" w:hAnsi="Arial"/>
          <w:sz w:val="22"/>
          <w:szCs w:val="22"/>
        </w:rPr>
        <w:t xml:space="preserve">Tilby likevel en månedlig opsjon for fleksibilitet, men pris den høyere så årlig fremstår som det kloke valget.</w:t>
      </w:r>
    </w:p>
    <w:p>
      <w:pPr>
        <w:spacing w:after="60" w:before="60"/>
      </w:pPr>
      <w:r>
        <w:t xml:space="preserve"/>
      </w:r>
    </w:p>
    <w:p>
      <w:pPr>
        <w:pStyle w:val="Heading2"/>
      </w:pPr>
      <w:r>
        <w:rPr>
          <w:rFonts w:ascii="Arial" w:cs="Arial" w:eastAsia="Arial" w:hAnsi="Arial"/>
          <w:b/>
          <w:bCs/>
          <w:sz w:val="26"/>
          <w:szCs w:val="26"/>
        </w:rPr>
        <w:t xml:space="preserve">3.2  Nivåer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520"/>
        <w:gridCol w:w="2520"/>
      </w:tblGrid>
      <w:tr>
        <w:tc>
          <w:tcPr>
            <w:tcW w:type="dxa" w:w="432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Funksjon</w:t>
            </w:r>
          </w:p>
        </w:tc>
        <w:tc>
          <w:tcPr>
            <w:tcW w:type="dxa" w:w="252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Gratis</w:t>
            </w:r>
          </w:p>
        </w:tc>
        <w:tc>
          <w:tcPr>
            <w:tcW w:type="dxa" w:w="252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Pro</w:t>
            </w:r>
          </w:p>
        </w:tc>
      </w:tr>
      <w:tr>
        <w:tc>
          <w:tcPr>
            <w:tcW w:type="dxa" w:w="43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Automatisk ukentlig opptak</w:t>
            </w:r>
          </w:p>
        </w:tc>
        <w:tc>
          <w:tcPr>
            <w:tcW w:type="dxa" w:w="25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 Gratis</w:t>
            </w:r>
          </w:p>
        </w:tc>
        <w:tc>
          <w:tcPr>
            <w:tcW w:type="dxa" w:w="25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 Pro</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Planlegg flere opptak per uke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Gratis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Pro</w:t>
            </w:r>
          </w:p>
        </w:tc>
      </w:tr>
      <w:tr>
        <w:tc>
          <w:tcPr>
            <w:tcW w:type="dxa" w:w="43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Manuelt opptak når som helst</w:t>
            </w:r>
          </w:p>
        </w:tc>
        <w:tc>
          <w:tcPr>
            <w:tcW w:type="dxa" w:w="25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 Ikke tilgjengelig</w:t>
            </w:r>
          </w:p>
        </w:tc>
        <w:tc>
          <w:tcPr>
            <w:tcW w:type="dxa" w:w="25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 Pro</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Innebygd lyd-redigering</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Ikke tilgjengelig</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Pro</w:t>
            </w:r>
          </w:p>
        </w:tc>
      </w:tr>
      <w:tr>
        <w:tc>
          <w:tcPr>
            <w:tcW w:type="dxa" w:w="43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Automatisk e-post til menighet</w:t>
            </w:r>
          </w:p>
        </w:tc>
        <w:tc>
          <w:tcPr>
            <w:tcW w:type="dxa" w:w="25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 Ikke tilgjengelig</w:t>
            </w:r>
          </w:p>
        </w:tc>
        <w:tc>
          <w:tcPr>
            <w:tcW w:type="dxa" w:w="25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 Pro</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Last opp til podkast/YouTube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Ikke tilgjengelig</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Pro</w:t>
            </w:r>
          </w:p>
        </w:tc>
      </w:tr>
      <w:tr>
        <w:tc>
          <w:tcPr>
            <w:tcW w:type="dxa" w:w="43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Skylagring og sikkerhetskopiering</w:t>
            </w:r>
          </w:p>
        </w:tc>
        <w:tc>
          <w:tcPr>
            <w:tcW w:type="dxa" w:w="25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 Ikke tilgjengelig</w:t>
            </w:r>
          </w:p>
        </w:tc>
        <w:tc>
          <w:tcPr>
            <w:tcW w:type="dxa" w:w="25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 Pro</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Prioritert support</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Ikke tilgjengelig</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Pro</w:t>
            </w:r>
          </w:p>
        </w:tc>
      </w:tr>
    </w:tbl>
    <w:p>
      <w:pPr>
        <w:spacing w:after="60" w:before="60"/>
      </w:pPr>
      <w:r>
        <w:t xml:space="preserve"/>
      </w:r>
    </w:p>
    <w:p>
      <w:pPr>
        <w:pStyle w:val="Heading2"/>
      </w:pPr>
      <w:r>
        <w:rPr>
          <w:rFonts w:ascii="Arial" w:cs="Arial" w:eastAsia="Arial" w:hAnsi="Arial"/>
          <w:b/>
          <w:bCs/>
          <w:sz w:val="26"/>
          <w:szCs w:val="26"/>
        </w:rPr>
        <w:t xml:space="preserve">3.3  Priser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Plan</w:t>
            </w:r>
          </w:p>
        </w:tc>
        <w:tc>
          <w:tcPr>
            <w:tcW w:type="dxa" w:w="468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Pris</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Pro — Årlig (anbefalt)</w:t>
            </w:r>
          </w:p>
        </w:tc>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499 kr/år  (~45 USD)  — spar 30%</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 — Månedlig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69 kr/mnd  (~6.5 USD)</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Pro — Community-pris (globalt sør)</w:t>
            </w:r>
          </w:p>
        </w:tc>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Betalingsevne-modell, fra 5 USD/år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Alltid gratis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FF6FF" w:val="clear"/>
            <w:tcMar>
              <w:top w:type="dxa" w:w="160"/>
              <w:left w:type="dxa" w:w="200"/>
              <w:bottom w:type="dxa" w:w="160"/>
              <w:right w:type="dxa" w:w="200"/>
            </w:tcMar>
          </w:tcPr>
          <w:p>
            <w:pPr>
              <w:spacing w:after="60" w:before="60"/>
            </w:pPr>
            <w:r>
              <w:rPr>
                <w:rFonts w:ascii="Arial" w:cs="Arial" w:eastAsia="Arial" w:hAnsi="Arial"/>
                <w:b w:val="false"/>
                <w:bCs w:val="false"/>
                <w:sz w:val="22"/>
                <w:szCs w:val="22"/>
              </w:rPr>
              <w:t xml:space="preserve">Hvorfor disse prisene? En gjennomsnittlig norsk kirke bruker 50 000–200 000 kr på lyd og AV per år.</w:t>
            </w:r>
          </w:p>
          <w:p>
            <w:pPr>
              <w:spacing w:after="60" w:before="60"/>
            </w:pPr>
            <w:r>
              <w:rPr>
                <w:rFonts w:ascii="Arial" w:cs="Arial" w:eastAsia="Arial" w:hAnsi="Arial"/>
                <w:b w:val="false"/>
                <w:bCs w:val="false"/>
                <w:sz w:val="22"/>
                <w:szCs w:val="22"/>
              </w:rPr>
              <w:t xml:space="preserve">499 kr er usynlig i budsjettet — og gir deg 499 kr per kirke i løpende inntekt. 1 000 Pro-kirker = 499 000 kr/år.</w:t>
            </w:r>
          </w:p>
          <w:p>
            <w:pPr>
              <w:spacing w:after="60" w:before="60"/>
            </w:pPr>
            <w:r>
              <w:rPr>
                <w:rFonts w:ascii="Arial" w:cs="Arial" w:eastAsia="Arial" w:hAnsi="Arial"/>
                <w:b w:val="false"/>
                <w:bCs w:val="false"/>
                <w:sz w:val="22"/>
                <w:szCs w:val="22"/>
              </w:rPr>
              <w:t xml:space="preserve">Community-pris sikrer at fattige kirker i Afrika, Asia og Latin-Amerika kan delta — og sprer budskapet.</w:t>
            </w:r>
          </w:p>
        </w:tc>
      </w:tr>
    </w:tbl>
    <w:p>
      <w:pPr>
        <w:spacing w:after="60" w:before="60"/>
      </w:pPr>
      <w:r>
        <w:t xml:space="preserve"/>
      </w:r>
    </w:p>
    <w:p>
      <w:pPr>
        <w:pBdr>
          <w:bottom w:val="single" w:color="2563EB" w:sz="4" w:space="4"/>
        </w:pBdr>
        <w:spacing w:after="200" w:before="200"/>
      </w:pPr>
      <w:r>
        <w:t xml:space="preserve"/>
      </w:r>
    </w:p>
    <w:p>
      <w:pPr>
        <w:pStyle w:val="Heading1"/>
      </w:pPr>
      <w:r>
        <w:rPr>
          <w:rFonts w:ascii="Arial" w:cs="Arial" w:eastAsia="Arial" w:hAnsi="Arial"/>
          <w:b/>
          <w:bCs/>
          <w:sz w:val="32"/>
          <w:szCs w:val="32"/>
        </w:rPr>
        <w:t xml:space="preserve">4. Nettside</w:t>
      </w:r>
    </w:p>
    <w:p>
      <w:pPr>
        <w:spacing w:after="60" w:before="60"/>
      </w:pPr>
      <w:r>
        <w:t xml:space="preserve"/>
      </w:r>
    </w:p>
    <w:p>
      <w:pPr>
        <w:pStyle w:val="Heading2"/>
      </w:pPr>
      <w:r>
        <w:rPr>
          <w:rFonts w:ascii="Arial" w:cs="Arial" w:eastAsia="Arial" w:hAnsi="Arial"/>
          <w:b/>
          <w:bCs/>
          <w:sz w:val="26"/>
          <w:szCs w:val="26"/>
        </w:rPr>
        <w:t xml:space="preserve">4.1  Hva nettsiden må gjøre</w:t>
      </w:r>
    </w:p>
    <w:p>
      <w:pPr>
        <w:spacing w:after="80" w:before="80"/>
      </w:pPr>
      <w:r>
        <w:rPr>
          <w:rFonts w:ascii="Arial" w:cs="Arial" w:eastAsia="Arial" w:hAnsi="Arial"/>
          <w:sz w:val="22"/>
          <w:szCs w:val="22"/>
        </w:rPr>
        <w:t xml:space="preserve">Nettsiden har én jobb: få besøkende til å laste ned gratis versjon. Alt annet er sekundært.</w:t>
      </w:r>
    </w:p>
    <w:p>
      <w:pPr>
        <w:spacing w:after="60" w:before="60"/>
      </w:pPr>
      <w:r>
        <w:t xml:space="preserve"/>
      </w:r>
    </w:p>
    <w:p>
      <w:pPr>
        <w:pStyle w:val="Heading2"/>
      </w:pPr>
      <w:r>
        <w:rPr>
          <w:rFonts w:ascii="Arial" w:cs="Arial" w:eastAsia="Arial" w:hAnsi="Arial"/>
          <w:b/>
          <w:bCs/>
          <w:sz w:val="26"/>
          <w:szCs w:val="26"/>
        </w:rPr>
        <w:t xml:space="preserve">4.2  Struktur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Seksjon</w:t>
            </w:r>
          </w:p>
        </w:tc>
        <w:tc>
          <w:tcPr>
            <w:tcW w:type="dxa" w:w="636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Innhold</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Hero-seksjon</w:t>
            </w:r>
          </w:p>
        </w:tc>
        <w:tc>
          <w:tcPr>
            <w:tcW w:type="dxa" w:w="6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Overskrift + 30-sek forklaring + stor nedlastningsknapp (Gratis)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Slik fungerer det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steg: 1) Koble mikser 2) Sett tidsplan 3) Glem det</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Videodemo</w:t>
            </w:r>
          </w:p>
        </w:tc>
        <w:tc>
          <w:tcPr>
            <w:tcW w:type="dxa" w:w="6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1–2 minutters skjermopptak av programmet i bruk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Priser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Tydelig sammenligning Gratis vs Pro</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Anbefalinger</w:t>
            </w:r>
          </w:p>
        </w:tc>
        <w:tc>
          <w:tcPr>
            <w:tcW w:type="dxa" w:w="6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Sitat fra 2–3 kirker som allerede bruker det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Språkbytte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Automatisk eller manuell (allerede 7 språk i appen)</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Kontakt/support</w:t>
            </w:r>
          </w:p>
        </w:tc>
        <w:tc>
          <w:tcPr>
            <w:tcW w:type="dxa" w:w="6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Enkel kontaktform eller lenke til GitHub Issues</w:t>
            </w:r>
          </w:p>
        </w:tc>
      </w:tr>
    </w:tbl>
    <w:p>
      <w:pPr>
        <w:spacing w:after="60" w:before="60"/>
      </w:pPr>
      <w:r>
        <w:t xml:space="preserve"/>
      </w:r>
    </w:p>
    <w:p>
      <w:pPr>
        <w:pStyle w:val="Heading2"/>
      </w:pPr>
      <w:r>
        <w:rPr>
          <w:rFonts w:ascii="Arial" w:cs="Arial" w:eastAsia="Arial" w:hAnsi="Arial"/>
          <w:b/>
          <w:bCs/>
          <w:sz w:val="26"/>
          <w:szCs w:val="26"/>
        </w:rPr>
        <w:t xml:space="preserve">4.3  Teknisk anbefaling</w:t>
      </w:r>
    </w:p>
    <w:p>
      <w:pPr>
        <w:pStyle w:val="ListParagraph"/>
        <w:numPr>
          <w:ilvl w:val="0"/>
          <w:numId w:val="2"/>
        </w:numPr>
        <w:spacing w:after="60" w:before="60"/>
      </w:pPr>
      <w:r>
        <w:rPr>
          <w:rFonts w:ascii="Arial" w:cs="Arial" w:eastAsia="Arial" w:hAnsi="Arial"/>
          <w:sz w:val="22"/>
          <w:szCs w:val="22"/>
        </w:rPr>
        <w:t xml:space="preserve">Domene: sundayrec.app eller sundayrec.com</w:t>
      </w:r>
    </w:p>
    <w:p>
      <w:pPr>
        <w:pStyle w:val="ListParagraph"/>
        <w:numPr>
          <w:ilvl w:val="0"/>
          <w:numId w:val="2"/>
        </w:numPr>
        <w:spacing w:after="60" w:before="60"/>
      </w:pPr>
      <w:r>
        <w:rPr>
          <w:rFonts w:ascii="Arial" w:cs="Arial" w:eastAsia="Arial" w:hAnsi="Arial"/>
          <w:sz w:val="22"/>
          <w:szCs w:val="22"/>
        </w:rPr>
        <w:t xml:space="preserve">Plattform: Framer, Webflow eller Next.js — alle gir rask oppsett og flerspråklig støtte</w:t>
      </w:r>
    </w:p>
    <w:p>
      <w:pPr>
        <w:pStyle w:val="ListParagraph"/>
        <w:numPr>
          <w:ilvl w:val="0"/>
          <w:numId w:val="2"/>
        </w:numPr>
        <w:spacing w:after="60" w:before="60"/>
      </w:pPr>
      <w:r>
        <w:rPr>
          <w:rFonts w:ascii="Arial" w:cs="Arial" w:eastAsia="Arial" w:hAnsi="Arial"/>
          <w:sz w:val="22"/>
          <w:szCs w:val="22"/>
        </w:rPr>
        <w:t xml:space="preserve">Betaling: Paddle (håndterer MVA/VAT globalt automatisk) eller Stripe + Stripe Tax</w:t>
      </w:r>
    </w:p>
    <w:p>
      <w:pPr>
        <w:pStyle w:val="ListParagraph"/>
        <w:numPr>
          <w:ilvl w:val="0"/>
          <w:numId w:val="2"/>
        </w:numPr>
        <w:spacing w:after="60" w:before="60"/>
      </w:pPr>
      <w:r>
        <w:rPr>
          <w:rFonts w:ascii="Arial" w:cs="Arial" w:eastAsia="Arial" w:hAnsi="Arial"/>
          <w:sz w:val="22"/>
          <w:szCs w:val="22"/>
        </w:rPr>
        <w:t xml:space="preserve">Lisenshåndtering: Paddle Billing eller Lemon Squeezy — begge kan sende lisensnøkkel på e-post</w:t>
      </w:r>
    </w:p>
    <w:p>
      <w:pPr>
        <w:pStyle w:val="ListParagraph"/>
        <w:numPr>
          <w:ilvl w:val="0"/>
          <w:numId w:val="2"/>
        </w:numPr>
        <w:spacing w:after="60" w:before="60"/>
      </w:pPr>
      <w:r>
        <w:rPr>
          <w:rFonts w:ascii="Arial" w:cs="Arial" w:eastAsia="Arial" w:hAnsi="Arial"/>
          <w:sz w:val="22"/>
          <w:szCs w:val="22"/>
        </w:rPr>
        <w:t xml:space="preserve">Analyseverktøy: Plausible Analytics (personvernvennlig, GDPR-ok, billig)</w:t>
      </w:r>
    </w:p>
    <w:p>
      <w:pPr>
        <w:spacing w:after="60" w:before="60"/>
      </w:pPr>
      <w:r>
        <w:t xml:space="preserve"/>
      </w:r>
    </w:p>
    <w:p>
      <w:pPr>
        <w:pBdr>
          <w:bottom w:val="single" w:color="2563EB" w:sz="4" w:space="4"/>
        </w:pBdr>
        <w:spacing w:after="200" w:before="200"/>
      </w:pPr>
      <w:r>
        <w:t xml:space="preserve"/>
      </w:r>
    </w:p>
    <w:p>
      <w:pPr>
        <w:pStyle w:val="Heading1"/>
      </w:pPr>
      <w:r>
        <w:rPr>
          <w:rFonts w:ascii="Arial" w:cs="Arial" w:eastAsia="Arial" w:hAnsi="Arial"/>
          <w:b/>
          <w:bCs/>
          <w:sz w:val="32"/>
          <w:szCs w:val="32"/>
        </w:rPr>
        <w:t xml:space="preserve">5. Distribusjon og markedsføring</w:t>
      </w:r>
    </w:p>
    <w:p>
      <w:pPr>
        <w:spacing w:after="60" w:before="60"/>
      </w:pPr>
      <w:r>
        <w:t xml:space="preserve"/>
      </w:r>
    </w:p>
    <w:p>
      <w:pPr>
        <w:pStyle w:val="Heading2"/>
      </w:pPr>
      <w:r>
        <w:rPr>
          <w:rFonts w:ascii="Arial" w:cs="Arial" w:eastAsia="Arial" w:hAnsi="Arial"/>
          <w:b/>
          <w:bCs/>
          <w:sz w:val="26"/>
          <w:szCs w:val="26"/>
        </w:rPr>
        <w:t xml:space="preserve">5.1  Fase 1: Norden (0–6 måneder)</w:t>
      </w:r>
    </w:p>
    <w:p>
      <w:pPr>
        <w:spacing w:after="80" w:before="80"/>
      </w:pPr>
      <w:r>
        <w:rPr>
          <w:rFonts w:ascii="Arial" w:cs="Arial" w:eastAsia="Arial" w:hAnsi="Arial"/>
          <w:sz w:val="22"/>
          <w:szCs w:val="22"/>
        </w:rPr>
        <w:t xml:space="preserve">Du har allerede noen kirker. Bruk dem aktivt.</w:t>
      </w:r>
    </w:p>
    <w:p>
      <w:pPr>
        <w:pStyle w:val="ListParagraph"/>
        <w:numPr>
          <w:ilvl w:val="0"/>
          <w:numId w:val="2"/>
        </w:numPr>
        <w:spacing w:after="60" w:before="60"/>
      </w:pPr>
      <w:r>
        <w:rPr>
          <w:rFonts w:ascii="Arial" w:cs="Arial" w:eastAsia="Arial" w:hAnsi="Arial"/>
          <w:sz w:val="22"/>
          <w:szCs w:val="22"/>
        </w:rPr>
        <w:t xml:space="preserve">Be eksisterende brukere om et sitat/anbefaling til nettsiden</w:t>
      </w:r>
    </w:p>
    <w:p>
      <w:pPr>
        <w:pStyle w:val="ListParagraph"/>
        <w:numPr>
          <w:ilvl w:val="0"/>
          <w:numId w:val="2"/>
        </w:numPr>
        <w:spacing w:after="60" w:before="60"/>
      </w:pPr>
      <w:r>
        <w:rPr>
          <w:rFonts w:ascii="Arial" w:cs="Arial" w:eastAsia="Arial" w:hAnsi="Arial"/>
          <w:sz w:val="22"/>
          <w:szCs w:val="22"/>
        </w:rPr>
        <w:t xml:space="preserve">Kontakt Den norske kirke, Normisjon, Pinsebevegelsen og Frikirken — de har sentraliserte IT/kommunikasjonskontakter</w:t>
      </w:r>
    </w:p>
    <w:p>
      <w:pPr>
        <w:pStyle w:val="ListParagraph"/>
        <w:numPr>
          <w:ilvl w:val="0"/>
          <w:numId w:val="2"/>
        </w:numPr>
        <w:spacing w:after="60" w:before="60"/>
      </w:pPr>
      <w:r>
        <w:rPr>
          <w:rFonts w:ascii="Arial" w:cs="Arial" w:eastAsia="Arial" w:hAnsi="Arial"/>
          <w:sz w:val="22"/>
          <w:szCs w:val="22"/>
        </w:rPr>
        <w:t xml:space="preserve">Send en e-post til alle frikirker i Sverige, Danmark og Finland (kontaktlister finnes på nasjonale kirkeorganisasjoners nettsider)</w:t>
      </w:r>
    </w:p>
    <w:p>
      <w:pPr>
        <w:pStyle w:val="ListParagraph"/>
        <w:numPr>
          <w:ilvl w:val="0"/>
          <w:numId w:val="2"/>
        </w:numPr>
        <w:spacing w:after="60" w:before="60"/>
      </w:pPr>
      <w:r>
        <w:rPr>
          <w:rFonts w:ascii="Arial" w:cs="Arial" w:eastAsia="Arial" w:hAnsi="Arial"/>
          <w:sz w:val="22"/>
          <w:szCs w:val="22"/>
        </w:rPr>
        <w:t xml:space="preserve">Post i Facebook-grupper for kirkeansatte og organister i Norden</w:t>
      </w:r>
    </w:p>
    <w:p>
      <w:pPr>
        <w:pStyle w:val="ListParagraph"/>
        <w:numPr>
          <w:ilvl w:val="0"/>
          <w:numId w:val="2"/>
        </w:numPr>
        <w:spacing w:after="60" w:before="60"/>
      </w:pPr>
      <w:r>
        <w:rPr>
          <w:rFonts w:ascii="Arial" w:cs="Arial" w:eastAsia="Arial" w:hAnsi="Arial"/>
          <w:sz w:val="22"/>
          <w:szCs w:val="22"/>
        </w:rPr>
        <w:t xml:space="preserve">Skriv en artikkel for Verdidebatt, Dagen eller tilsvarende kristne medier: «Sådan tar vi opp gudstjenesten automatisk»</w:t>
      </w:r>
    </w:p>
    <w:p>
      <w:pPr>
        <w:spacing w:after="60" w:before="60"/>
      </w:pPr>
      <w:r>
        <w:t xml:space="preserve"/>
      </w:r>
    </w:p>
    <w:p>
      <w:pPr>
        <w:pStyle w:val="Heading2"/>
      </w:pPr>
      <w:r>
        <w:rPr>
          <w:rFonts w:ascii="Arial" w:cs="Arial" w:eastAsia="Arial" w:hAnsi="Arial"/>
          <w:b/>
          <w:bCs/>
          <w:sz w:val="26"/>
          <w:szCs w:val="26"/>
        </w:rPr>
        <w:t xml:space="preserve">5.2  Fase 2: Europa og engelsktalende land (6–18 måneder)</w:t>
      </w:r>
    </w:p>
    <w:p>
      <w:pPr>
        <w:pStyle w:val="ListParagraph"/>
        <w:numPr>
          <w:ilvl w:val="0"/>
          <w:numId w:val="2"/>
        </w:numPr>
        <w:spacing w:after="60" w:before="60"/>
      </w:pPr>
      <w:r>
        <w:rPr>
          <w:rFonts w:ascii="Arial" w:cs="Arial" w:eastAsia="Arial" w:hAnsi="Arial"/>
          <w:sz w:val="22"/>
          <w:szCs w:val="22"/>
        </w:rPr>
        <w:t xml:space="preserve">Tyske kirker: Kontakt EKD (Evangelische Kirche in Deutschland) — de har en digital kommunikasjonsenhet</w:t>
      </w:r>
    </w:p>
    <w:p>
      <w:pPr>
        <w:pStyle w:val="ListParagraph"/>
        <w:numPr>
          <w:ilvl w:val="0"/>
          <w:numId w:val="2"/>
        </w:numPr>
        <w:spacing w:after="60" w:before="60"/>
      </w:pPr>
      <w:r>
        <w:rPr>
          <w:rFonts w:ascii="Arial" w:cs="Arial" w:eastAsia="Arial" w:hAnsi="Arial"/>
          <w:sz w:val="22"/>
          <w:szCs w:val="22"/>
        </w:rPr>
        <w:t xml:space="preserve">UK: Church of England har et teknologi- og kommunikasjonsteam. Freikirchliche Gemeinden er også aktive på digitale verktøy</w:t>
      </w:r>
    </w:p>
    <w:p>
      <w:pPr>
        <w:pStyle w:val="ListParagraph"/>
        <w:numPr>
          <w:ilvl w:val="0"/>
          <w:numId w:val="2"/>
        </w:numPr>
        <w:spacing w:after="60" w:before="60"/>
      </w:pPr>
      <w:r>
        <w:rPr>
          <w:rFonts w:ascii="Arial" w:cs="Arial" w:eastAsia="Arial" w:hAnsi="Arial"/>
          <w:sz w:val="22"/>
          <w:szCs w:val="22"/>
        </w:rPr>
        <w:t xml:space="preserve">USA: Facebook-gruppen «Church Sound" har 50 000+ medlemmer. ChurchTechToday.com tar gjerne inn produktomtaler</w:t>
      </w:r>
    </w:p>
    <w:p>
      <w:pPr>
        <w:pStyle w:val="ListParagraph"/>
        <w:numPr>
          <w:ilvl w:val="0"/>
          <w:numId w:val="2"/>
        </w:numPr>
        <w:spacing w:after="60" w:before="60"/>
      </w:pPr>
      <w:r>
        <w:rPr>
          <w:rFonts w:ascii="Arial" w:cs="Arial" w:eastAsia="Arial" w:hAnsi="Arial"/>
          <w:sz w:val="22"/>
          <w:szCs w:val="22"/>
        </w:rPr>
        <w:t xml:space="preserve">Australia/New Zealand: Baptistforbund og Pinsemenigheter er tidlig-adoptere av teknologi</w:t>
      </w:r>
    </w:p>
    <w:p>
      <w:pPr>
        <w:pStyle w:val="ListParagraph"/>
        <w:numPr>
          <w:ilvl w:val="0"/>
          <w:numId w:val="2"/>
        </w:numPr>
        <w:spacing w:after="60" w:before="60"/>
      </w:pPr>
      <w:r>
        <w:rPr>
          <w:rFonts w:ascii="Arial" w:cs="Arial" w:eastAsia="Arial" w:hAnsi="Arial"/>
          <w:sz w:val="22"/>
          <w:szCs w:val="22"/>
        </w:rPr>
        <w:t xml:space="preserve">Oppfør SundayRec på alternativsider: AlternativeTo, GetApp, Capterra (kirkeprogramvare-kategori)</w:t>
      </w:r>
    </w:p>
    <w:p>
      <w:pPr>
        <w:spacing w:after="60" w:before="60"/>
      </w:pPr>
      <w:r>
        <w:t xml:space="preserve"/>
      </w:r>
    </w:p>
    <w:p>
      <w:pPr>
        <w:pStyle w:val="Heading2"/>
      </w:pPr>
      <w:r>
        <w:rPr>
          <w:rFonts w:ascii="Arial" w:cs="Arial" w:eastAsia="Arial" w:hAnsi="Arial"/>
          <w:b/>
          <w:bCs/>
          <w:sz w:val="26"/>
          <w:szCs w:val="26"/>
        </w:rPr>
        <w:t xml:space="preserve">5.3  Fase 3: Global (18+ måneder)</w:t>
      </w:r>
    </w:p>
    <w:p>
      <w:pPr>
        <w:pStyle w:val="ListParagraph"/>
        <w:numPr>
          <w:ilvl w:val="0"/>
          <w:numId w:val="2"/>
        </w:numPr>
        <w:spacing w:after="60" w:before="60"/>
      </w:pPr>
      <w:r>
        <w:rPr>
          <w:rFonts w:ascii="Arial" w:cs="Arial" w:eastAsia="Arial" w:hAnsi="Arial"/>
          <w:sz w:val="22"/>
          <w:szCs w:val="22"/>
        </w:rPr>
        <w:t xml:space="preserve">Afrika: Pentekostale kirker i Nigeria, Kenya, Ghana er digitalt aktive og vokser raskt</w:t>
      </w:r>
    </w:p>
    <w:p>
      <w:pPr>
        <w:pStyle w:val="ListParagraph"/>
        <w:numPr>
          <w:ilvl w:val="0"/>
          <w:numId w:val="2"/>
        </w:numPr>
        <w:spacing w:after="60" w:before="60"/>
      </w:pPr>
      <w:r>
        <w:rPr>
          <w:rFonts w:ascii="Arial" w:cs="Arial" w:eastAsia="Arial" w:hAnsi="Arial"/>
          <w:sz w:val="22"/>
          <w:szCs w:val="22"/>
        </w:rPr>
        <w:t xml:space="preserve">Latin-Amerika: Brasil og Mexico har enorme evangelisk-karismatiske bevegelser</w:t>
      </w:r>
    </w:p>
    <w:p>
      <w:pPr>
        <w:pStyle w:val="ListParagraph"/>
        <w:numPr>
          <w:ilvl w:val="0"/>
          <w:numId w:val="2"/>
        </w:numPr>
        <w:spacing w:after="60" w:before="60"/>
      </w:pPr>
      <w:r>
        <w:rPr>
          <w:rFonts w:ascii="Arial" w:cs="Arial" w:eastAsia="Arial" w:hAnsi="Arial"/>
          <w:sz w:val="22"/>
          <w:szCs w:val="22"/>
        </w:rPr>
        <w:t xml:space="preserve">Asia: Sør-Korea har høy teknologibruk i kirker; Filippinene har mange engelsktalende menigheter</w:t>
      </w:r>
    </w:p>
    <w:p>
      <w:pPr>
        <w:pStyle w:val="ListParagraph"/>
        <w:numPr>
          <w:ilvl w:val="0"/>
          <w:numId w:val="2"/>
        </w:numPr>
        <w:spacing w:after="60" w:before="60"/>
      </w:pPr>
      <w:r>
        <w:rPr>
          <w:rFonts w:ascii="Arial" w:cs="Arial" w:eastAsia="Arial" w:hAnsi="Arial"/>
          <w:sz w:val="22"/>
          <w:szCs w:val="22"/>
        </w:rPr>
        <w:t xml:space="preserve">Legg til språk progressivt: Portugisisk, Spansk, Koreansk, Swahili</w:t>
      </w:r>
    </w:p>
    <w:p>
      <w:pPr>
        <w:pStyle w:val="ListParagraph"/>
        <w:numPr>
          <w:ilvl w:val="0"/>
          <w:numId w:val="2"/>
        </w:numPr>
        <w:spacing w:after="60" w:before="60"/>
      </w:pPr>
      <w:r>
        <w:rPr>
          <w:rFonts w:ascii="Arial" w:cs="Arial" w:eastAsia="Arial" w:hAnsi="Arial"/>
          <w:sz w:val="22"/>
          <w:szCs w:val="22"/>
        </w:rPr>
        <w:t xml:space="preserve">Partnership med bibelselskaper og misjonsorganisasjoner som allerede har globale nettverk</w:t>
      </w:r>
    </w:p>
    <w:p>
      <w:pPr>
        <w:spacing w:after="60" w:before="60"/>
      </w:pPr>
      <w:r>
        <w:t xml:space="preserve"/>
      </w:r>
    </w:p>
    <w:p>
      <w:pPr>
        <w:pStyle w:val="Heading2"/>
      </w:pPr>
      <w:r>
        <w:rPr>
          <w:rFonts w:ascii="Arial" w:cs="Arial" w:eastAsia="Arial" w:hAnsi="Arial"/>
          <w:b/>
          <w:bCs/>
          <w:sz w:val="26"/>
          <w:szCs w:val="26"/>
        </w:rPr>
        <w:t xml:space="preserve">5.4  Kanal-oversikt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0"/>
        <w:gridCol w:w="2640"/>
      </w:tblGrid>
      <w:tr>
        <w:tc>
          <w:tcPr>
            <w:tcW w:type="dxa" w:w="312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Kanal</w:t>
            </w:r>
          </w:p>
        </w:tc>
        <w:tc>
          <w:tcPr>
            <w:tcW w:type="dxa" w:w="360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Tiltak</w:t>
            </w:r>
          </w:p>
        </w:tc>
        <w:tc>
          <w:tcPr>
            <w:tcW w:type="dxa" w:w="264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Prioritet</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Eksisterende kirker</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Anbefalinger, sitat til nettside</w:t>
            </w:r>
          </w:p>
        </w:tc>
        <w:tc>
          <w:tcPr>
            <w:tcW w:type="dxa" w:w="26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Høy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Kirkeorganisasjoner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Direkte e-post, presentasjon</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Høy</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Facebook-grupper (kirke/tech)</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Organiske poster, svar på spørsmål</w:t>
            </w:r>
          </w:p>
        </w:tc>
        <w:tc>
          <w:tcPr>
            <w:tcW w:type="dxa" w:w="26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Høy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YouTube tutorials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«Slik tar kirken opp gudstjenesten»</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Kristne medier / blogger</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Artikkel / pressemelding</w:t>
            </w:r>
          </w:p>
        </w:tc>
        <w:tc>
          <w:tcPr>
            <w:tcW w:type="dxa" w:w="26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AlternativeTo / Capterra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Gratis produktoppføring</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Google Ads ("church recording software")</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Betalt annonse, start små</w:t>
            </w:r>
          </w:p>
        </w:tc>
        <w:tc>
          <w:tcPr>
            <w:tcW w:type="dxa" w:w="26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Lav/Medium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App-kataloger (GitHub Releases)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Allerede på plass</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Høy</w:t>
            </w:r>
          </w:p>
        </w:tc>
      </w:tr>
    </w:tbl>
    <w:p>
      <w:pPr>
        <w:spacing w:after="60" w:before="60"/>
      </w:pPr>
      <w:r>
        <w:t xml:space="preserve"/>
      </w:r>
    </w:p>
    <w:p>
      <w:pPr>
        <w:pBdr>
          <w:bottom w:val="single" w:color="2563EB" w:sz="4" w:space="4"/>
        </w:pBdr>
        <w:spacing w:after="200" w:before="200"/>
      </w:pPr>
      <w:r>
        <w:t xml:space="preserve"/>
      </w:r>
    </w:p>
    <w:p>
      <w:pPr>
        <w:pStyle w:val="Heading1"/>
      </w:pPr>
      <w:r>
        <w:rPr>
          <w:rFonts w:ascii="Arial" w:cs="Arial" w:eastAsia="Arial" w:hAnsi="Arial"/>
          <w:b/>
          <w:bCs/>
          <w:sz w:val="32"/>
          <w:szCs w:val="32"/>
        </w:rPr>
        <w:t xml:space="preserve">6. Økonomi og drift</w:t>
      </w:r>
    </w:p>
    <w:p>
      <w:pPr>
        <w:spacing w:after="60" w:before="60"/>
      </w:pPr>
      <w:r>
        <w:t xml:space="preserve"/>
      </w:r>
    </w:p>
    <w:p>
      <w:pPr>
        <w:pStyle w:val="Heading2"/>
      </w:pPr>
      <w:r>
        <w:rPr>
          <w:rFonts w:ascii="Arial" w:cs="Arial" w:eastAsia="Arial" w:hAnsi="Arial"/>
          <w:b/>
          <w:bCs/>
          <w:sz w:val="26"/>
          <w:szCs w:val="26"/>
        </w:rPr>
        <w:t xml:space="preserve">6.1  Estimert kostnad å drive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Kostnadspost</w:t>
            </w:r>
          </w:p>
        </w:tc>
        <w:tc>
          <w:tcPr>
            <w:tcW w:type="dxa" w:w="576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Estimat</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Webhotell / domene</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~500–1 000 kr/år (Vercel/Netlify er gratis for statiske sider)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Betalingsplattform (Paddle/Stripe)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 av omsetning (ingen månedlig kostnad)</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Skylagring (om du tilbyr det i Pro)</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~0.02 USD/GB/mnd (Backblaze B2 eller Cloudflare R2)</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Apple Developer-sertifikat (notarisering)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~1 200 kr/år</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Support/e-post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Gratis (GitHub Issues, Notion, eller Crisp chat)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Total minimumsoperasjon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 3 000–5 000 kr/år</w:t>
            </w:r>
          </w:p>
        </w:tc>
      </w:tr>
    </w:tbl>
    <w:p>
      <w:pPr>
        <w:spacing w:after="60" w:before="60"/>
      </w:pPr>
      <w:r>
        <w:t xml:space="preserve"/>
      </w:r>
    </w:p>
    <w:p>
      <w:pPr>
        <w:pStyle w:val="Heading2"/>
      </w:pPr>
      <w:r>
        <w:rPr>
          <w:rFonts w:ascii="Arial" w:cs="Arial" w:eastAsia="Arial" w:hAnsi="Arial"/>
          <w:b/>
          <w:bCs/>
          <w:sz w:val="26"/>
          <w:szCs w:val="26"/>
        </w:rPr>
        <w:t xml:space="preserve">6.2  Inntektsprojeksjon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468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Estimert årsinntekt</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100 Pro-kirker à 499 kr/år</w:t>
            </w:r>
          </w:p>
        </w:tc>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49 900 kr/år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500 Pro-kirker à 499 kr/år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249 500 kr/år</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1 000 Pro-kirker à 499 kr/år</w:t>
            </w:r>
          </w:p>
        </w:tc>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499 000 kr/år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5 000 Pro-kirker globalt (blandet pris)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 1 500 000 kr/år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FF6FF" w:val="clear"/>
            <w:tcMar>
              <w:top w:type="dxa" w:w="160"/>
              <w:left w:type="dxa" w:w="200"/>
              <w:bottom w:type="dxa" w:w="160"/>
              <w:right w:type="dxa" w:w="200"/>
            </w:tcMar>
          </w:tcPr>
          <w:p>
            <w:pPr>
              <w:spacing w:after="60" w:before="60"/>
            </w:pPr>
            <w:r>
              <w:rPr>
                <w:rFonts w:ascii="Arial" w:cs="Arial" w:eastAsia="Arial" w:hAnsi="Arial"/>
                <w:b w:val="false"/>
                <w:bCs w:val="false"/>
                <w:sz w:val="22"/>
                <w:szCs w:val="22"/>
              </w:rPr>
              <w:t xml:space="preserve">Det finnes anslagsvis 500 000+ aktive menigheter bare i Europa og USA.</w:t>
            </w:r>
          </w:p>
          <w:p>
            <w:pPr>
              <w:spacing w:after="60" w:before="60"/>
            </w:pPr>
            <w:r>
              <w:rPr>
                <w:rFonts w:ascii="Arial" w:cs="Arial" w:eastAsia="Arial" w:hAnsi="Arial"/>
                <w:b w:val="false"/>
                <w:bCs w:val="false"/>
                <w:sz w:val="22"/>
                <w:szCs w:val="22"/>
              </w:rPr>
              <w:t xml:space="preserve">Selv om bare 0,1 % av dem bruker Pro = 500 kirker = 249 500 kr/år.</w:t>
            </w:r>
          </w:p>
          <w:p>
            <w:pPr>
              <w:spacing w:after="60" w:before="60"/>
            </w:pPr>
            <w:r>
              <w:rPr>
                <w:rFonts w:ascii="Arial" w:cs="Arial" w:eastAsia="Arial" w:hAnsi="Arial"/>
                <w:b w:val="false"/>
                <w:bCs w:val="false"/>
                <w:sz w:val="22"/>
                <w:szCs w:val="22"/>
              </w:rPr>
              <w:t xml:space="preserve">Markedet er enormt relativt til produktets kostnad å drifte.</w:t>
            </w:r>
          </w:p>
        </w:tc>
      </w:tr>
    </w:tbl>
    <w:p>
      <w:pPr>
        <w:spacing w:after="60" w:before="60"/>
      </w:pPr>
      <w:r>
        <w:t xml:space="preserve"/>
      </w:r>
    </w:p>
    <w:p>
      <w:pPr>
        <w:pBdr>
          <w:bottom w:val="single" w:color="2563EB" w:sz="4" w:space="4"/>
        </w:pBdr>
        <w:spacing w:after="200" w:before="200"/>
      </w:pPr>
      <w:r>
        <w:t xml:space="preserve"/>
      </w:r>
    </w:p>
    <w:p>
      <w:pPr>
        <w:pStyle w:val="Heading1"/>
      </w:pPr>
      <w:r>
        <w:rPr>
          <w:rFonts w:ascii="Arial" w:cs="Arial" w:eastAsia="Arial" w:hAnsi="Arial"/>
          <w:b/>
          <w:bCs/>
          <w:sz w:val="32"/>
          <w:szCs w:val="32"/>
        </w:rPr>
        <w:t xml:space="preserve">7. Tekniske prioriteringer for vekst</w:t>
      </w:r>
    </w:p>
    <w:p>
      <w:pPr>
        <w:spacing w:after="60" w:before="60"/>
      </w:pPr>
      <w:r>
        <w:t xml:space="preserve"/>
      </w:r>
    </w:p>
    <w:p>
      <w:pPr>
        <w:spacing w:after="80" w:before="80"/>
      </w:pPr>
      <w:r>
        <w:rPr>
          <w:rFonts w:ascii="Arial" w:cs="Arial" w:eastAsia="Arial" w:hAnsi="Arial"/>
          <w:sz w:val="22"/>
          <w:szCs w:val="22"/>
        </w:rPr>
        <w:t xml:space="preserve">Før du går i gang med markedsføring, bør disse tingene være på plass: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Tiltak</w:t>
            </w:r>
          </w:p>
        </w:tc>
        <w:tc>
          <w:tcPr>
            <w:tcW w:type="dxa" w:w="576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Løsning</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Lisenssystem (Pro vs. Gratis)</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Paddle eller Lemon Squeezy — lisensnøkkel sendes på e-post etter betaling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Betalingsside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Enkel checkout-side, helst integrert på nettsiden</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Apple-notarisering</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Fjerner «appen er skadet»-advarselen — kritisk for tillitt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Automatisk oppdatering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Allerede implementert via electron-updater — bra!</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Onboarding-flyt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Veiviseren i appen bør lede brukeren til å oppdage Pro-funksjoner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Support-kanal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GitHub Issues eller Crisp chat på nettsiden</w:t>
            </w:r>
          </w:p>
        </w:tc>
      </w:tr>
    </w:tbl>
    <w:p>
      <w:pPr>
        <w:spacing w:after="60" w:before="60"/>
      </w:pPr>
      <w:r>
        <w:t xml:space="preserve"/>
      </w:r>
    </w:p>
    <w:p>
      <w:pPr>
        <w:pBdr>
          <w:bottom w:val="single" w:color="2563EB" w:sz="4" w:space="4"/>
        </w:pBdr>
        <w:spacing w:after="200" w:before="200"/>
      </w:pPr>
      <w:r>
        <w:t xml:space="preserve"/>
      </w:r>
    </w:p>
    <w:p>
      <w:pPr>
        <w:pStyle w:val="Heading1"/>
      </w:pPr>
      <w:r>
        <w:rPr>
          <w:rFonts w:ascii="Arial" w:cs="Arial" w:eastAsia="Arial" w:hAnsi="Arial"/>
          <w:b/>
          <w:bCs/>
          <w:sz w:val="32"/>
          <w:szCs w:val="32"/>
        </w:rPr>
        <w:t xml:space="preserve">8. Prioritert handlingsplan</w:t>
      </w:r>
    </w:p>
    <w:p>
      <w:pPr>
        <w:spacing w:after="60" w:before="60"/>
      </w:pPr>
      <w:r>
        <w:t xml:space="preserve"/>
      </w:r>
    </w:p>
    <w:p>
      <w:pPr>
        <w:pStyle w:val="Heading2"/>
      </w:pPr>
      <w:r>
        <w:rPr>
          <w:rFonts w:ascii="Arial" w:cs="Arial" w:eastAsia="Arial" w:hAnsi="Arial"/>
          <w:b/>
          <w:bCs/>
          <w:sz w:val="26"/>
          <w:szCs w:val="26"/>
        </w:rPr>
        <w:t xml:space="preserve">Fase 1 — Fundamentet (måned 1–2)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60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Oppgave</w:t>
            </w:r>
          </w:p>
        </w:tc>
        <w:tc>
          <w:tcPr>
            <w:tcW w:type="dxa" w:w="504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Detaljer</w:t>
            </w:r>
          </w:p>
        </w:tc>
      </w:tr>
      <w:tr>
        <w:tc>
          <w:tcPr>
            <w:tcW w:type="dxa" w:w="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Implementer Pro-lisens i appen</w:t>
            </w:r>
          </w:p>
        </w:tc>
        <w:tc>
          <w:tcPr>
            <w:tcW w:type="dxa" w:w="50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Koble Paddle/Lemon Squeezy, verifiser nøkkel ved oppstart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Sett opp betalingsside / nettside</w:t>
            </w:r>
          </w:p>
        </w:tc>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Enkel landing page med nedlasting og Pro-kjøp</w:t>
            </w:r>
          </w:p>
        </w:tc>
      </w:tr>
      <w:tr>
        <w:tc>
          <w:tcPr>
            <w:tcW w:type="dxa" w:w="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Lås Pro-funksjoner bak betaling</w:t>
            </w:r>
          </w:p>
        </w:tc>
        <w:tc>
          <w:tcPr>
            <w:tcW w:type="dxa" w:w="50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Manuelt opptak, redigering, distribusjon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Få Apple Developer-sertifikat + notariser</w:t>
            </w:r>
          </w:p>
        </w:tc>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Fjerner advarsel — kritisk for tillitt</w:t>
            </w:r>
          </w:p>
        </w:tc>
      </w:tr>
      <w:tr>
        <w:tc>
          <w:tcPr>
            <w:tcW w:type="dxa" w:w="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Hent anbefalinger fra eksisterende kirker</w:t>
            </w:r>
          </w:p>
        </w:tc>
        <w:tc>
          <w:tcPr>
            <w:tcW w:type="dxa" w:w="50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1–2 sitater til nettsiden</w:t>
            </w:r>
          </w:p>
        </w:tc>
      </w:tr>
    </w:tbl>
    <w:p>
      <w:pPr>
        <w:spacing w:after="60" w:before="60"/>
      </w:pPr>
      <w:r>
        <w:t xml:space="preserve"/>
      </w:r>
    </w:p>
    <w:p>
      <w:pPr>
        <w:pStyle w:val="Heading2"/>
      </w:pPr>
      <w:r>
        <w:rPr>
          <w:rFonts w:ascii="Arial" w:cs="Arial" w:eastAsia="Arial" w:hAnsi="Arial"/>
          <w:b/>
          <w:bCs/>
          <w:sz w:val="26"/>
          <w:szCs w:val="26"/>
        </w:rPr>
        <w:t xml:space="preserve">Fase 2 — Første vekst (måned 3–6)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60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Oppgave</w:t>
            </w:r>
          </w:p>
        </w:tc>
        <w:tc>
          <w:tcPr>
            <w:tcW w:type="dxa" w:w="504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Detaljer</w:t>
            </w:r>
          </w:p>
        </w:tc>
      </w:tr>
      <w:tr>
        <w:tc>
          <w:tcPr>
            <w:tcW w:type="dxa" w:w="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Kontakt norske kirkeorganisasjoner</w:t>
            </w:r>
          </w:p>
        </w:tc>
        <w:tc>
          <w:tcPr>
            <w:tcW w:type="dxa" w:w="50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Den norske kirke, Normisjon, Frikirken, Pinsebevegelsen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 i nordiske Facebook-grupper</w:t>
            </w:r>
          </w:p>
        </w:tc>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Kirkesang, organister, menighetsansatte</w:t>
            </w:r>
          </w:p>
        </w:tc>
      </w:tr>
      <w:tr>
        <w:tc>
          <w:tcPr>
            <w:tcW w:type="dxa" w:w="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8</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Skriv artikkel for kristent medium</w:t>
            </w:r>
          </w:p>
        </w:tc>
        <w:tc>
          <w:tcPr>
            <w:tcW w:type="dxa" w:w="50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Verdidebatt, Dagen, Magazinet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Oppfør på AlternativeTo og Capterra</w:t>
            </w:r>
          </w:p>
        </w:tc>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Gratis eksponering i kirkeprogramvare-kategorien</w:t>
            </w:r>
          </w:p>
        </w:tc>
      </w:tr>
      <w:tr>
        <w:tc>
          <w:tcPr>
            <w:tcW w:type="dxa" w:w="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10</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Legg til YouTube-video (demo)</w:t>
            </w:r>
          </w:p>
        </w:tc>
        <w:tc>
          <w:tcPr>
            <w:tcW w:type="dxa" w:w="50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1–2 min. skjermopptak av hele prosessen</w:t>
            </w:r>
          </w:p>
        </w:tc>
      </w:tr>
    </w:tbl>
    <w:p>
      <w:pPr>
        <w:spacing w:after="60" w:before="60"/>
      </w:pPr>
      <w:r>
        <w:t xml:space="preserve"/>
      </w:r>
    </w:p>
    <w:p>
      <w:pPr>
        <w:pStyle w:val="Heading2"/>
      </w:pPr>
      <w:r>
        <w:rPr>
          <w:rFonts w:ascii="Arial" w:cs="Arial" w:eastAsia="Arial" w:hAnsi="Arial"/>
          <w:b/>
          <w:bCs/>
          <w:sz w:val="26"/>
          <w:szCs w:val="26"/>
        </w:rPr>
        <w:t xml:space="preserve">Fase 3 — Europeisk og global ekspansjon (måned 7+)</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60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Oppgave</w:t>
            </w:r>
          </w:p>
        </w:tc>
        <w:tc>
          <w:tcPr>
            <w:tcW w:type="dxa" w:w="5040"/>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Detaljer</w:t>
            </w:r>
          </w:p>
        </w:tc>
      </w:tr>
      <w:tr>
        <w:tc>
          <w:tcPr>
            <w:tcW w:type="dxa" w:w="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11</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Oversett nettside til Engelsk og Tysk</w:t>
            </w:r>
          </w:p>
        </w:tc>
        <w:tc>
          <w:tcPr>
            <w:tcW w:type="dxa" w:w="50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Norsk fungerer for Norden, men ikke videre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Kontakt tyske og britiske kirkeorganisasjoner</w:t>
            </w:r>
          </w:p>
        </w:tc>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EKD (Tyskland), Church of England (UK)</w:t>
            </w:r>
          </w:p>
        </w:tc>
      </w:tr>
      <w:tr>
        <w:tc>
          <w:tcPr>
            <w:tcW w:type="dxa" w:w="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13</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USA: ChurchTechToday + Facebook-grupper</w:t>
            </w:r>
          </w:p>
        </w:tc>
        <w:tc>
          <w:tcPr>
            <w:tcW w:type="dxa" w:w="50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«Church Sound» og «Church Media» på Facebook</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Legg til Community-pris for globalt sør</w:t>
            </w:r>
          </w:p>
        </w:tc>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Pay-what-you-can fra $5/år</w:t>
            </w:r>
          </w:p>
        </w:tc>
      </w:tr>
      <w:tr>
        <w:tc>
          <w:tcPr>
            <w:tcW w:type="dxa" w:w="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15</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Affiliate-program for kirkeledere</w:t>
            </w:r>
          </w:p>
        </w:tc>
        <w:tc>
          <w:tcPr>
            <w:tcW w:type="dxa" w:w="50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sz w:val="20"/>
                <w:szCs w:val="20"/>
              </w:rPr>
              <w:t xml:space="preserve">10–20% provisjon til den som anbefaler SundayRec</w:t>
            </w:r>
          </w:p>
        </w:tc>
      </w:tr>
    </w:tbl>
    <w:p>
      <w:pPr>
        <w:spacing w:after="60" w:before="60"/>
      </w:pPr>
      <w:r>
        <w:t xml:space="preserve"/>
      </w:r>
    </w:p>
    <w:p>
      <w:pPr>
        <w:pBdr>
          <w:bottom w:val="single" w:color="2563EB" w:sz="4" w:space="4"/>
        </w:pBdr>
        <w:spacing w:after="200" w:before="200"/>
      </w:pPr>
      <w:r>
        <w:t xml:space="preserve"/>
      </w:r>
    </w:p>
    <w:p>
      <w:pPr>
        <w:pStyle w:val="Heading1"/>
      </w:pPr>
      <w:r>
        <w:rPr>
          <w:rFonts w:ascii="Arial" w:cs="Arial" w:eastAsia="Arial" w:hAnsi="Arial"/>
          <w:b/>
          <w:bCs/>
          <w:sz w:val="32"/>
          <w:szCs w:val="32"/>
        </w:rPr>
        <w:t xml:space="preserve">9. Konklusjon</w:t>
      </w:r>
    </w:p>
    <w:p>
      <w:pPr>
        <w:spacing w:after="60" w:before="60"/>
      </w:pPr>
      <w:r>
        <w:t xml:space="preserve"/>
      </w:r>
    </w:p>
    <w:p>
      <w:pPr>
        <w:spacing w:after="80" w:before="80"/>
      </w:pPr>
      <w:r>
        <w:rPr>
          <w:rFonts w:ascii="Arial" w:cs="Arial" w:eastAsia="Arial" w:hAnsi="Arial"/>
          <w:sz w:val="22"/>
          <w:szCs w:val="22"/>
        </w:rPr>
        <w:t xml:space="preserve">SundayRec er et modent, ferdigutviklet produkt i et marked med lav digital konkurranse. Kirker er lojale kunder — de bytter sjelden verktøy når noe fungerer. Det betyr at hver kirke du vinner, er en kirke du sannsynligvis beholder i mange år.</w:t>
      </w:r>
    </w:p>
    <w:p>
      <w:pPr>
        <w:spacing w:after="60" w:before="60"/>
      </w:pPr>
      <w:r>
        <w:t xml:space="preserve"/>
      </w:r>
    </w:p>
    <w:p>
      <w:pPr>
        <w:spacing w:after="80" w:before="80"/>
      </w:pPr>
      <w:r>
        <w:rPr>
          <w:rFonts w:ascii="Arial" w:cs="Arial" w:eastAsia="Arial" w:hAnsi="Arial"/>
          <w:sz w:val="22"/>
          <w:szCs w:val="22"/>
        </w:rPr>
        <w:t xml:space="preserve">Nøkkelen til global distribusjon er å starte smalt (Norden), bevise konseptet, samle anbefalinger, og deretter bruke disse til å åpne dørene i Europa og USA. Med riktig freemium-modell og en lav Pro-pris kan målet om å nå kirker over hele verden være realistisk innen 3–5 år.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FF6FF" w:val="clear"/>
            <w:tcMar>
              <w:top w:type="dxa" w:w="160"/>
              <w:left w:type="dxa" w:w="200"/>
              <w:bottom w:type="dxa" w:w="160"/>
              <w:right w:type="dxa" w:w="200"/>
            </w:tcMar>
          </w:tcPr>
          <w:p>
            <w:pPr>
              <w:spacing w:after="60" w:before="60"/>
            </w:pPr>
            <w:r>
              <w:rPr>
                <w:rFonts w:ascii="Arial" w:cs="Arial" w:eastAsia="Arial" w:hAnsi="Arial"/>
                <w:b w:val="false"/>
                <w:bCs w:val="false"/>
                <w:sz w:val="22"/>
                <w:szCs w:val="22"/>
              </w:rPr>
              <w:t xml:space="preserve">Neste steg: Sett opp betalingsløsning og nettside først.</w:t>
            </w:r>
          </w:p>
          <w:p>
            <w:pPr>
              <w:spacing w:after="60" w:before="60"/>
            </w:pPr>
            <w:r>
              <w:rPr>
                <w:rFonts w:ascii="Arial" w:cs="Arial" w:eastAsia="Arial" w:hAnsi="Arial"/>
                <w:b w:val="false"/>
                <w:bCs w:val="false"/>
                <w:sz w:val="22"/>
                <w:szCs w:val="22"/>
              </w:rPr>
              <w:t xml:space="preserve">Deretter: Kontakt 10 norske kirkeorganisasjoner med en kort og konkret e-post.</w:t>
            </w:r>
          </w:p>
          <w:p>
            <w:pPr>
              <w:spacing w:after="60" w:before="60"/>
            </w:pPr>
            <w:r>
              <w:rPr>
                <w:rFonts w:ascii="Arial" w:cs="Arial" w:eastAsia="Arial" w:hAnsi="Arial"/>
                <w:b w:val="false"/>
                <w:bCs w:val="false"/>
                <w:sz w:val="22"/>
                <w:szCs w:val="22"/>
              </w:rPr>
              <w:t xml:space="preserve">Mål for år 1: 100 Pro-kirker. Det er nok til å dekke alle driftsutgifter med god margin.</w:t>
            </w:r>
          </w:p>
        </w:tc>
      </w:tr>
    </w:tbl>
    <w:p>
      <w:pPr>
        <w:spacing w:after="60" w:before="60"/>
      </w:pPr>
      <w:r>
        <w:t xml:space="preserve"/>
      </w:r>
    </w:p>
    <w:p>
      <w:pPr>
        <w:spacing w:after="80" w:before="80"/>
      </w:pPr>
      <w:r>
        <w:rPr>
          <w:rFonts w:ascii="Arial" w:cs="Arial" w:eastAsia="Arial" w:hAnsi="Arial"/>
          <w:i/>
          <w:iCs/>
          <w:sz w:val="22"/>
          <w:szCs w:val="22"/>
        </w:rPr>
        <w:t xml:space="preserve">Lykke til, Richard — dette programmet fortjener å bli brukt av kirker over hele verden.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right"/>
    </w:pPr>
    <w:r>
      <w:rPr>
        <w:rFonts w:ascii="Arial" w:cs="Arial" w:eastAsia="Arial" w:hAnsi="Arial"/>
        <w:color w:val="6B7280"/>
        <w:sz w:val="18"/>
        <w:szCs w:val="18"/>
      </w:rPr>
      <w:t xml:space="preserve">Side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av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6B7280"/>
        <w:sz w:val="18"/>
        <w:szCs w:val="18"/>
      </w:rPr>
      <w:t xml:space="preserve">SundayRec  |  Global Go-To-Market Strategi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D4ED8"/>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2026-05-18T07:09:33.833Z</dcterms:created>
  <dcterms:modified xsi:type="dcterms:W3CDTF">2026-05-18T07:09:33.833Z</dcterms:modified>
</cp:coreProperties>
</file>

<file path=docProps/custom.xml><?xml version="1.0" encoding="utf-8"?>
<Properties xmlns="http://schemas.openxmlformats.org/officeDocument/2006/custom-properties" xmlns:vt="http://schemas.openxmlformats.org/officeDocument/2006/docPropsVTypes"/>
</file>