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C0A" w:rsidRDefault="00292C0A">
      <w:pPr>
        <w:rPr>
          <w:rStyle w:val="SubtleReference"/>
          <w:b/>
          <w:sz w:val="28"/>
        </w:rPr>
      </w:pPr>
      <w:r>
        <w:rPr>
          <w:rStyle w:val="SubtleReference"/>
          <w:b/>
          <w:sz w:val="28"/>
        </w:rPr>
        <w:t>Numerals Table</w:t>
      </w:r>
    </w:p>
    <w:tbl>
      <w:tblPr>
        <w:tblW w:w="0" w:type="auto"/>
        <w:jc w:val="center"/>
        <w:tblCellSpacing w:w="15" w:type="dxa"/>
        <w:tblInd w:w="-10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25"/>
        <w:gridCol w:w="1811"/>
      </w:tblGrid>
      <w:tr w:rsidR="00292C0A" w:rsidRPr="00292C0A" w:rsidTr="00292C0A">
        <w:trPr>
          <w:tblCellSpacing w:w="15" w:type="dxa"/>
          <w:jc w:val="center"/>
        </w:trPr>
        <w:tc>
          <w:tcPr>
            <w:tcW w:w="1280" w:type="dxa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1</w:t>
            </w:r>
          </w:p>
        </w:tc>
      </w:tr>
      <w:tr w:rsidR="00292C0A" w:rsidRPr="00292C0A" w:rsidTr="00292C0A">
        <w:trPr>
          <w:tblCellSpacing w:w="15" w:type="dxa"/>
          <w:jc w:val="center"/>
        </w:trPr>
        <w:tc>
          <w:tcPr>
            <w:tcW w:w="1280" w:type="dxa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5</w:t>
            </w:r>
          </w:p>
        </w:tc>
      </w:tr>
      <w:tr w:rsidR="00292C0A" w:rsidRPr="00292C0A" w:rsidTr="00292C0A">
        <w:trPr>
          <w:tblCellSpacing w:w="15" w:type="dxa"/>
          <w:jc w:val="center"/>
        </w:trPr>
        <w:tc>
          <w:tcPr>
            <w:tcW w:w="1280" w:type="dxa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10</w:t>
            </w:r>
          </w:p>
        </w:tc>
      </w:tr>
      <w:tr w:rsidR="00292C0A" w:rsidRPr="00292C0A" w:rsidTr="00292C0A">
        <w:trPr>
          <w:tblCellSpacing w:w="15" w:type="dxa"/>
          <w:jc w:val="center"/>
        </w:trPr>
        <w:tc>
          <w:tcPr>
            <w:tcW w:w="1280" w:type="dxa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50</w:t>
            </w:r>
          </w:p>
        </w:tc>
      </w:tr>
      <w:tr w:rsidR="00292C0A" w:rsidRPr="00292C0A" w:rsidTr="00292C0A">
        <w:trPr>
          <w:tblCellSpacing w:w="15" w:type="dxa"/>
          <w:jc w:val="center"/>
        </w:trPr>
        <w:tc>
          <w:tcPr>
            <w:tcW w:w="1280" w:type="dxa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100</w:t>
            </w:r>
          </w:p>
        </w:tc>
      </w:tr>
      <w:tr w:rsidR="00292C0A" w:rsidRPr="00292C0A" w:rsidTr="00292C0A">
        <w:trPr>
          <w:tblCellSpacing w:w="15" w:type="dxa"/>
          <w:jc w:val="center"/>
        </w:trPr>
        <w:tc>
          <w:tcPr>
            <w:tcW w:w="1280" w:type="dxa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500</w:t>
            </w:r>
          </w:p>
        </w:tc>
      </w:tr>
      <w:tr w:rsidR="00292C0A" w:rsidRPr="00292C0A" w:rsidTr="00292C0A">
        <w:trPr>
          <w:tblCellSpacing w:w="15" w:type="dxa"/>
          <w:jc w:val="center"/>
        </w:trPr>
        <w:tc>
          <w:tcPr>
            <w:tcW w:w="1280" w:type="dxa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92C0A" w:rsidRPr="00292C0A" w:rsidRDefault="00292C0A" w:rsidP="00292C0A">
            <w:pPr>
              <w:spacing w:after="0" w:line="240" w:lineRule="auto"/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</w:pPr>
            <w:r w:rsidRPr="00292C0A">
              <w:rPr>
                <w:rFonts w:ascii="Lucida Console" w:eastAsia="Times New Roman" w:hAnsi="Lucida Console" w:cs="Courier New"/>
                <w:sz w:val="72"/>
                <w:szCs w:val="24"/>
                <w:lang w:eastAsia="en-GB"/>
              </w:rPr>
              <w:t>1000</w:t>
            </w:r>
          </w:p>
        </w:tc>
      </w:tr>
    </w:tbl>
    <w:p w:rsidR="00292C0A" w:rsidRDefault="00292C0A">
      <w:pPr>
        <w:rPr>
          <w:rStyle w:val="SubtleReference"/>
          <w:b/>
          <w:sz w:val="28"/>
        </w:rPr>
      </w:pPr>
      <w:r>
        <w:rPr>
          <w:rStyle w:val="SubtleReference"/>
          <w:b/>
          <w:sz w:val="28"/>
        </w:rPr>
        <w:br w:type="page"/>
      </w:r>
    </w:p>
    <w:p w:rsidR="004E7B97" w:rsidRPr="00F75BD4" w:rsidRDefault="004E7B97" w:rsidP="004E7B97">
      <w:pPr>
        <w:autoSpaceDE w:val="0"/>
        <w:autoSpaceDN w:val="0"/>
        <w:adjustRightInd w:val="0"/>
        <w:spacing w:after="0" w:line="240" w:lineRule="auto"/>
        <w:rPr>
          <w:rStyle w:val="SubtleReference"/>
          <w:b/>
          <w:sz w:val="28"/>
        </w:rPr>
      </w:pPr>
      <w:r w:rsidRPr="00F75BD4">
        <w:rPr>
          <w:rStyle w:val="SubtleReference"/>
          <w:b/>
          <w:sz w:val="28"/>
        </w:rPr>
        <w:lastRenderedPageBreak/>
        <w:t>ValidateInput</w:t>
      </w:r>
    </w:p>
    <w:p w:rsidR="004E7B97" w:rsidRDefault="004E7B97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F30EDE" w:rsidRPr="009C1F58" w:rsidRDefault="00F30EDE" w:rsidP="00F30EDE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 xml:space="preserve">Test </w:t>
      </w:r>
      <w:r w:rsidR="00FF14D9">
        <w:rPr>
          <w:rStyle w:val="SubtleReference"/>
          <w:b/>
        </w:rPr>
        <w:t xml:space="preserve">– </w:t>
      </w:r>
      <w:r>
        <w:rPr>
          <w:rStyle w:val="SubtleReference"/>
          <w:b/>
        </w:rPr>
        <w:t>1 = True</w:t>
      </w:r>
    </w:p>
    <w:p w:rsidR="00F30EDE" w:rsidRDefault="00F30EDE" w:rsidP="00F3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30EDE" w:rsidRDefault="00F30EDE" w:rsidP="00F3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integer == 1;</w:t>
      </w:r>
    </w:p>
    <w:p w:rsidR="00F30EDE" w:rsidRDefault="00F30EDE" w:rsidP="00F30EDE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F30EDE" w:rsidRPr="009C1F58" w:rsidRDefault="00FF14D9" w:rsidP="00F30EDE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 xml:space="preserve">Test – </w:t>
      </w:r>
      <w:r w:rsidR="00F30EDE">
        <w:rPr>
          <w:rStyle w:val="SubtleReference"/>
          <w:b/>
        </w:rPr>
        <w:t>2 = True</w:t>
      </w:r>
    </w:p>
    <w:p w:rsidR="00F30EDE" w:rsidRDefault="00F30EDE" w:rsidP="00F3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30EDE" w:rsidRDefault="00F30EDE" w:rsidP="00F30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integer &gt;= 1;</w:t>
      </w:r>
    </w:p>
    <w:p w:rsidR="00F30EDE" w:rsidRDefault="00F30EDE" w:rsidP="00F30EDE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4E7B97" w:rsidRPr="009C1F58" w:rsidRDefault="004E7B97" w:rsidP="004E7B97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</w:t>
      </w:r>
      <w:r w:rsidR="00FF14D9">
        <w:rPr>
          <w:rStyle w:val="SubtleReference"/>
          <w:b/>
        </w:rPr>
        <w:t xml:space="preserve"> – </w:t>
      </w:r>
      <w:r>
        <w:rPr>
          <w:rStyle w:val="SubtleReference"/>
          <w:b/>
        </w:rPr>
        <w:t>1-</w:t>
      </w:r>
      <w:r w:rsidR="00900064">
        <w:rPr>
          <w:rStyle w:val="SubtleReference"/>
          <w:b/>
        </w:rPr>
        <w:t>3999</w:t>
      </w:r>
      <w:r>
        <w:rPr>
          <w:rStyle w:val="SubtleReference"/>
          <w:b/>
        </w:rPr>
        <w:t xml:space="preserve"> = True</w:t>
      </w:r>
      <w:r w:rsidR="00F30EDE">
        <w:rPr>
          <w:rStyle w:val="SubtleReference"/>
          <w:b/>
        </w:rPr>
        <w:t xml:space="preserve"> </w:t>
      </w:r>
      <w:r w:rsidR="00F30EDE" w:rsidRPr="00F30EDE">
        <w:rPr>
          <w:rStyle w:val="SubtleReference"/>
          <w:highlight w:val="yellow"/>
        </w:rPr>
        <w:t>(No Change)</w:t>
      </w:r>
    </w:p>
    <w:p w:rsidR="004E7B97" w:rsidRPr="009C1F58" w:rsidRDefault="004E7B97" w:rsidP="004E7B97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</w:t>
      </w:r>
      <w:r w:rsidR="00FF14D9">
        <w:rPr>
          <w:rStyle w:val="SubtleReference"/>
          <w:b/>
        </w:rPr>
        <w:t xml:space="preserve"> – </w:t>
      </w:r>
      <w:r>
        <w:rPr>
          <w:rStyle w:val="SubtleReference"/>
          <w:b/>
        </w:rPr>
        <w:t xml:space="preserve">-999999-0 = False </w:t>
      </w:r>
      <w:r w:rsidRPr="004E7B97">
        <w:rPr>
          <w:rStyle w:val="SubtleReference"/>
          <w:highlight w:val="yellow"/>
        </w:rPr>
        <w:t>(No Change)</w:t>
      </w:r>
    </w:p>
    <w:p w:rsidR="00900064" w:rsidRDefault="00900064" w:rsidP="004E7B97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Style w:val="SubtleReference"/>
          <w:b/>
        </w:rPr>
        <w:t>Test</w:t>
      </w:r>
      <w:r w:rsidR="00FF14D9">
        <w:rPr>
          <w:rStyle w:val="SubtleReference"/>
          <w:b/>
        </w:rPr>
        <w:t xml:space="preserve"> – </w:t>
      </w:r>
      <w:r>
        <w:rPr>
          <w:rStyle w:val="SubtleReference"/>
          <w:b/>
        </w:rPr>
        <w:t>4000-999999 = False</w:t>
      </w:r>
    </w:p>
    <w:p w:rsidR="00900064" w:rsidRDefault="00900064" w:rsidP="009000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00064" w:rsidRDefault="00900064" w:rsidP="00900064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((integer &gt;= 1) &amp;&amp; (integer &lt;= 3999));</w:t>
      </w:r>
    </w:p>
    <w:p w:rsidR="00900064" w:rsidRDefault="00900064" w:rsidP="004E7B97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4E7B97" w:rsidRPr="00F75BD4" w:rsidRDefault="004E7B97" w:rsidP="004E7B97">
      <w:pPr>
        <w:autoSpaceDE w:val="0"/>
        <w:autoSpaceDN w:val="0"/>
        <w:adjustRightInd w:val="0"/>
        <w:spacing w:after="0" w:line="240" w:lineRule="auto"/>
        <w:rPr>
          <w:rStyle w:val="SubtleReference"/>
          <w:b/>
          <w:sz w:val="28"/>
        </w:rPr>
      </w:pPr>
      <w:r>
        <w:rPr>
          <w:rStyle w:val="SubtleReference"/>
          <w:b/>
          <w:sz w:val="28"/>
        </w:rPr>
        <w:t>Convert</w:t>
      </w:r>
    </w:p>
    <w:p w:rsidR="009C1F58" w:rsidRPr="009C1F58" w:rsidRDefault="009C1F58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>Test – 1 = I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1F58" w:rsidRPr="009C1F58" w:rsidRDefault="009C1F58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>Test – 2 = II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== 1)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return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"II"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C1F58" w:rsidRPr="009C1F58" w:rsidRDefault="009C1F58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>Test – 3 = III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(integer == 1)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== 2)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"II"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return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"III"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D57" w:rsidRPr="008A136A" w:rsidRDefault="005A2D57" w:rsidP="005A2D57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8A136A">
        <w:rPr>
          <w:rStyle w:val="SubtleReference"/>
          <w:i/>
        </w:rPr>
        <w:t>R</w:t>
      </w:r>
      <w:r>
        <w:rPr>
          <w:rStyle w:val="SubtleReference"/>
          <w:i/>
        </w:rPr>
        <w:t>efactor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StringBuilder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sb = </w:t>
      </w: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A100B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StringBuilder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();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for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</w:t>
      </w: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 = 1; i &lt;= integer; i++)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return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sb.ToString();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129A" w:rsidRDefault="0073129A">
      <w:pPr>
        <w:rPr>
          <w:rStyle w:val="SubtleReference"/>
          <w:b/>
        </w:rPr>
      </w:pPr>
      <w:r>
        <w:rPr>
          <w:rStyle w:val="SubtleReference"/>
          <w:b/>
        </w:rPr>
        <w:br w:type="page"/>
      </w:r>
    </w:p>
    <w:p w:rsidR="009C1F58" w:rsidRPr="009C1F58" w:rsidRDefault="009C1F58" w:rsidP="009C1F58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lastRenderedPageBreak/>
        <w:t xml:space="preserve">Test – </w:t>
      </w:r>
      <w:r w:rsidR="008A136A">
        <w:rPr>
          <w:rStyle w:val="SubtleReference"/>
          <w:b/>
        </w:rPr>
        <w:t>4</w:t>
      </w:r>
      <w:r w:rsidRPr="009C1F58">
        <w:rPr>
          <w:rStyle w:val="SubtleReference"/>
          <w:b/>
        </w:rPr>
        <w:t xml:space="preserve"> = I</w:t>
      </w:r>
      <w:r>
        <w:rPr>
          <w:rStyle w:val="SubtleReference"/>
          <w:b/>
        </w:rPr>
        <w:t>V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>();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&lt;= 3)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integer; i++)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9C1F58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9C1F58" w:rsidRPr="001A100B" w:rsidRDefault="009C1F58" w:rsidP="009C1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="008A136A" w:rsidRPr="001A100B">
        <w:rPr>
          <w:rFonts w:ascii="Courier New" w:hAnsi="Courier New" w:cs="Courier New"/>
          <w:noProof/>
          <w:sz w:val="20"/>
          <w:szCs w:val="20"/>
          <w:highlight w:val="yellow"/>
        </w:rPr>
        <w:t>sb.Append(</w:t>
      </w:r>
      <w:r w:rsidR="008A136A"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"IV"</w:t>
      </w:r>
      <w:r w:rsidR="008A136A" w:rsidRPr="001A100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9C1F58" w:rsidRDefault="009C1F58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sb.ToString();</w:t>
      </w:r>
    </w:p>
    <w:p w:rsidR="0073129A" w:rsidRDefault="0073129A" w:rsidP="008A136A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8A136A" w:rsidRPr="009C1F58" w:rsidRDefault="008A136A" w:rsidP="008A136A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5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V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StringBuilder sb = new StringBuilder();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(integer &lt;= 3)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&lt;= integer; i++)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else </w:t>
      </w: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== 4)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"IV"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return sb.ToString();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</w:p>
    <w:p w:rsidR="008A136A" w:rsidRPr="009C1F58" w:rsidRDefault="008A136A" w:rsidP="008A136A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6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VI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A136A" w:rsidRPr="00C15640" w:rsidRDefault="00C15640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i</w:t>
      </w:r>
      <w:r w:rsidR="008A136A"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f (integer &lt;= 3)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{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for (int i = 1; i &lt;= integer; i++)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{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    sb.Append("I");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}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}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noProof/>
          <w:sz w:val="20"/>
          <w:szCs w:val="20"/>
        </w:rPr>
        <w:t xml:space="preserve"> (integer == 4)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"IV"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 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== 5)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"VI"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C15640" w:rsidRDefault="00C15640" w:rsidP="008A136A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</w:p>
    <w:p w:rsidR="0073129A" w:rsidRDefault="0073129A">
      <w:pPr>
        <w:rPr>
          <w:rStyle w:val="SubtleReference"/>
          <w:b/>
        </w:rPr>
      </w:pPr>
      <w:r>
        <w:rPr>
          <w:rStyle w:val="SubtleReference"/>
          <w:b/>
        </w:rPr>
        <w:br w:type="page"/>
      </w:r>
    </w:p>
    <w:p w:rsidR="008A136A" w:rsidRPr="009C1F58" w:rsidRDefault="008A136A" w:rsidP="008A136A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lastRenderedPageBreak/>
        <w:t xml:space="preserve">Test – </w:t>
      </w:r>
      <w:r>
        <w:rPr>
          <w:rStyle w:val="SubtleReference"/>
          <w:b/>
        </w:rPr>
        <w:t>7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VI</w:t>
      </w:r>
      <w:r w:rsidR="001A100B">
        <w:rPr>
          <w:rStyle w:val="SubtleReference"/>
          <w:b/>
        </w:rPr>
        <w:t>I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else if (integer == 4)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{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sb.Append("IV");</w:t>
      </w:r>
    </w:p>
    <w:p w:rsidR="008A136A" w:rsidRPr="00C15640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}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noProof/>
          <w:sz w:val="20"/>
          <w:szCs w:val="20"/>
        </w:rPr>
        <w:t xml:space="preserve"> (integer == 5)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else </w:t>
      </w: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== 6)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"VI"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8A136A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8A136A" w:rsidRPr="001A100B" w:rsidRDefault="008A136A" w:rsidP="008A13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"VII"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C15640" w:rsidRDefault="008A136A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5A2D57" w:rsidRPr="00C15640" w:rsidRDefault="005A2D57" w:rsidP="00C15640">
      <w:pPr>
        <w:autoSpaceDE w:val="0"/>
        <w:autoSpaceDN w:val="0"/>
        <w:adjustRightInd w:val="0"/>
        <w:spacing w:after="0" w:line="240" w:lineRule="auto"/>
        <w:rPr>
          <w:rStyle w:val="SubtleReference"/>
          <w:rFonts w:ascii="Courier New" w:hAnsi="Courier New" w:cs="Courier New"/>
          <w:smallCaps w:val="0"/>
          <w:noProof/>
          <w:color w:val="auto"/>
          <w:sz w:val="20"/>
          <w:szCs w:val="20"/>
          <w:u w:val="none"/>
        </w:rPr>
      </w:pPr>
      <w:r w:rsidRPr="008A136A">
        <w:rPr>
          <w:rStyle w:val="SubtleReference"/>
          <w:i/>
        </w:rPr>
        <w:t>R</w:t>
      </w:r>
      <w:r>
        <w:rPr>
          <w:rStyle w:val="SubtleReference"/>
          <w:i/>
        </w:rPr>
        <w:t>efactor</w:t>
      </w: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A100B" w:rsidRPr="00C15640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else if (integer == 5)</w:t>
      </w:r>
    </w:p>
    <w:p w:rsidR="001A100B" w:rsidRPr="00C15640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{</w:t>
      </w:r>
    </w:p>
    <w:p w:rsidR="001A100B" w:rsidRPr="00C15640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sb.Append("V");</w:t>
      </w:r>
    </w:p>
    <w:p w:rsidR="001A100B" w:rsidRPr="00C15640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}</w:t>
      </w: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else </w:t>
      </w: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6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</w:p>
    <w:p w:rsidR="001A100B" w:rsidRP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1A100B" w:rsidRP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1A100B" w:rsidRP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sb.Append(Convert(integer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-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5));</w:t>
      </w: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A100B" w:rsidRPr="008A136A" w:rsidRDefault="001A100B" w:rsidP="001A100B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8A136A">
        <w:rPr>
          <w:rStyle w:val="SubtleReference"/>
          <w:i/>
        </w:rPr>
        <w:t>R</w:t>
      </w:r>
      <w:r w:rsidR="005A2D57">
        <w:rPr>
          <w:rStyle w:val="SubtleReference"/>
          <w:i/>
        </w:rPr>
        <w:t>efactor</w:t>
      </w: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else </w:t>
      </w:r>
      <w:r w:rsidRPr="001A100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5)</w:t>
      </w:r>
    </w:p>
    <w:p w:rsidR="001A100B" w:rsidRP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1A100B" w:rsidRP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1A100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"V"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1A100B" w:rsidRP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sb.Append(Convert(integer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-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5));</w:t>
      </w: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100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1A100B" w:rsidRDefault="001A100B" w:rsidP="001A10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92B" w:rsidRDefault="001A100B" w:rsidP="00B8492B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8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VIII </w:t>
      </w:r>
      <w:r w:rsidRPr="005A2D57">
        <w:rPr>
          <w:rStyle w:val="SubtleReference"/>
          <w:highlight w:val="yellow"/>
        </w:rPr>
        <w:t>(</w:t>
      </w:r>
      <w:r w:rsidR="005A2D57" w:rsidRPr="005A2D57">
        <w:rPr>
          <w:rStyle w:val="SubtleReference"/>
          <w:highlight w:val="yellow"/>
        </w:rPr>
        <w:t>No Change</w:t>
      </w:r>
      <w:r w:rsidRPr="005A2D57">
        <w:rPr>
          <w:rStyle w:val="SubtleReference"/>
          <w:highlight w:val="yellow"/>
        </w:rPr>
        <w:t>)</w:t>
      </w:r>
      <w:r w:rsidR="00B8492B" w:rsidRPr="00B8492B">
        <w:rPr>
          <w:rStyle w:val="SubtleReference"/>
        </w:rPr>
        <w:t xml:space="preserve"> 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</w:p>
    <w:p w:rsidR="00B8492B" w:rsidRPr="009C1F58" w:rsidRDefault="00B8492B" w:rsidP="00C15640">
      <w:pPr>
        <w:rPr>
          <w:rStyle w:val="SubtleReference"/>
          <w:b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9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IX</w:t>
      </w:r>
      <w:r w:rsidR="005A2D57">
        <w:rPr>
          <w:rStyle w:val="SubtleReference"/>
          <w:b/>
        </w:rPr>
        <w:t xml:space="preserve"> </w:t>
      </w:r>
      <w:r w:rsidR="005A2D57" w:rsidRPr="005A2D57">
        <w:rPr>
          <w:rStyle w:val="SubtleReference"/>
          <w:highlight w:val="green"/>
        </w:rPr>
        <w:t>(Initial Result = VIV)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else if</w:t>
      </w:r>
      <w:r>
        <w:rPr>
          <w:rFonts w:ascii="Courier New" w:hAnsi="Courier New" w:cs="Courier New"/>
          <w:noProof/>
          <w:sz w:val="20"/>
          <w:szCs w:val="20"/>
        </w:rPr>
        <w:t xml:space="preserve"> (integer &gt;= 5 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&amp;&amp; integer &lt; 9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sb.Append(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"V"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sb.Append(Convert(integer – 5));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X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C15640" w:rsidRDefault="00B8492B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C15640" w:rsidRDefault="00C15640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73129A" w:rsidRDefault="0073129A">
      <w:pPr>
        <w:rPr>
          <w:rStyle w:val="SubtleReference"/>
          <w:b/>
        </w:rPr>
      </w:pPr>
      <w:r>
        <w:rPr>
          <w:rStyle w:val="SubtleReference"/>
          <w:b/>
        </w:rPr>
        <w:br w:type="page"/>
      </w:r>
    </w:p>
    <w:p w:rsidR="00B8492B" w:rsidRPr="00C15640" w:rsidRDefault="00B8492B" w:rsidP="00C15640">
      <w:pPr>
        <w:autoSpaceDE w:val="0"/>
        <w:autoSpaceDN w:val="0"/>
        <w:adjustRightInd w:val="0"/>
        <w:spacing w:after="0" w:line="240" w:lineRule="auto"/>
        <w:rPr>
          <w:rStyle w:val="SubtleReference"/>
          <w:rFonts w:ascii="Courier New" w:hAnsi="Courier New" w:cs="Courier New"/>
          <w:smallCaps w:val="0"/>
          <w:noProof/>
          <w:color w:val="auto"/>
          <w:sz w:val="20"/>
          <w:szCs w:val="20"/>
          <w:u w:val="none"/>
        </w:rPr>
      </w:pPr>
      <w:r w:rsidRPr="009C1F58">
        <w:rPr>
          <w:rStyle w:val="SubtleReference"/>
          <w:b/>
        </w:rPr>
        <w:lastRenderedPageBreak/>
        <w:t xml:space="preserve">Test – </w:t>
      </w:r>
      <w:r>
        <w:rPr>
          <w:rStyle w:val="SubtleReference"/>
          <w:b/>
        </w:rPr>
        <w:t>10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X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92B" w:rsidRPr="00C15640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else if (integer &gt;= 5 &amp;&amp; integer &lt; 9)</w:t>
      </w:r>
    </w:p>
    <w:p w:rsidR="00B8492B" w:rsidRPr="00C15640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{</w:t>
      </w:r>
    </w:p>
    <w:p w:rsidR="00B8492B" w:rsidRPr="00C15640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sb.Append("V");</w:t>
      </w:r>
    </w:p>
    <w:p w:rsidR="00B8492B" w:rsidRPr="00C15640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sb.Append(Convert(integer – 5));</w:t>
      </w:r>
    </w:p>
    <w:p w:rsidR="00B8492B" w:rsidRPr="00C15640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}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</w:rPr>
        <w:t>else if</w:t>
      </w:r>
      <w:r w:rsidRPr="00B8492B">
        <w:rPr>
          <w:rFonts w:ascii="Courier New" w:hAnsi="Courier New" w:cs="Courier New"/>
          <w:noProof/>
          <w:sz w:val="20"/>
          <w:szCs w:val="20"/>
        </w:rPr>
        <w:t xml:space="preserve"> (integer == 9)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92B">
        <w:rPr>
          <w:rFonts w:ascii="Courier New" w:hAnsi="Courier New" w:cs="Courier New"/>
          <w:noProof/>
          <w:sz w:val="20"/>
          <w:szCs w:val="20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92B">
        <w:rPr>
          <w:rFonts w:ascii="Courier New" w:hAnsi="Courier New" w:cs="Courier New"/>
          <w:noProof/>
          <w:sz w:val="20"/>
          <w:szCs w:val="20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</w:rPr>
        <w:t>"IX"</w:t>
      </w:r>
      <w:r w:rsidRPr="00B8492B">
        <w:rPr>
          <w:rFonts w:ascii="Courier New" w:hAnsi="Courier New" w:cs="Courier New"/>
          <w:noProof/>
          <w:sz w:val="20"/>
          <w:szCs w:val="20"/>
        </w:rPr>
        <w:t>);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92B">
        <w:rPr>
          <w:rFonts w:ascii="Courier New" w:hAnsi="Courier New" w:cs="Courier New"/>
          <w:noProof/>
          <w:sz w:val="20"/>
          <w:szCs w:val="20"/>
        </w:rPr>
        <w:t>}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else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"X"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Default="00B8492B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C15640" w:rsidRDefault="00C15640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D57" w:rsidRPr="008A136A" w:rsidRDefault="005A2D57" w:rsidP="005A2D57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8A136A">
        <w:rPr>
          <w:rStyle w:val="SubtleReference"/>
          <w:i/>
        </w:rPr>
        <w:t>R</w:t>
      </w:r>
      <w:r>
        <w:rPr>
          <w:rStyle w:val="SubtleReference"/>
          <w:i/>
        </w:rPr>
        <w:t>efactor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15640" w:rsidRPr="00C15640" w:rsidRDefault="00C15640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StringBuilder sb = new StringBuilder();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10)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"X"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integer -= 10;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== 9)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"IX"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integer -= 9;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5)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"V"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integer -= 5;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if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== 4)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"IV"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integer -= 9;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while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</w:t>
      </w:r>
      <w:r w:rsidR="005F6D02">
        <w:rPr>
          <w:rFonts w:ascii="Courier New" w:hAnsi="Courier New" w:cs="Courier New"/>
          <w:noProof/>
          <w:sz w:val="20"/>
          <w:szCs w:val="20"/>
          <w:highlight w:val="yellow"/>
        </w:rPr>
        <w:t>= 1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sb.Append(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'I'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integer--;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C15640" w:rsidRPr="00C15640" w:rsidRDefault="00C15640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return sb.ToString();</w:t>
      </w:r>
    </w:p>
    <w:p w:rsidR="00C15640" w:rsidRDefault="00C15640" w:rsidP="005A2D57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</w:p>
    <w:p w:rsidR="0073129A" w:rsidRDefault="0073129A">
      <w:pPr>
        <w:rPr>
          <w:rStyle w:val="SubtleReference"/>
          <w:i/>
        </w:rPr>
      </w:pPr>
      <w:r>
        <w:rPr>
          <w:rStyle w:val="SubtleReference"/>
          <w:i/>
        </w:rPr>
        <w:br w:type="page"/>
      </w:r>
    </w:p>
    <w:p w:rsidR="005A2D57" w:rsidRPr="008A136A" w:rsidRDefault="005A2D57" w:rsidP="005A2D57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8A136A">
        <w:rPr>
          <w:rStyle w:val="SubtleReference"/>
          <w:i/>
        </w:rPr>
        <w:lastRenderedPageBreak/>
        <w:t>R</w:t>
      </w:r>
      <w:r>
        <w:rPr>
          <w:rStyle w:val="SubtleReference"/>
          <w:i/>
        </w:rPr>
        <w:t>efactor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8492B" w:rsidRPr="00C15640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StringBuilder sb = new StringBuilder();</w:t>
      </w:r>
    </w:p>
    <w:p w:rsidR="005F6D02" w:rsidRDefault="00B8492B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AddDigitToString(ref i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nteger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, 10, </w:t>
      </w:r>
      <w:r w:rsidR="005F6D02"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"X"</w:t>
      </w:r>
      <w:r w:rsid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, 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sb</w:t>
      </w:r>
      <w:r w:rsidR="005F6D02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AddDigitToString(ref i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nteger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B8492B" w:rsidRPr="005F6D02">
        <w:rPr>
          <w:rFonts w:ascii="Courier New" w:hAnsi="Courier New" w:cs="Courier New"/>
          <w:noProof/>
          <w:sz w:val="20"/>
          <w:szCs w:val="20"/>
          <w:highlight w:val="yellow"/>
        </w:rPr>
        <w:t>9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B8492B" w:rsidRP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"IX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", 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AddDigitToString(ref integer, </w:t>
      </w:r>
      <w:r w:rsidR="00B8492B" w:rsidRPr="005F6D02"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B8492B" w:rsidRP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</w:t>
      </w:r>
      <w:r w:rsidR="00B8492B"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V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, 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sb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Pr="00B8492B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AddDigitToString(ref i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nteger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B8492B" w:rsidRPr="00B8492B">
        <w:rPr>
          <w:rFonts w:ascii="Courier New" w:hAnsi="Courier New" w:cs="Courier New"/>
          <w:noProof/>
          <w:sz w:val="20"/>
          <w:szCs w:val="20"/>
          <w:highlight w:val="yellow"/>
        </w:rPr>
        <w:t>4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B8492B"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"IV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, 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sb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while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</w:t>
      </w:r>
      <w:r w:rsidR="005F6D02">
        <w:rPr>
          <w:rFonts w:ascii="Courier New" w:hAnsi="Courier New" w:cs="Courier New"/>
          <w:noProof/>
          <w:sz w:val="20"/>
          <w:szCs w:val="20"/>
          <w:highlight w:val="yellow"/>
        </w:rPr>
        <w:t>= 1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</w:p>
    <w:p w:rsidR="00B8492B" w:rsidRP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5F6D02" w:rsidRDefault="00B8492B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="005F6D02">
        <w:rPr>
          <w:rFonts w:ascii="Courier New" w:hAnsi="Courier New" w:cs="Courier New"/>
          <w:noProof/>
          <w:sz w:val="20"/>
          <w:szCs w:val="20"/>
          <w:highlight w:val="yellow"/>
        </w:rPr>
        <w:t>AddDigitToString(ref i</w:t>
      </w:r>
      <w:r w:rsidR="005F6D02" w:rsidRPr="00B8492B">
        <w:rPr>
          <w:rFonts w:ascii="Courier New" w:hAnsi="Courier New" w:cs="Courier New"/>
          <w:noProof/>
          <w:sz w:val="20"/>
          <w:szCs w:val="20"/>
          <w:highlight w:val="yellow"/>
        </w:rPr>
        <w:t>nteger</w:t>
      </w:r>
      <w:r w:rsid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1, </w:t>
      </w:r>
      <w:r w:rsid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</w:t>
      </w:r>
      <w:r w:rsidRPr="00B8492B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I</w:t>
      </w:r>
      <w:r w:rsid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", </w:t>
      </w:r>
      <w:r w:rsidR="005F6D02" w:rsidRPr="00B8492B">
        <w:rPr>
          <w:rFonts w:ascii="Courier New" w:hAnsi="Courier New" w:cs="Courier New"/>
          <w:noProof/>
          <w:sz w:val="20"/>
          <w:szCs w:val="20"/>
          <w:highlight w:val="yellow"/>
        </w:rPr>
        <w:t>sb</w:t>
      </w:r>
      <w:r w:rsidR="005F6D02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B8492B" w:rsidRPr="00C15640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return sb.ToString();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AddDigitToString(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integer,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value,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 xml:space="preserve"> digit,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StringBuilder</w:t>
      </w:r>
      <w:r>
        <w:rPr>
          <w:rFonts w:ascii="Courier New" w:hAnsi="Courier New" w:cs="Courier New"/>
          <w:noProof/>
          <w:sz w:val="20"/>
          <w:szCs w:val="20"/>
        </w:rPr>
        <w:t xml:space="preserve"> sb)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(integer &gt;= value)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sb.Append(digit);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integer -= value;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8492B" w:rsidRDefault="00B8492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11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XI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12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XII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13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XIII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14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XIV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15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XV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16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XVI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 xml:space="preserve">17 = XVII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18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XVIII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 xml:space="preserve">Test – </w:t>
      </w:r>
      <w:r>
        <w:rPr>
          <w:rStyle w:val="SubtleReference"/>
          <w:b/>
        </w:rPr>
        <w:t>19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XIX </w:t>
      </w:r>
      <w:r w:rsidRPr="001A100B">
        <w:rPr>
          <w:rStyle w:val="SubtleReference"/>
          <w:highlight w:val="yellow"/>
        </w:rPr>
        <w:t>(</w:t>
      </w:r>
      <w:r w:rsidR="005A2D57">
        <w:rPr>
          <w:rStyle w:val="SubtleReference"/>
          <w:highlight w:val="yellow"/>
        </w:rPr>
        <w:t>No Change</w:t>
      </w:r>
      <w:r w:rsidRPr="001A100B">
        <w:rPr>
          <w:rStyle w:val="SubtleReference"/>
          <w:highlight w:val="yellow"/>
        </w:rPr>
        <w:t>)</w:t>
      </w:r>
      <w:r w:rsidRPr="00B8492B">
        <w:rPr>
          <w:rStyle w:val="SubtleReference"/>
        </w:rPr>
        <w:t xml:space="preserve"> </w:t>
      </w:r>
    </w:p>
    <w:p w:rsidR="001A100B" w:rsidRDefault="001A100B" w:rsidP="00B84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6D02" w:rsidRPr="008A136A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9C1F58">
        <w:rPr>
          <w:rStyle w:val="SubtleReference"/>
          <w:b/>
        </w:rPr>
        <w:t>Test –</w:t>
      </w:r>
      <w:r>
        <w:rPr>
          <w:rStyle w:val="SubtleReference"/>
          <w:b/>
        </w:rPr>
        <w:t xml:space="preserve"> 20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XX</w:t>
      </w:r>
      <w:r w:rsidR="00845FB5">
        <w:rPr>
          <w:rStyle w:val="SubtleReference"/>
          <w:b/>
        </w:rPr>
        <w:t xml:space="preserve"> </w:t>
      </w:r>
      <w:r w:rsidR="00845FB5" w:rsidRPr="00845FB5">
        <w:rPr>
          <w:rStyle w:val="SubtleReference"/>
          <w:highlight w:val="green"/>
        </w:rPr>
        <w:t>(Initial Result = XIXI)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6D02" w:rsidRPr="00B8492B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10</w:t>
      </w: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</w:p>
    <w:p w:rsidR="005F6D02" w:rsidRPr="00B8492B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B8492B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    AddDigitToString(ref integer, 10,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"X",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AddDigitToString(ref integer, 9, "IX", sb);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AddDigitToString(ref integer, 5, "V", sb);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AddDigitToString(ref integer, 4, "IV", sb);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while (integer &gt;= 1)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{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AddDigitToString(ref integer, 1, "I", sb);</w:t>
      </w:r>
    </w:p>
    <w:p w:rsidR="005F6D02" w:rsidRDefault="005F6D02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}</w:t>
      </w:r>
    </w:p>
    <w:p w:rsidR="00C15640" w:rsidRDefault="00C15640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6D02" w:rsidRDefault="005F6D02" w:rsidP="00C15640">
      <w:pPr>
        <w:rPr>
          <w:rStyle w:val="SubtleReference"/>
          <w:b/>
        </w:rPr>
      </w:pPr>
      <w:r w:rsidRPr="009C1F58">
        <w:rPr>
          <w:rStyle w:val="SubtleReference"/>
          <w:b/>
        </w:rPr>
        <w:t>Test –</w:t>
      </w:r>
      <w:r>
        <w:rPr>
          <w:rStyle w:val="SubtleReference"/>
          <w:b/>
        </w:rPr>
        <w:t xml:space="preserve"> 40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XL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AddDigitToString(ref integer, 40,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"XL", 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while (integer &gt;= 10)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{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 xml:space="preserve">    AddDigitToString(ref integer, 10, "X", sb);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}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>Test –</w:t>
      </w:r>
      <w:r>
        <w:rPr>
          <w:rStyle w:val="SubtleReference"/>
          <w:b/>
        </w:rPr>
        <w:t xml:space="preserve"> 50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L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AddDigitToString(ref integer,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5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0,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"L", 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AddDigitToString(ref integer, 40, "XL", sb);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>Test –</w:t>
      </w:r>
      <w:r w:rsidR="005A2D57">
        <w:rPr>
          <w:rStyle w:val="SubtleReference"/>
          <w:b/>
        </w:rPr>
        <w:t xml:space="preserve"> 9</w:t>
      </w:r>
      <w:r>
        <w:rPr>
          <w:rStyle w:val="SubtleReference"/>
          <w:b/>
        </w:rPr>
        <w:t>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</w:t>
      </w:r>
      <w:r w:rsidR="005A2D57">
        <w:rPr>
          <w:rStyle w:val="SubtleReference"/>
          <w:b/>
        </w:rPr>
        <w:t>XC</w:t>
      </w:r>
      <w:r w:rsidR="005A2D57" w:rsidRPr="005A2D57">
        <w:rPr>
          <w:rStyle w:val="SubtleReference"/>
        </w:rPr>
        <w:t xml:space="preserve"> </w:t>
      </w:r>
      <w:r w:rsidR="005A2D57" w:rsidRPr="005A2D57">
        <w:rPr>
          <w:rStyle w:val="SubtleReference"/>
          <w:highlight w:val="green"/>
        </w:rPr>
        <w:t>(Initia</w:t>
      </w:r>
      <w:r w:rsidR="00CF6189">
        <w:rPr>
          <w:rStyle w:val="SubtleReference"/>
          <w:highlight w:val="green"/>
        </w:rPr>
        <w:t>l Result = LXL : See Test 9)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F6D02" w:rsidRPr="00C15640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StringBuilder sb = new StringBuilder();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AddDigitToString(ref integer,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9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 xml:space="preserve">0,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XC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", </w:t>
      </w:r>
      <w:r w:rsidRPr="005F6D02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AddDigitToString(ref integer, 50,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"L",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AddDigitToString(ref integer, 40,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"XL",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 w:rsidRPr="005F6D02">
        <w:rPr>
          <w:rFonts w:ascii="Courier New" w:hAnsi="Courier New" w:cs="Courier New"/>
          <w:noProof/>
          <w:sz w:val="20"/>
          <w:szCs w:val="20"/>
        </w:rPr>
        <w:t xml:space="preserve"> (integer &gt;= 10)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>{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    AddDigitToString(ref integer, 10,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"X",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>}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AddDigitToString(ref integer, 9,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"IX",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AddDigitToString(ref integer, 5,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"V",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AddDigitToString(ref integer, 4,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"IV",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(integer &gt;= 1</w:t>
      </w:r>
      <w:r w:rsidRPr="005F6D02">
        <w:rPr>
          <w:rFonts w:ascii="Courier New" w:hAnsi="Courier New" w:cs="Courier New"/>
          <w:noProof/>
          <w:sz w:val="20"/>
          <w:szCs w:val="20"/>
        </w:rPr>
        <w:t>)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>{</w:t>
      </w:r>
    </w:p>
    <w:p w:rsidR="005F6D02" w:rsidRP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 xml:space="preserve">    AddDigitToString(ref integer, 1, </w:t>
      </w:r>
      <w:r w:rsidRPr="005F6D02">
        <w:rPr>
          <w:rFonts w:ascii="Courier New" w:hAnsi="Courier New" w:cs="Courier New"/>
          <w:noProof/>
          <w:color w:val="A31515"/>
          <w:sz w:val="20"/>
          <w:szCs w:val="20"/>
        </w:rPr>
        <w:t xml:space="preserve">"I", </w:t>
      </w:r>
      <w:r w:rsidRPr="005F6D02">
        <w:rPr>
          <w:rFonts w:ascii="Courier New" w:hAnsi="Courier New" w:cs="Courier New"/>
          <w:noProof/>
          <w:sz w:val="20"/>
          <w:szCs w:val="20"/>
        </w:rPr>
        <w:t>sb);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5F6D02">
        <w:rPr>
          <w:rFonts w:ascii="Courier New" w:hAnsi="Courier New" w:cs="Courier New"/>
          <w:noProof/>
          <w:sz w:val="20"/>
          <w:szCs w:val="20"/>
        </w:rPr>
        <w:t>}</w:t>
      </w:r>
    </w:p>
    <w:p w:rsidR="005A2D57" w:rsidRPr="00C15640" w:rsidRDefault="005F6D02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return sb.ToString();</w:t>
      </w:r>
    </w:p>
    <w:p w:rsidR="005A2D57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D57" w:rsidRPr="0073129A" w:rsidRDefault="00CF6189" w:rsidP="0073129A">
      <w:pPr>
        <w:rPr>
          <w:rStyle w:val="SubtleReference"/>
          <w:b/>
          <w:i/>
        </w:rPr>
      </w:pPr>
      <w:r w:rsidRPr="0073129A">
        <w:rPr>
          <w:rStyle w:val="SubtleReference"/>
          <w:i/>
        </w:rPr>
        <w:t>Refactor</w:t>
      </w:r>
    </w:p>
    <w:p w:rsidR="00CF6189" w:rsidRDefault="00CF6189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15640" w:rsidRPr="00C15640" w:rsidRDefault="00C15640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StringBuilder sb = new StringBuilder();</w:t>
      </w:r>
    </w:p>
    <w:p w:rsidR="00845FB5" w:rsidRPr="00845FB5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AddDigitRangeToString(ref integer, 100, 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"C"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50, 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"L"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10, 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"X", 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845FB5" w:rsidRPr="005F6D02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AddDigitRangeToString(ref integer, 10, 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"X"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5, 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"V"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1, 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"I", 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C15640" w:rsidRPr="00C15640" w:rsidRDefault="00C15640" w:rsidP="00C156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return sb.ToString();</w:t>
      </w:r>
    </w:p>
    <w:p w:rsidR="005F6D02" w:rsidRDefault="005F6D02" w:rsidP="005F6D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private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static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void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AddDigitRangeToString(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highValue,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string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highDigit,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middleValue,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string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middleDigit,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lowValue,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string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lowDigit, </w:t>
      </w:r>
      <w:r w:rsidRPr="00845FB5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StringBuilder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sb)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highValue - lowValue, </w:t>
      </w:r>
      <w:r w:rsidR="00845FB5" w:rsidRPr="00845FB5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</w:t>
      </w:r>
      <w:r w:rsidR="00845FB5" w:rsidRPr="00845FB5">
        <w:rPr>
          <w:rFonts w:ascii="Courier New" w:hAnsi="Courier New" w:cs="Courier New"/>
          <w:noProof/>
          <w:sz w:val="20"/>
          <w:szCs w:val="20"/>
          <w:highlight w:val="yellow"/>
        </w:rPr>
        <w:t>.Concat(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lowDigit</w:t>
      </w:r>
      <w:r w:rsidR="00845FB5" w:rsidRPr="00845FB5">
        <w:rPr>
          <w:rFonts w:ascii="Courier New" w:hAnsi="Courier New" w:cs="Courier New"/>
          <w:noProof/>
          <w:sz w:val="20"/>
          <w:szCs w:val="20"/>
          <w:highlight w:val="yellow"/>
        </w:rPr>
        <w:t>,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highDigit</w:t>
      </w:r>
      <w:r w:rsidR="00845FB5" w:rsidRPr="00845FB5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, sb);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middleValue, middleDigit, sb);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middleValue - lowValue, </w:t>
      </w:r>
      <w:r w:rsidR="00845FB5" w:rsidRPr="00845FB5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</w:t>
      </w:r>
      <w:r w:rsidR="00845FB5" w:rsidRPr="00845FB5">
        <w:rPr>
          <w:rFonts w:ascii="Courier New" w:hAnsi="Courier New" w:cs="Courier New"/>
          <w:noProof/>
          <w:sz w:val="20"/>
          <w:szCs w:val="20"/>
          <w:highlight w:val="yellow"/>
        </w:rPr>
        <w:t>.Concat(lowDigit,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middleDigit</w:t>
      </w:r>
      <w:r w:rsidR="00845FB5" w:rsidRPr="00845FB5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, sb);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while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lowValue)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{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lowValue, lowDigit, sb);</w:t>
      </w:r>
    </w:p>
    <w:p w:rsidR="005A2D57" w:rsidRPr="00845FB5" w:rsidRDefault="005A2D5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}</w:t>
      </w:r>
    </w:p>
    <w:p w:rsidR="00845FB5" w:rsidRDefault="005A2D57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845FB5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FB5" w:rsidRDefault="00845FB5" w:rsidP="00845FB5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>Test –</w:t>
      </w:r>
      <w:r>
        <w:rPr>
          <w:rStyle w:val="SubtleReference"/>
          <w:b/>
        </w:rPr>
        <w:t xml:space="preserve"> 100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C</w:t>
      </w:r>
    </w:p>
    <w:p w:rsidR="00845FB5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45FB5" w:rsidRPr="00845FB5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yellow"/>
        </w:rPr>
        <w:t>AddDigitToString(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ref integer, 100, 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"C"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, sb);</w:t>
      </w:r>
    </w:p>
    <w:p w:rsidR="00845FB5" w:rsidRPr="00C15640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AddDigitRangeToString(ref integer, 100, "C", 50, "L", 10, "X", sb);</w:t>
      </w:r>
    </w:p>
    <w:p w:rsidR="00845FB5" w:rsidRPr="00C15640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AddDigitRangeToString(ref integer, 10, "X", 5, "V", 1, "I", sb);</w:t>
      </w:r>
    </w:p>
    <w:p w:rsidR="00845FB5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45FB5" w:rsidRDefault="00845FB5" w:rsidP="00845FB5">
      <w:pPr>
        <w:autoSpaceDE w:val="0"/>
        <w:autoSpaceDN w:val="0"/>
        <w:adjustRightInd w:val="0"/>
        <w:spacing w:after="0" w:line="240" w:lineRule="auto"/>
        <w:rPr>
          <w:rStyle w:val="SubtleReference"/>
          <w:b/>
        </w:rPr>
      </w:pPr>
      <w:r w:rsidRPr="009C1F58">
        <w:rPr>
          <w:rStyle w:val="SubtleReference"/>
          <w:b/>
        </w:rPr>
        <w:t>Test –</w:t>
      </w:r>
      <w:r>
        <w:rPr>
          <w:rStyle w:val="SubtleReference"/>
          <w:b/>
        </w:rPr>
        <w:t xml:space="preserve"> 200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CC </w:t>
      </w:r>
      <w:r w:rsidRPr="00845FB5">
        <w:rPr>
          <w:rStyle w:val="SubtleReference"/>
          <w:highlight w:val="green"/>
        </w:rPr>
        <w:t>(Initial Result = CXCX : See Test 20)</w:t>
      </w:r>
    </w:p>
    <w:p w:rsidR="00845FB5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CF6189" w:rsidRPr="00845FB5" w:rsidRDefault="00CF6189" w:rsidP="00CF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AddDigitRangeToString(ref integer, 1000, </w:t>
      </w:r>
      <w:r w:rsidRPr="00CF6189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"M"</w:t>
      </w: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500, </w:t>
      </w:r>
      <w:r w:rsidRPr="00CF6189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"D"</w:t>
      </w: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100, </w:t>
      </w:r>
      <w:r w:rsidRPr="00CF6189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"C", </w:t>
      </w: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845FB5" w:rsidRDefault="00845FB5" w:rsidP="00845F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F767B" w:rsidRDefault="001F767B">
      <w:pPr>
        <w:rPr>
          <w:rStyle w:val="SubtleReference"/>
        </w:rPr>
      </w:pPr>
      <w:r>
        <w:rPr>
          <w:rStyle w:val="SubtleReference"/>
        </w:rPr>
        <w:br w:type="page"/>
      </w:r>
    </w:p>
    <w:p w:rsidR="00CF6189" w:rsidRPr="00CF6189" w:rsidRDefault="00CF6189" w:rsidP="00CF6189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CF6189">
        <w:rPr>
          <w:rStyle w:val="SubtleReference"/>
        </w:rPr>
        <w:lastRenderedPageBreak/>
        <w:t>Refactor</w:t>
      </w:r>
    </w:p>
    <w:p w:rsidR="00CF6189" w:rsidRDefault="00CF6189" w:rsidP="00CF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struct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115C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public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Int32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Value;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115C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public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Digit;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A115CC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public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ValueDigitPair(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Int32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value, 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</w:t>
      </w: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digit)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{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Value = value;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Digit = digit;</w:t>
      </w:r>
    </w:p>
    <w:p w:rsidR="00A115CC" w:rsidRP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}</w:t>
      </w:r>
    </w:p>
    <w:p w:rsidR="00CF6189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A115CC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CF6189" w:rsidRPr="00C15640" w:rsidRDefault="00CF6189" w:rsidP="00CF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StringBuilder sb = new StringBuilder();</w:t>
      </w:r>
    </w:p>
    <w:p w:rsidR="00A115CC" w:rsidRPr="00206067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thousand = </w:t>
      </w: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206067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(1000, </w:t>
      </w:r>
      <w:r w:rsidRPr="00206067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"M"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A115CC" w:rsidRPr="00206067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fiveHundred = </w:t>
      </w: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206067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(500, </w:t>
      </w:r>
      <w:r w:rsidRPr="00206067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"D"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A115CC" w:rsidRPr="00206067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oneHundred = </w:t>
      </w: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206067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(100, </w:t>
      </w:r>
      <w:r w:rsidRPr="00206067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"C"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A115CC" w:rsidRPr="00206067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fifty = </w:t>
      </w: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206067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(50, </w:t>
      </w:r>
      <w:r w:rsidRPr="00206067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"L"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A115CC" w:rsidRPr="00206067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ten = </w:t>
      </w: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206067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(10, </w:t>
      </w:r>
      <w:r w:rsidRPr="00206067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"X"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A115CC" w:rsidRPr="00206067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five = </w:t>
      </w: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206067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(5, </w:t>
      </w:r>
      <w:r w:rsidRPr="00206067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"V"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A115CC" w:rsidRPr="00206067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var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one = </w:t>
      </w: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new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206067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(1, </w:t>
      </w:r>
      <w:r w:rsidRPr="00206067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>"I"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);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AddDigitRangeToString(ref integer,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thousand</w:t>
      </w: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fiveHundred</w:t>
      </w: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oneHundred</w:t>
      </w:r>
      <w:r w:rsidRPr="00CF6189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, </w:t>
      </w:r>
      <w:r w:rsidRPr="00CF6189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CF6189" w:rsidRPr="00845FB5" w:rsidRDefault="00CF6189" w:rsidP="00CF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AddDigitRangeToString(ref integer, </w:t>
      </w:r>
      <w:r w:rsidR="00206067">
        <w:rPr>
          <w:rFonts w:ascii="Courier New" w:hAnsi="Courier New" w:cs="Courier New"/>
          <w:noProof/>
          <w:sz w:val="20"/>
          <w:szCs w:val="20"/>
          <w:highlight w:val="yellow"/>
        </w:rPr>
        <w:t>oneHundred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206067">
        <w:rPr>
          <w:rFonts w:ascii="Courier New" w:hAnsi="Courier New" w:cs="Courier New"/>
          <w:noProof/>
          <w:sz w:val="20"/>
          <w:szCs w:val="20"/>
          <w:highlight w:val="yellow"/>
        </w:rPr>
        <w:t>fifty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206067">
        <w:rPr>
          <w:rFonts w:ascii="Courier New" w:hAnsi="Courier New" w:cs="Courier New"/>
          <w:noProof/>
          <w:sz w:val="20"/>
          <w:szCs w:val="20"/>
          <w:highlight w:val="yellow"/>
        </w:rPr>
        <w:t>ten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, 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CF6189" w:rsidRPr="005F6D02" w:rsidRDefault="00CF6189" w:rsidP="00CF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AddDigitRangeToString(ref integer, </w:t>
      </w:r>
      <w:r w:rsidR="00206067">
        <w:rPr>
          <w:rFonts w:ascii="Courier New" w:hAnsi="Courier New" w:cs="Courier New"/>
          <w:noProof/>
          <w:sz w:val="20"/>
          <w:szCs w:val="20"/>
          <w:highlight w:val="yellow"/>
        </w:rPr>
        <w:t>ten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206067">
        <w:rPr>
          <w:rFonts w:ascii="Courier New" w:hAnsi="Courier New" w:cs="Courier New"/>
          <w:noProof/>
          <w:sz w:val="20"/>
          <w:szCs w:val="20"/>
          <w:highlight w:val="yellow"/>
        </w:rPr>
        <w:t>five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="00206067">
        <w:rPr>
          <w:rFonts w:ascii="Courier New" w:hAnsi="Courier New" w:cs="Courier New"/>
          <w:noProof/>
          <w:sz w:val="20"/>
          <w:szCs w:val="20"/>
          <w:highlight w:val="yellow"/>
        </w:rPr>
        <w:t>one</w:t>
      </w:r>
      <w:r w:rsidRPr="00845FB5">
        <w:rPr>
          <w:rFonts w:ascii="Courier New" w:hAnsi="Courier New" w:cs="Courier New"/>
          <w:noProof/>
          <w:color w:val="A31515"/>
          <w:sz w:val="20"/>
          <w:szCs w:val="20"/>
          <w:highlight w:val="yellow"/>
        </w:rPr>
        <w:t xml:space="preserve">, 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sb);</w:t>
      </w:r>
    </w:p>
    <w:p w:rsidR="00CF6189" w:rsidRPr="00C15640" w:rsidRDefault="00CF6189" w:rsidP="00CF61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return sb.ToString();</w:t>
      </w:r>
    </w:p>
    <w:p w:rsidR="00845FB5" w:rsidRDefault="00845FB5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private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static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void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AddDigitRangeToString(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int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 xml:space="preserve"> 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high, 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middle, </w:t>
      </w:r>
      <w:r w:rsidRPr="00A115CC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ValueDigitPair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low, </w:t>
      </w:r>
      <w:r w:rsidRPr="00845FB5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StringBuilder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sb)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high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.Value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–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low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.Value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, </w:t>
      </w:r>
      <w:r w:rsidRPr="00845FB5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.Concat(low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Digit, high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Digit), sb);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middle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Value, middle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Digit, sb);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middle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Value - low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Value, </w:t>
      </w:r>
      <w:r w:rsidRPr="00845FB5">
        <w:rPr>
          <w:rFonts w:ascii="Courier New" w:hAnsi="Courier New" w:cs="Courier New"/>
          <w:noProof/>
          <w:color w:val="2B91AF"/>
          <w:sz w:val="20"/>
          <w:szCs w:val="20"/>
          <w:highlight w:val="yellow"/>
        </w:rPr>
        <w:t>String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.Concat(low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Digit, middle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Digit), sb);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while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low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Value)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{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    AddDigitToString(</w:t>
      </w:r>
      <w:r w:rsidRPr="00845FB5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ref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integer, low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Value, low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.</w:t>
      </w: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Digit, sb);</w:t>
      </w:r>
    </w:p>
    <w:p w:rsidR="00A115CC" w:rsidRPr="00845FB5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 xml:space="preserve">    }</w:t>
      </w:r>
    </w:p>
    <w:p w:rsidR="00A115CC" w:rsidRDefault="00A115CC" w:rsidP="00A115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45FB5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A115CC" w:rsidRDefault="00A115CC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6067" w:rsidRPr="008A136A" w:rsidRDefault="00206067" w:rsidP="00206067">
      <w:pPr>
        <w:autoSpaceDE w:val="0"/>
        <w:autoSpaceDN w:val="0"/>
        <w:adjustRightInd w:val="0"/>
        <w:spacing w:after="0" w:line="240" w:lineRule="auto"/>
        <w:rPr>
          <w:rStyle w:val="SubtleReference"/>
          <w:i/>
        </w:rPr>
      </w:pPr>
      <w:r w:rsidRPr="009C1F58">
        <w:rPr>
          <w:rStyle w:val="SubtleReference"/>
          <w:b/>
        </w:rPr>
        <w:t>Test –</w:t>
      </w:r>
      <w:r>
        <w:rPr>
          <w:rStyle w:val="SubtleReference"/>
          <w:b/>
        </w:rPr>
        <w:t xml:space="preserve"> 1000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M</w:t>
      </w:r>
    </w:p>
    <w:p w:rsidR="00206067" w:rsidRDefault="0020606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var thousand = new ValueDigitPair(1000, "M");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var fiveHundred = new ValueDigitPair(500, "D");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var oneHundred = new ValueDigitPair(100, "C");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var fifty = new ValueDigitPair(50, "L");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var ten = new ValueDigitPair(10, "X");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var five = new ValueDigitPair(5, "V");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var one = new ValueDigitPair(1, "I");</w:t>
      </w:r>
    </w:p>
    <w:p w:rsidR="00206067" w:rsidRPr="00206067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AddDigitToString(ref integer, thousand.Value, thousand.Digit, sb);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AddDigitRangeToString(ref integer, thousand, fiveHundred, oneHundred, sb);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AddDigitRangeToString(ref integer, oneHundred, fifty, ten, sb);</w:t>
      </w:r>
    </w:p>
    <w:p w:rsidR="00206067" w:rsidRPr="00C15640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</w:pPr>
      <w:r w:rsidRPr="00C15640">
        <w:rPr>
          <w:rFonts w:ascii="Courier New" w:hAnsi="Courier New" w:cs="Courier New"/>
          <w:noProof/>
          <w:color w:val="A6A6A6" w:themeColor="background1" w:themeShade="A6"/>
          <w:sz w:val="20"/>
          <w:szCs w:val="20"/>
        </w:rPr>
        <w:t>AddDigitRangeToString(ref integer, ten, five, one, sb);</w:t>
      </w:r>
    </w:p>
    <w:p w:rsidR="00206067" w:rsidRDefault="0020606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6067" w:rsidRDefault="00206067">
      <w:pPr>
        <w:rPr>
          <w:rStyle w:val="SubtleReference"/>
          <w:b/>
        </w:rPr>
      </w:pPr>
      <w:r>
        <w:rPr>
          <w:rStyle w:val="SubtleReference"/>
          <w:b/>
        </w:rPr>
        <w:br w:type="page"/>
      </w:r>
    </w:p>
    <w:p w:rsidR="00206067" w:rsidRDefault="00206067" w:rsidP="005A2D57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lastRenderedPageBreak/>
        <w:t>Test –</w:t>
      </w:r>
      <w:r>
        <w:rPr>
          <w:rStyle w:val="SubtleReference"/>
          <w:b/>
        </w:rPr>
        <w:t xml:space="preserve"> 2000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>= MM</w:t>
      </w:r>
    </w:p>
    <w:p w:rsidR="00206067" w:rsidRDefault="0020606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6067" w:rsidRPr="00206067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color w:val="0000FF"/>
          <w:sz w:val="20"/>
          <w:szCs w:val="20"/>
          <w:highlight w:val="yellow"/>
        </w:rPr>
        <w:t>while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 xml:space="preserve"> (integer &gt;= 1</w:t>
      </w:r>
      <w:r>
        <w:rPr>
          <w:rFonts w:ascii="Courier New" w:hAnsi="Courier New" w:cs="Courier New"/>
          <w:noProof/>
          <w:sz w:val="20"/>
          <w:szCs w:val="20"/>
          <w:highlight w:val="yellow"/>
        </w:rPr>
        <w:t>000</w:t>
      </w: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)</w:t>
      </w:r>
    </w:p>
    <w:p w:rsidR="00206067" w:rsidRPr="00206067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yellow"/>
        </w:rPr>
      </w:pP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{</w:t>
      </w:r>
    </w:p>
    <w:p w:rsidR="00206067" w:rsidRPr="00206067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06067">
        <w:rPr>
          <w:rFonts w:ascii="Courier New" w:hAnsi="Courier New" w:cs="Courier New"/>
          <w:noProof/>
          <w:sz w:val="20"/>
          <w:szCs w:val="20"/>
        </w:rPr>
        <w:t xml:space="preserve">    AddDigitToString(ref integer, thousand.Value, thousand.Digit, sb);</w:t>
      </w:r>
    </w:p>
    <w:p w:rsidR="00206067" w:rsidRDefault="00206067" w:rsidP="002060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06067">
        <w:rPr>
          <w:rFonts w:ascii="Courier New" w:hAnsi="Courier New" w:cs="Courier New"/>
          <w:noProof/>
          <w:sz w:val="20"/>
          <w:szCs w:val="20"/>
          <w:highlight w:val="yellow"/>
        </w:rPr>
        <w:t>}</w:t>
      </w:r>
    </w:p>
    <w:p w:rsidR="00206067" w:rsidRDefault="0020606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06067" w:rsidRDefault="00206067" w:rsidP="00206067">
      <w:pPr>
        <w:autoSpaceDE w:val="0"/>
        <w:autoSpaceDN w:val="0"/>
        <w:adjustRightInd w:val="0"/>
        <w:spacing w:after="0" w:line="240" w:lineRule="auto"/>
        <w:rPr>
          <w:rStyle w:val="SubtleReference"/>
        </w:rPr>
      </w:pPr>
      <w:r w:rsidRPr="009C1F58">
        <w:rPr>
          <w:rStyle w:val="SubtleReference"/>
          <w:b/>
        </w:rPr>
        <w:t>Test –</w:t>
      </w:r>
      <w:r>
        <w:rPr>
          <w:rStyle w:val="SubtleReference"/>
          <w:b/>
        </w:rPr>
        <w:t xml:space="preserve"> 3999</w:t>
      </w:r>
      <w:r w:rsidRPr="009C1F58">
        <w:rPr>
          <w:rStyle w:val="SubtleReference"/>
          <w:b/>
        </w:rPr>
        <w:t xml:space="preserve"> </w:t>
      </w:r>
      <w:r>
        <w:rPr>
          <w:rStyle w:val="SubtleReference"/>
          <w:b/>
        </w:rPr>
        <w:t xml:space="preserve">= </w:t>
      </w:r>
      <w:r w:rsidRPr="00206067">
        <w:rPr>
          <w:rStyle w:val="SubtleReference"/>
          <w:b/>
        </w:rPr>
        <w:t>MMMCMXCIX</w:t>
      </w:r>
      <w:r>
        <w:rPr>
          <w:rStyle w:val="SubtleReference"/>
          <w:b/>
        </w:rPr>
        <w:t xml:space="preserve"> </w:t>
      </w:r>
      <w:r w:rsidRPr="00206067">
        <w:rPr>
          <w:rStyle w:val="SubtleReference"/>
          <w:highlight w:val="yellow"/>
        </w:rPr>
        <w:t>(No Change)</w:t>
      </w:r>
    </w:p>
    <w:p w:rsidR="00206067" w:rsidRDefault="00206067" w:rsidP="005A2D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sectPr w:rsidR="00206067" w:rsidSect="00B515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C58" w:rsidRDefault="00C12C58" w:rsidP="004D2A67">
      <w:pPr>
        <w:spacing w:after="0" w:line="240" w:lineRule="auto"/>
      </w:pPr>
      <w:r>
        <w:separator/>
      </w:r>
    </w:p>
  </w:endnote>
  <w:endnote w:type="continuationSeparator" w:id="0">
    <w:p w:rsidR="00C12C58" w:rsidRDefault="00C12C58" w:rsidP="004D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A67" w:rsidRDefault="004D2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A67" w:rsidRDefault="004D2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A67" w:rsidRDefault="004D2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C58" w:rsidRDefault="00C12C58" w:rsidP="004D2A67">
      <w:pPr>
        <w:spacing w:after="0" w:line="240" w:lineRule="auto"/>
      </w:pPr>
      <w:r>
        <w:separator/>
      </w:r>
    </w:p>
  </w:footnote>
  <w:footnote w:type="continuationSeparator" w:id="0">
    <w:p w:rsidR="00C12C58" w:rsidRDefault="00C12C58" w:rsidP="004D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A67" w:rsidRDefault="004D2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A67" w:rsidRDefault="004D2A67" w:rsidP="004D2A67">
    <w:pPr>
      <w:pStyle w:val="Header"/>
    </w:pPr>
    <w:r>
      <w:t>RomanNumerals Tests</w:t>
    </w:r>
    <w:r>
      <w:tab/>
    </w:r>
    <w:r>
      <w:tab/>
    </w:r>
    <w:fldSimple w:instr=" PAGE   \* MERGEFORMAT ">
      <w:r w:rsidR="0073129A">
        <w:rPr>
          <w:noProof/>
        </w:rPr>
        <w:t>9</w:t>
      </w:r>
    </w:fldSimple>
  </w:p>
  <w:p w:rsidR="004D2A67" w:rsidRDefault="004D2A6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A67" w:rsidRDefault="004D2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1F58"/>
    <w:rsid w:val="001522A3"/>
    <w:rsid w:val="001A100B"/>
    <w:rsid w:val="001B07FA"/>
    <w:rsid w:val="001F767B"/>
    <w:rsid w:val="00206067"/>
    <w:rsid w:val="00292C0A"/>
    <w:rsid w:val="004D2A67"/>
    <w:rsid w:val="004E3DCD"/>
    <w:rsid w:val="004E7B97"/>
    <w:rsid w:val="00513B66"/>
    <w:rsid w:val="005A2D57"/>
    <w:rsid w:val="005F6D02"/>
    <w:rsid w:val="00634FF5"/>
    <w:rsid w:val="0073129A"/>
    <w:rsid w:val="00845FB5"/>
    <w:rsid w:val="008A136A"/>
    <w:rsid w:val="008D290F"/>
    <w:rsid w:val="00900064"/>
    <w:rsid w:val="00954097"/>
    <w:rsid w:val="009C1F58"/>
    <w:rsid w:val="00A115CC"/>
    <w:rsid w:val="00B5159D"/>
    <w:rsid w:val="00B62785"/>
    <w:rsid w:val="00B8492B"/>
    <w:rsid w:val="00BB4641"/>
    <w:rsid w:val="00C12C58"/>
    <w:rsid w:val="00C15640"/>
    <w:rsid w:val="00CC1135"/>
    <w:rsid w:val="00CF6189"/>
    <w:rsid w:val="00DF358A"/>
    <w:rsid w:val="00F25AC4"/>
    <w:rsid w:val="00F30EDE"/>
    <w:rsid w:val="00F9621B"/>
    <w:rsid w:val="00FF1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9C1F58"/>
    <w:rPr>
      <w:smallCaps/>
      <w:color w:val="C0504D" w:themeColor="accent2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2A67"/>
  </w:style>
  <w:style w:type="paragraph" w:styleId="Footer">
    <w:name w:val="footer"/>
    <w:basedOn w:val="Normal"/>
    <w:link w:val="FooterChar"/>
    <w:uiPriority w:val="99"/>
    <w:semiHidden/>
    <w:unhideWhenUsed/>
    <w:rsid w:val="004D2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2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83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966793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8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3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1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4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7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9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Hopton</dc:creator>
  <cp:lastModifiedBy>Richard Hopton</cp:lastModifiedBy>
  <cp:revision>13</cp:revision>
  <cp:lastPrinted>2009-10-19T12:19:00Z</cp:lastPrinted>
  <dcterms:created xsi:type="dcterms:W3CDTF">2009-09-28T19:39:00Z</dcterms:created>
  <dcterms:modified xsi:type="dcterms:W3CDTF">2009-10-19T12:23:00Z</dcterms:modified>
</cp:coreProperties>
</file>