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cs="Arial" w:hAnsi="Arial"/>
          <w:b/>
          <w:sz w:val="20"/>
          <w:szCs w:val="20"/>
        </w:rPr>
        <w:t>Child &amp; Family Health Services Area 2 – Clinical Manager: Lesley Lewis (tel: 07748 783142)</w:t>
      </w:r>
    </w:p>
    <w:tbl>
      <w:tblPr>
        <w:jc w:val="center"/>
        <w:tblBorders/>
      </w:tblPr>
      <w:tblGrid>
        <w:gridCol w:w="506"/>
        <w:gridCol w:w="2654"/>
        <w:gridCol w:w="2896"/>
        <w:gridCol w:w="2848"/>
        <w:gridCol w:w="2683"/>
        <w:gridCol w:w="2510"/>
      </w:tblGrid>
      <w:tr>
        <w:trPr>
          <w:cantSplit w:val="false"/>
        </w:trPr>
        <w:tc>
          <w:tcPr>
            <w:tcW w:type="dxa" w:w="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  <w:tc>
          <w:tcPr>
            <w:tcW w:type="dxa" w:w="265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2</w:t>
            </w:r>
          </w:p>
        </w:tc>
        <w:tc>
          <w:tcPr>
            <w:tcW w:type="dxa" w:w="2896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2</w:t>
            </w:r>
          </w:p>
        </w:tc>
        <w:tc>
          <w:tcPr>
            <w:tcW w:type="dxa" w:w="284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2</w:t>
            </w:r>
          </w:p>
        </w:tc>
        <w:tc>
          <w:tcPr>
            <w:tcW w:type="dxa" w:w="2683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2</w:t>
            </w:r>
          </w:p>
        </w:tc>
        <w:tc>
          <w:tcPr>
            <w:tcW w:type="dxa" w:w="251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6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HEALTH VISITING</w:t>
            </w:r>
          </w:p>
        </w:tc>
        <w:tc>
          <w:tcPr>
            <w:tcW w:type="dxa" w:w="265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Alvaston / Boulton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Coleman Health Centre, Coleman Street, Derby, DE24 8NH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861176 (option 1)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861194</w:t>
            </w:r>
          </w:p>
        </w:tc>
        <w:tc>
          <w:tcPr>
            <w:tcW w:type="dxa" w:w="289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Chellaston / Melbourne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Coleman Health Centre, Coleman Street, Derby, DE24 8NH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861176 (option 2)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861194</w:t>
            </w:r>
          </w:p>
        </w:tc>
        <w:tc>
          <w:tcPr>
            <w:tcW w:type="dxa" w:w="28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Sinfin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Sinfin Health Centre, Arleston Lane, Sinfin, Derby, DE24 3DS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888040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888041</w:t>
            </w:r>
          </w:p>
        </w:tc>
        <w:tc>
          <w:tcPr>
            <w:tcW w:type="dxa" w:w="268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Osmaston / Allenton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Derby City Council Offices, Stanley Road, Derby, DE24 0EX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888070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888071</w:t>
            </w:r>
          </w:p>
        </w:tc>
        <w:tc>
          <w:tcPr>
            <w:tcW w:type="dxa" w:w="251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6"/>
            <w:vMerge w:val="continue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  <w:szCs w:val="24"/>
              </w:rPr>
            </w:r>
          </w:p>
        </w:tc>
        <w:tc>
          <w:tcPr>
            <w:tcW w:type="dxa" w:w="265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HARRIS Carol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HUGHES Donna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PEET Heather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ALLEN Lisa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HILTON Mary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McBRIDE Leanne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KALIS Katie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CLARKE Marie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BELL Joanne</w:t>
            </w:r>
          </w:p>
        </w:tc>
        <w:tc>
          <w:tcPr>
            <w:tcW w:type="dxa" w:w="2896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HALL Gill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 xml:space="preserve">SHIELS Catherine (0.6) </w:t>
            </w:r>
            <w:r>
              <w:rPr>
                <w:rFonts w:ascii="Arial" w:cs="Arial" w:hAnsi="Arial"/>
                <w:i/>
                <w:sz w:val="16"/>
                <w:szCs w:val="16"/>
              </w:rPr>
              <w:t>**Temp until Jan 2013**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MIDDLETON Alison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MORRIS Andrea (0.45)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MORRISEN Val (0.42)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O’CONNELL Katrina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CORDINGLEY Jill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MEE Laura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ZAJCIW James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848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BEARD Janette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BIBI Rahana (0.77)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THOMPSON Kelly (0.76)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TAYLOR Mel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BIRKETT Kathryn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DUTTON Satvieer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(HV):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SCOTT Carole (0.84)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WOOLLANDS Donna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Assistant Practitioners: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 Yas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WARNER Wendy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bookmarkStart w:id="0" w:name="_GoBack"/>
            <w:bookmarkEnd w:id="0"/>
            <w:r>
              <w:rPr>
                <w:rFonts w:ascii="Arial" w:cs="Arial" w:hAnsi="Arial"/>
                <w:sz w:val="16"/>
                <w:szCs w:val="16"/>
              </w:rPr>
              <w:t>BRANNIGAN Sue</w:t>
            </w:r>
          </w:p>
        </w:tc>
        <w:tc>
          <w:tcPr>
            <w:tcW w:type="dxa" w:w="2683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LAMB Donna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ASKEW Karen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TAJ Shakufta (0.53)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HILL Claire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COLLINS Louise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DAYKIN Catherine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CLAMP Deneen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INSULL Sharon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HELLEN Kelly</w:t>
            </w:r>
          </w:p>
        </w:tc>
        <w:tc>
          <w:tcPr>
            <w:tcW w:type="dxa" w:w="2510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6"/>
            <w:vMerge w:val="restart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SCHOOL NURSING</w:t>
            </w:r>
          </w:p>
        </w:tc>
        <w:tc>
          <w:tcPr>
            <w:tcW w:type="dxa" w:w="5550"/>
            <w:gridSpan w:val="2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Coleman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Coleman Health Centre, Coleman Street, Derby, DE24 8NH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861193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861194</w:t>
            </w:r>
          </w:p>
        </w:tc>
        <w:tc>
          <w:tcPr>
            <w:tcW w:type="dxa" w:w="2848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Sinfin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Sinfin Health Centre, Arleston Lane, Sinfin, Derby, DE24 3DS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888040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888041</w:t>
            </w:r>
          </w:p>
        </w:tc>
        <w:tc>
          <w:tcPr>
            <w:tcW w:type="dxa" w:w="2683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Osmaston / Allenton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Derby City Council Offices, Stanley Road, Derby, DE24 0EX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888070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888071</w:t>
            </w:r>
          </w:p>
        </w:tc>
        <w:tc>
          <w:tcPr>
            <w:tcW w:type="dxa" w:w="2510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365F91"/>
                <w:sz w:val="18"/>
                <w:szCs w:val="18"/>
              </w:rPr>
              <w:t>Immunisation &amp; Screening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888108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</w:tr>
      <w:tr>
        <w:trPr>
          <w:cantSplit w:val="false"/>
        </w:trPr>
        <w:tc>
          <w:tcPr>
            <w:tcW w:type="dxa" w:w="506"/>
            <w:vMerge w:val="continue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5550"/>
            <w:gridSpan w:val="2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PICKERING Sue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NEWTON-GRIFFITHS Lesley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NAYLOR Jocelyn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WROBEL Elaine (0.56)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WHITEHURST Caroline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Assistant Practitioners: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KAUR Bally (0.48)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MATHER Janet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BRADLEY Karen</w:t>
            </w:r>
          </w:p>
        </w:tc>
        <w:tc>
          <w:tcPr>
            <w:tcW w:type="dxa" w:w="2848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BLAIN Kerrie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HOLMES Clara (0.52)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SEATON Denise</w:t>
            </w:r>
          </w:p>
        </w:tc>
        <w:tc>
          <w:tcPr>
            <w:tcW w:type="dxa" w:w="2683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RIGBY Claire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NADIN Kirstie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HELLEN Kelly</w:t>
            </w:r>
          </w:p>
        </w:tc>
        <w:tc>
          <w:tcPr>
            <w:tcW w:type="dxa" w:w="2510"/>
            <w:tcBorders/>
            <w:shd w:fill="DAEEF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Lead Nurse – Immunisation &amp; Screening: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HEFFER Lynn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 – Immunisation &amp; Screening: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BIRD Helen (0.57)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SMITH Julie</w:t>
            </w:r>
          </w:p>
        </w:tc>
      </w:tr>
    </w:tbl>
    <w:p>
      <w:pPr>
        <w:pStyle w:val="style0"/>
        <w:spacing w:after="0" w:before="0"/>
        <w:jc w:val="center"/>
      </w:pPr>
      <w:r>
        <w:rPr>
          <w:rFonts w:ascii="Arial" w:cs="Arial" w:hAnsi="Arial"/>
          <w:b/>
          <w:sz w:val="20"/>
          <w:szCs w:val="20"/>
        </w:rPr>
        <w:t>Child &amp; Family Health Services Areas 3 &amp; 4 – Clinical Manager: Sue Earnshaw (tel: 07900 820731)</w:t>
      </w:r>
    </w:p>
    <w:p>
      <w:pPr>
        <w:pStyle w:val="style0"/>
        <w:spacing w:after="0" w:before="0"/>
        <w:jc w:val="center"/>
      </w:pPr>
      <w:r>
        <w:rPr>
          <w:rFonts w:ascii="Arial" w:cs="Arial" w:hAnsi="Arial"/>
          <w:b/>
          <w:sz w:val="10"/>
          <w:szCs w:val="10"/>
        </w:rPr>
      </w:r>
    </w:p>
    <w:tbl>
      <w:tblPr>
        <w:jc w:val="center"/>
        <w:tblBorders/>
      </w:tblPr>
      <w:tblGrid>
        <w:gridCol w:w="504"/>
        <w:gridCol w:w="2657"/>
        <w:gridCol w:w="2507"/>
        <w:gridCol w:w="2791"/>
        <w:gridCol w:w="2304"/>
        <w:gridCol w:w="3064"/>
        <w:gridCol w:w="1901"/>
      </w:tblGrid>
      <w:tr>
        <w:trPr>
          <w:cantSplit w:val="false"/>
        </w:trPr>
        <w:tc>
          <w:tcPr>
            <w:tcW w:type="dxa" w:w="50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  <w:tc>
          <w:tcPr>
            <w:tcW w:type="dxa" w:w="2657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3</w:t>
            </w:r>
          </w:p>
        </w:tc>
        <w:tc>
          <w:tcPr>
            <w:tcW w:type="dxa" w:w="2507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3</w:t>
            </w:r>
          </w:p>
        </w:tc>
        <w:tc>
          <w:tcPr>
            <w:tcW w:type="dxa" w:w="279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3</w:t>
            </w:r>
          </w:p>
        </w:tc>
        <w:tc>
          <w:tcPr>
            <w:tcW w:type="dxa" w:w="230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3</w:t>
            </w:r>
          </w:p>
        </w:tc>
        <w:tc>
          <w:tcPr>
            <w:tcW w:type="dxa" w:w="306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4</w:t>
            </w:r>
          </w:p>
        </w:tc>
        <w:tc>
          <w:tcPr>
            <w:tcW w:type="dxa" w:w="190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4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HEALTH VISITING</w:t>
            </w:r>
          </w:p>
        </w:tc>
        <w:tc>
          <w:tcPr>
            <w:tcW w:type="dxa" w:w="265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Abbey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888120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  <w:tc>
          <w:tcPr>
            <w:tcW w:type="dxa" w:w="25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Blagreaves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Austin/Sunnyhill Sure Start, Homelands, Browning Street, Derby, DE23 8DN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641290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711358</w:t>
            </w:r>
          </w:p>
        </w:tc>
        <w:tc>
          <w:tcPr>
            <w:tcW w:type="dxa" w:w="27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Arboretum / Normanton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Peartree Clinic, Peartree Road, Derby, DE23 6QD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888030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888031</w:t>
            </w:r>
          </w:p>
        </w:tc>
        <w:tc>
          <w:tcPr>
            <w:tcW w:type="dxa" w:w="23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Rosehill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Rosehill Sure Start, Big Building, 17-19 Lower Dale Road, Derby, DE23 6WY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368563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641310</w:t>
            </w:r>
          </w:p>
        </w:tc>
        <w:tc>
          <w:tcPr>
            <w:tcW w:type="dxa" w:w="306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Mickelover / Littleover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868832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  <w:tc>
          <w:tcPr>
            <w:tcW w:type="dxa" w:w="19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6"/>
                <w:szCs w:val="16"/>
              </w:rPr>
              <w:t>MATERNITY LEAVE / CAREER BREAK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6"/>
                <w:szCs w:val="16"/>
              </w:rPr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6"/>
                <w:szCs w:val="16"/>
              </w:rPr>
              <w:t>City Wide Teams</w:t>
            </w:r>
          </w:p>
        </w:tc>
      </w:tr>
      <w:tr>
        <w:trPr>
          <w:cantSplit w:val="false"/>
        </w:trPr>
        <w:tc>
          <w:tcPr>
            <w:tcW w:type="dxa" w:w="504"/>
            <w:vMerge w:val="continue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24"/>
                <w:szCs w:val="24"/>
              </w:rPr>
            </w:r>
          </w:p>
        </w:tc>
        <w:tc>
          <w:tcPr>
            <w:tcW w:type="dxa" w:w="2657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WHITE Marie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SHOOTER Leanne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JACKSON Jessica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OGUNRINOLA Samuel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NEWSOME Stephanie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DICKSON Colette (0.92)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LOWE Lynn</w:t>
            </w:r>
          </w:p>
        </w:tc>
        <w:tc>
          <w:tcPr>
            <w:tcW w:type="dxa" w:w="2507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MANNION Julie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CLARKE Carolyn (0.93)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O’CONNOR Laura (0.72)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WEBBER Natalie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JESSON Heather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BUCKELS Alyson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PARKES Rachel (0.93)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WARREN Janet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BRANNIGAN Sue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2791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BENNETT Sandra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BANO Sobia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HOLMES Liz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SCALES Caroline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GALLOWAY Helen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MORRIS Gerry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ALEXANDROVA Evelina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CHURCHILL Jennifer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MORRISON Susannah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BOTTOMLEY Terrie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HUSSAIN Farzana (0.66)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THOMAS Paulette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color w:val="7030A0"/>
                <w:sz w:val="16"/>
                <w:szCs w:val="16"/>
                <w:u w:val="single"/>
              </w:rPr>
              <w:t>New &amp; Emerging Communities: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color w:val="7030A0"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7030A0"/>
                <w:sz w:val="16"/>
                <w:szCs w:val="16"/>
              </w:rPr>
              <w:t>McCREA Sue (0.9)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7030A0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color w:val="7030A0"/>
                <w:sz w:val="16"/>
                <w:szCs w:val="16"/>
              </w:rPr>
              <w:t>Assistant Practitioners: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7030A0"/>
                <w:sz w:val="16"/>
                <w:szCs w:val="16"/>
              </w:rPr>
              <w:t>HOFFMAN Marek (1)</w:t>
            </w:r>
          </w:p>
        </w:tc>
        <w:tc>
          <w:tcPr>
            <w:tcW w:type="dxa" w:w="230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VIRK Navjot (0.4)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SMITH Chris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BULL Leya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NYATANGA Anne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 xml:space="preserve">WEST Lynsey (Sep 13) 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(HV):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HODGKINSON Pau</w:t>
            </w:r>
            <w:bookmarkStart w:id="1" w:name="_GoBack1"/>
            <w:bookmarkEnd w:id="1"/>
            <w:r>
              <w:rPr>
                <w:rFonts w:ascii="Arial" w:cs="Arial" w:hAnsi="Arial"/>
                <w:sz w:val="16"/>
                <w:szCs w:val="16"/>
              </w:rPr>
              <w:t>la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RODGERS Deborah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JONES Jennifer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BONITO-DAY Lisa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THOMAS Paulette</w:t>
            </w:r>
          </w:p>
        </w:tc>
        <w:tc>
          <w:tcPr>
            <w:tcW w:type="dxa" w:w="306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ESSEX Rebecca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CASEY Sandra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WREN Sarah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BENNETT Lindsay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BETTRIDGE Clare (0.7)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ISAM Angela</w:t>
            </w:r>
          </w:p>
        </w:tc>
        <w:tc>
          <w:tcPr>
            <w:tcW w:type="dxa" w:w="1901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WADDY Robyn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DIXON Lindsay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COE Karen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BARNES Laura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LEWIS-KITSI Carol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HARRISON Lucy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COLE Lorna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WATSON Katherine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STEPHENS Liz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MARTIN Donna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FETHERSTONE Susie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JACKSON Lisa</w:t>
            </w:r>
          </w:p>
        </w:tc>
      </w:tr>
      <w:tr>
        <w:trPr>
          <w:cantSplit w:val="false"/>
        </w:trPr>
        <w:tc>
          <w:tcPr>
            <w:tcW w:type="dxa" w:w="504"/>
            <w:vMerge w:val="restart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SCHOOL NURSING</w:t>
            </w:r>
          </w:p>
        </w:tc>
        <w:tc>
          <w:tcPr>
            <w:tcW w:type="dxa" w:w="10260"/>
            <w:gridSpan w:val="4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Peartree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Peartree Clinic, Peartree Road, Derby, DE23 6QD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888030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888031</w:t>
            </w:r>
          </w:p>
        </w:tc>
        <w:tc>
          <w:tcPr>
            <w:tcW w:type="dxa" w:w="3064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C00000"/>
                <w:sz w:val="18"/>
                <w:szCs w:val="18"/>
              </w:rPr>
              <w:t>Mickleover / Littleover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868837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  <w:tc>
          <w:tcPr>
            <w:tcW w:type="dxa" w:w="1900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FF0000"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4"/>
            <w:vMerge w:val="continue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10260"/>
            <w:gridSpan w:val="4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FITZGERALD Sarah (0.88)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CONDON Elaine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BENNETT Wendy (0.69)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 xml:space="preserve">SHAW Shallina (0.53) 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SHARMAN Kay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MASON Jane</w:t>
            </w:r>
          </w:p>
        </w:tc>
        <w:tc>
          <w:tcPr>
            <w:tcW w:type="dxa" w:w="3064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BISHOP Sheila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EASTHOPE Yvonne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ELLIOTT Cara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PRICE Jo (0.69)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BARRATT Marie (0.64)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WHITEHEAD Toya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BIRCH Sarah (temp)</w:t>
            </w:r>
          </w:p>
        </w:tc>
        <w:tc>
          <w:tcPr>
            <w:tcW w:type="dxa" w:w="1900"/>
            <w:tcBorders/>
            <w:shd w:fill="F2DBDB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506"/>
        <w:gridCol w:w="2374"/>
        <w:gridCol w:w="2270"/>
        <w:gridCol w:w="2085"/>
        <w:gridCol w:w="2301"/>
        <w:gridCol w:w="2828"/>
        <w:gridCol w:w="2408"/>
      </w:tblGrid>
      <w:tr>
        <w:trPr>
          <w:cantSplit w:val="false"/>
        </w:trPr>
        <w:tc>
          <w:tcPr>
            <w:tcW w:type="dxa" w:w="50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  <w:tc>
          <w:tcPr>
            <w:tcW w:type="dxa" w:w="2374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1</w:t>
            </w:r>
          </w:p>
        </w:tc>
        <w:tc>
          <w:tcPr>
            <w:tcW w:type="dxa" w:w="2270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1</w:t>
            </w:r>
          </w:p>
        </w:tc>
        <w:tc>
          <w:tcPr>
            <w:tcW w:type="dxa" w:w="2085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1</w:t>
            </w:r>
          </w:p>
        </w:tc>
        <w:tc>
          <w:tcPr>
            <w:tcW w:type="dxa" w:w="2301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1</w:t>
            </w:r>
          </w:p>
        </w:tc>
        <w:tc>
          <w:tcPr>
            <w:tcW w:type="dxa" w:w="282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sz w:val="20"/>
                <w:szCs w:val="20"/>
              </w:rPr>
              <w:t>Area 5</w:t>
            </w:r>
          </w:p>
        </w:tc>
        <w:tc>
          <w:tcPr>
            <w:tcW w:type="dxa" w:w="2408"/>
            <w:tcBorders/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506"/>
            <w:vMerge w:val="restart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HEALTH VISITING</w:t>
            </w:r>
          </w:p>
        </w:tc>
        <w:tc>
          <w:tcPr>
            <w:tcW w:type="dxa" w:w="237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Spondon/Oakwood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Beaufort Business Centre, Beaufort Street, Derby, DE21 6AX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715730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715712</w:t>
            </w:r>
          </w:p>
        </w:tc>
        <w:tc>
          <w:tcPr>
            <w:tcW w:type="dxa" w:w="227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Derwent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Revive Healthy Living centre, Roe Farm Lane, Chaddesden, Derby, DE21 6ET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288760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288741</w:t>
            </w:r>
          </w:p>
        </w:tc>
        <w:tc>
          <w:tcPr>
            <w:tcW w:type="dxa" w:w="20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Chaddesden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Revive Healthy Living Centre, Roe Farm Lane, Chaddesden, Derby, DE21 6ET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288774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288741</w:t>
            </w:r>
          </w:p>
        </w:tc>
        <w:tc>
          <w:tcPr>
            <w:tcW w:type="dxa" w:w="230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Borrowash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888109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  <w:tc>
          <w:tcPr>
            <w:tcW w:type="dxa" w:w="28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Allestree / Darley / Mackworth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888112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  <w:tc>
          <w:tcPr>
            <w:tcW w:type="dxa" w:w="240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Infant Feeding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2</w:t>
            </w:r>
            <w:r>
              <w:rPr>
                <w:rFonts w:ascii="Arial" w:cs="Arial" w:hAnsi="Arial"/>
                <w:sz w:val="16"/>
                <w:szCs w:val="16"/>
                <w:vertAlign w:val="superscript"/>
              </w:rPr>
              <w:t>nd</w:t>
            </w:r>
            <w:r>
              <w:rPr>
                <w:rFonts w:ascii="Arial" w:cs="Arial" w:hAnsi="Arial"/>
                <w:sz w:val="16"/>
                <w:szCs w:val="16"/>
              </w:rPr>
              <w:t xml:space="preserve"> Floor, East Point, Cardinal Square, 10 Nottingham Road, Derby, DE1 3QT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888121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888128</w:t>
            </w:r>
          </w:p>
        </w:tc>
      </w:tr>
      <w:tr>
        <w:trPr>
          <w:cantSplit w:val="false"/>
        </w:trPr>
        <w:tc>
          <w:tcPr>
            <w:tcW w:type="dxa" w:w="506"/>
            <w:vMerge w:val="continue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</w:r>
          </w:p>
        </w:tc>
        <w:tc>
          <w:tcPr>
            <w:tcW w:type="dxa" w:w="2374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PEAKE Lisa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SMITH Hannah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SMITH Paula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NUTTALL Dawn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THOMPSON Laura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RILEY Kath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HALL Cathy</w:t>
            </w:r>
          </w:p>
        </w:tc>
        <w:tc>
          <w:tcPr>
            <w:tcW w:type="dxa" w:w="2270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BOSWORTH Catherine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DETHICK Nicky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LENNEY Grace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TUNNICLIFF Laura (0.69)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HAWLEY Amy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WREN Marie (Sep 13)</w:t>
            </w:r>
          </w:p>
          <w:p>
            <w:pPr>
              <w:pStyle w:val="style0"/>
            </w:pPr>
            <w:bookmarkStart w:id="2" w:name="_GoBack2"/>
            <w:bookmarkEnd w:id="2"/>
            <w:r>
              <w:rPr>
                <w:rFonts w:ascii="Arial" w:cs="Arial" w:hAnsi="Arial"/>
                <w:sz w:val="16"/>
                <w:szCs w:val="16"/>
              </w:rPr>
              <w:t>ANTHONY Nicola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CHAPMAN Vanessa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JENKINSON Kay (0.69)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HAGUE Julie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SANGRA Raj</w:t>
            </w:r>
          </w:p>
        </w:tc>
        <w:tc>
          <w:tcPr>
            <w:tcW w:type="dxa" w:w="2085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RANA Kay (0.49)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BOWLEY Julie (0.9)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MOORE Maria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PRICE Bev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HALES Jo (0.26)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FARMERY Sue (0.13)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HAGUE Julie</w:t>
            </w:r>
          </w:p>
        </w:tc>
        <w:tc>
          <w:tcPr>
            <w:tcW w:type="dxa" w:w="2301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MELLORS Leigh (1)</w:t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Bank:</w:t>
            </w:r>
            <w:r>
              <w:rPr>
                <w:rFonts w:ascii="Arial" w:cs="Arial" w:hAnsi="Arial"/>
                <w:sz w:val="16"/>
                <w:szCs w:val="16"/>
              </w:rPr>
              <w:t xml:space="preserve"> WALKER Helena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CART Cindy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CLARKE Alison (0.48)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SWINDALE Kate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LOWE Lynn</w:t>
            </w:r>
          </w:p>
        </w:tc>
        <w:tc>
          <w:tcPr>
            <w:tcW w:type="dxa" w:w="2828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PARKER Ann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STANWAY Jan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RUDDERFORTH Zoe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MACUKEWICZ Helen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NICHOLSON Danielle (0.72)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SMITH Jane (0.4)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Health Visitors: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HADFIELD Mandy (Jan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GANLEY Claire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(HV):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PETRILLO Tracey (0.8)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ALLSOP Angela (0.77)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VASKO Gail (0.77)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ROBERTSON Denise (0.32)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BACKHOUSE Sarah</w:t>
            </w:r>
          </w:p>
        </w:tc>
        <w:tc>
          <w:tcPr>
            <w:tcW w:type="dxa" w:w="2408"/>
            <w:tcBorders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Senior Nurse – Infant Feeding Specialist: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DEAN Helen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Infant Feeding Advisor: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VICKERY Lisa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HALES Jo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FARMERY Sue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REDFERN Hollie</w:t>
            </w:r>
          </w:p>
        </w:tc>
      </w:tr>
      <w:tr>
        <w:trPr>
          <w:cantSplit w:val="false"/>
        </w:trPr>
        <w:tc>
          <w:tcPr>
            <w:tcW w:type="dxa" w:w="506"/>
            <w:vMerge w:val="restart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113" w:right="113"/>
              <w:jc w:val="center"/>
            </w:pPr>
            <w:r>
              <w:rPr>
                <w:rFonts w:ascii="Arial" w:cs="Arial" w:hAnsi="Arial"/>
                <w:b/>
                <w:sz w:val="24"/>
                <w:szCs w:val="24"/>
                <w:eastAsianLayout w:vert="true"/>
              </w:rPr>
              <w:t>SCHOOL NURSING</w:t>
            </w:r>
          </w:p>
        </w:tc>
        <w:tc>
          <w:tcPr>
            <w:tcW w:type="dxa" w:w="9035"/>
            <w:gridSpan w:val="4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Revive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Revive Healthy, Roe Farm Lane, Chaddesden, Derby, DE21 6ET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288740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Fax: 01332 288741</w:t>
            </w:r>
          </w:p>
        </w:tc>
        <w:tc>
          <w:tcPr>
            <w:tcW w:type="dxa" w:w="2827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Kingsmead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 xml:space="preserve">Kingsmead Clinic, Kedleston Street, Derby, DE1 3SX 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888140</w:t>
            </w:r>
          </w:p>
        </w:tc>
        <w:tc>
          <w:tcPr>
            <w:tcW w:type="dxa" w:w="2404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Arial" w:cs="Arial" w:hAnsi="Arial"/>
                <w:b/>
                <w:color w:val="006600"/>
                <w:sz w:val="18"/>
                <w:szCs w:val="18"/>
              </w:rPr>
              <w:t>Pupil Referral Unit Team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The Kingsmead School, Bridge Street, Derby, DE1 3LB</w:t>
            </w:r>
          </w:p>
          <w:p>
            <w:pPr>
              <w:pStyle w:val="style0"/>
              <w:jc w:val="center"/>
            </w:pPr>
            <w:r>
              <w:rPr>
                <w:rFonts w:ascii="Arial" w:cs="Arial" w:hAnsi="Arial"/>
                <w:sz w:val="16"/>
                <w:szCs w:val="16"/>
              </w:rPr>
              <w:t>Tel: 01332 715970</w:t>
            </w:r>
          </w:p>
        </w:tc>
      </w:tr>
      <w:tr>
        <w:trPr>
          <w:cantSplit w:val="false"/>
        </w:trPr>
        <w:tc>
          <w:tcPr>
            <w:tcW w:type="dxa" w:w="506"/>
            <w:vMerge w:val="continue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</w:tc>
        <w:tc>
          <w:tcPr>
            <w:tcW w:type="dxa" w:w="9035"/>
            <w:gridSpan w:val="4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  <w:r>
              <w:rPr>
                <w:rFonts w:ascii="Arial" w:cs="Arial" w:hAnsi="Arial"/>
                <w:sz w:val="16"/>
                <w:szCs w:val="16"/>
              </w:rPr>
              <w:t xml:space="preserve"> 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PICKERING Clare (0.85)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LLOYD Erica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HUFTON Gemma (1)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BIGGS Lynne (0.64)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STRAW Julie (0.56)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WOODWARD Angela (0.96)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KOUTALLAS Andrea (0.46)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STOCK Lili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ROBERTS Lynn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 xml:space="preserve">JONES Carol </w:t>
            </w:r>
          </w:p>
        </w:tc>
        <w:tc>
          <w:tcPr>
            <w:tcW w:type="dxa" w:w="2827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PLESTED Bev (0.85)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Student 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LAMBERT Lisa (Sep 13)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RODGERS Vicki (0.69)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Community Nursery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TOGNERI-KULAGA Fiona (0.6)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DAVOLL Louise</w:t>
            </w:r>
          </w:p>
        </w:tc>
        <w:tc>
          <w:tcPr>
            <w:tcW w:type="dxa" w:w="2404"/>
            <w:tcBorders/>
            <w:shd w:fill="D6E3BC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School Nurses: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RICHARDS Nicola (0.65)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Registered Nurses (SH):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O’SULLIVAN Kath (0.58)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GOODCHILD Kerry (0.45)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sz w:val="16"/>
                <w:szCs w:val="16"/>
              </w:rPr>
              <w:t>Admin:</w:t>
            </w:r>
          </w:p>
          <w:p>
            <w:pPr>
              <w:pStyle w:val="style0"/>
            </w:pPr>
            <w:r>
              <w:rPr>
                <w:rFonts w:ascii="Arial" w:cs="Arial" w:hAnsi="Arial"/>
                <w:sz w:val="16"/>
                <w:szCs w:val="16"/>
              </w:rPr>
              <w:t>ARMSTRONG Chris</w:t>
            </w:r>
          </w:p>
        </w:tc>
      </w:tr>
    </w:tbl>
    <w:p>
      <w:pPr>
        <w:pStyle w:val="style0"/>
      </w:pPr>
      <w:r>
        <w:rPr/>
      </w:r>
    </w:p>
    <w:sectPr>
      <w:footerReference r:id="rId2" w:type="default"/>
      <w:type w:val="nextPage"/>
      <w:pgSz w:h="11906" w:orient="landscape" w:w="16838"/>
      <w:pgMar w:bottom="568" w:footer="333" w:gutter="0" w:header="0" w:left="1440" w:right="1440" w:top="426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right"/>
    </w:pPr>
    <w:r>
      <w:rPr>
        <w:rFonts w:ascii="Arial" w:cs="Arial" w:hAnsi="Arial"/>
        <w:sz w:val="20"/>
        <w:szCs w:val="20"/>
      </w:rPr>
      <w:t>September 2013</w:t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A52C1155.dotm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2013-08-14T14:06:00.00Z</dcterms:created>
  <dc:creator>Alexandra_Kopec</dc:creator>
  <cp:lastModifiedBy>Alexandra_Kopec</cp:lastModifiedBy>
  <cp:lastPrinted>2013-07-29T09:46:00.00Z</cp:lastPrinted>
  <dcterms:modified xsi:type="dcterms:W3CDTF">2013-09-10T13:21:00.00Z</dcterms:modified>
  <cp:revision>6</cp:revision>
</cp:coreProperties>
</file>