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4"/>
        </w:rPr>
      </w:pPr>
    </w:p>
    <w:p>
      <w:pPr>
        <w:spacing w:line="275" w:lineRule="exact" w:before="92"/>
        <w:ind w:left="3262" w:right="3263" w:firstLine="0"/>
        <w:jc w:val="center"/>
        <w:rPr>
          <w:b/>
          <w:sz w:val="24"/>
        </w:rPr>
      </w:pPr>
      <w:bookmarkStart w:name="PHC Holdings Corporation Employee Share " w:id="1"/>
      <w:bookmarkEnd w:id="1"/>
      <w:r>
        <w:rPr/>
      </w:r>
      <w:r>
        <w:rPr>
          <w:b/>
          <w:sz w:val="24"/>
        </w:rPr>
        <w:t>PHC</w:t>
      </w:r>
      <w:r>
        <w:rPr>
          <w:b/>
          <w:spacing w:val="-1"/>
          <w:sz w:val="24"/>
        </w:rPr>
        <w:t> </w:t>
      </w:r>
      <w:r>
        <w:rPr>
          <w:b/>
          <w:sz w:val="24"/>
        </w:rPr>
        <w:t>Holdings</w:t>
      </w:r>
      <w:r>
        <w:rPr>
          <w:b/>
          <w:spacing w:val="1"/>
          <w:sz w:val="24"/>
        </w:rPr>
        <w:t> </w:t>
      </w:r>
      <w:r>
        <w:rPr>
          <w:b/>
          <w:spacing w:val="-2"/>
          <w:sz w:val="24"/>
        </w:rPr>
        <w:t>Corporation</w:t>
      </w:r>
    </w:p>
    <w:p>
      <w:pPr>
        <w:spacing w:line="242" w:lineRule="auto" w:before="0"/>
        <w:ind w:left="3265" w:right="3263" w:firstLine="0"/>
        <w:jc w:val="center"/>
        <w:rPr>
          <w:b/>
          <w:sz w:val="24"/>
        </w:rPr>
      </w:pPr>
      <w:r>
        <w:rPr>
          <w:b/>
          <w:sz w:val="24"/>
        </w:rPr>
        <w:t>Employee</w:t>
      </w:r>
      <w:r>
        <w:rPr>
          <w:b/>
          <w:spacing w:val="-3"/>
          <w:sz w:val="24"/>
        </w:rPr>
        <w:t> </w:t>
      </w:r>
      <w:r>
        <w:rPr>
          <w:b/>
          <w:sz w:val="24"/>
        </w:rPr>
        <w:t>Share</w:t>
      </w:r>
      <w:r>
        <w:rPr>
          <w:b/>
          <w:spacing w:val="-3"/>
          <w:sz w:val="24"/>
        </w:rPr>
        <w:t> </w:t>
      </w:r>
      <w:r>
        <w:rPr>
          <w:b/>
          <w:sz w:val="24"/>
        </w:rPr>
        <w:t>Purchase</w:t>
      </w:r>
      <w:r>
        <w:rPr>
          <w:b/>
          <w:spacing w:val="-3"/>
          <w:sz w:val="24"/>
        </w:rPr>
        <w:t> </w:t>
      </w:r>
      <w:r>
        <w:rPr>
          <w:b/>
          <w:sz w:val="24"/>
        </w:rPr>
        <w:t>Plan</w:t>
      </w:r>
      <w:r>
        <w:rPr>
          <w:b/>
          <w:spacing w:val="-2"/>
          <w:sz w:val="24"/>
        </w:rPr>
        <w:t> </w:t>
      </w:r>
      <w:r>
        <w:rPr>
          <w:b/>
          <w:sz w:val="24"/>
        </w:rPr>
        <w:t>–</w:t>
      </w:r>
      <w:r>
        <w:rPr>
          <w:b/>
          <w:spacing w:val="-3"/>
          <w:sz w:val="24"/>
        </w:rPr>
        <w:t> </w:t>
      </w:r>
      <w:r>
        <w:rPr>
          <w:b/>
          <w:sz w:val="24"/>
        </w:rPr>
        <w:t>Global</w:t>
      </w:r>
      <w:r>
        <w:rPr>
          <w:b/>
          <w:spacing w:val="-8"/>
          <w:sz w:val="24"/>
        </w:rPr>
        <w:t> </w:t>
      </w:r>
      <w:r>
        <w:rPr>
          <w:b/>
          <w:sz w:val="24"/>
        </w:rPr>
        <w:t>Legal</w:t>
      </w:r>
      <w:r>
        <w:rPr>
          <w:b/>
          <w:spacing w:val="-4"/>
          <w:sz w:val="24"/>
        </w:rPr>
        <w:t> </w:t>
      </w:r>
      <w:r>
        <w:rPr>
          <w:b/>
          <w:sz w:val="24"/>
        </w:rPr>
        <w:t>and</w:t>
      </w:r>
      <w:r>
        <w:rPr>
          <w:b/>
          <w:spacing w:val="-7"/>
          <w:sz w:val="24"/>
        </w:rPr>
        <w:t> </w:t>
      </w:r>
      <w:r>
        <w:rPr>
          <w:b/>
          <w:sz w:val="24"/>
        </w:rPr>
        <w:t>Tax</w:t>
      </w:r>
      <w:r>
        <w:rPr>
          <w:b/>
          <w:spacing w:val="-3"/>
          <w:sz w:val="24"/>
        </w:rPr>
        <w:t> </w:t>
      </w:r>
      <w:r>
        <w:rPr>
          <w:b/>
          <w:sz w:val="24"/>
        </w:rPr>
        <w:t>Compliance</w:t>
      </w:r>
      <w:r>
        <w:rPr>
          <w:b/>
          <w:spacing w:val="-3"/>
          <w:sz w:val="24"/>
        </w:rPr>
        <w:t> </w:t>
      </w:r>
      <w:r>
        <w:rPr>
          <w:b/>
          <w:sz w:val="24"/>
        </w:rPr>
        <w:t>Overview November 2022</w:t>
      </w:r>
    </w:p>
    <w:p>
      <w:pPr>
        <w:pStyle w:val="BodyText"/>
        <w:spacing w:before="6"/>
        <w:rPr>
          <w:b/>
          <w:sz w:val="17"/>
        </w:rPr>
      </w:pPr>
    </w:p>
    <w:p>
      <w:pPr>
        <w:pStyle w:val="Heading1"/>
        <w:spacing w:before="94"/>
        <w:ind w:left="676" w:firstLine="0"/>
      </w:pPr>
      <w:r>
        <w:rPr>
          <w:spacing w:val="-2"/>
        </w:rPr>
        <w:t>Introduction</w:t>
      </w:r>
    </w:p>
    <w:p>
      <w:pPr>
        <w:pStyle w:val="BodyText"/>
        <w:spacing w:before="6"/>
        <w:rPr>
          <w:b/>
        </w:rPr>
      </w:pPr>
    </w:p>
    <w:p>
      <w:pPr>
        <w:pStyle w:val="BodyText"/>
        <w:spacing w:line="290" w:lineRule="auto"/>
        <w:ind w:left="676"/>
      </w:pPr>
      <w:r>
        <w:rPr/>
        <w:t>This overview</w:t>
      </w:r>
      <w:r>
        <w:rPr>
          <w:spacing w:val="-2"/>
        </w:rPr>
        <w:t> </w:t>
      </w:r>
      <w:r>
        <w:rPr/>
        <w:t>is a</w:t>
      </w:r>
      <w:r>
        <w:rPr>
          <w:spacing w:val="-7"/>
        </w:rPr>
        <w:t> </w:t>
      </w:r>
      <w:r>
        <w:rPr/>
        <w:t>high-level</w:t>
      </w:r>
      <w:r>
        <w:rPr>
          <w:spacing w:val="-2"/>
        </w:rPr>
        <w:t> </w:t>
      </w:r>
      <w:r>
        <w:rPr/>
        <w:t>summary of legal</w:t>
      </w:r>
      <w:r>
        <w:rPr>
          <w:spacing w:val="-2"/>
        </w:rPr>
        <w:t> </w:t>
      </w:r>
      <w:r>
        <w:rPr/>
        <w:t>and</w:t>
      </w:r>
      <w:r>
        <w:rPr>
          <w:spacing w:val="-2"/>
        </w:rPr>
        <w:t> </w:t>
      </w:r>
      <w:r>
        <w:rPr/>
        <w:t>tax</w:t>
      </w:r>
      <w:r>
        <w:rPr>
          <w:spacing w:val="-10"/>
        </w:rPr>
        <w:t> </w:t>
      </w:r>
      <w:r>
        <w:rPr/>
        <w:t>considerations</w:t>
      </w:r>
      <w:r>
        <w:rPr>
          <w:spacing w:val="-1"/>
        </w:rPr>
        <w:t> </w:t>
      </w:r>
      <w:r>
        <w:rPr/>
        <w:t>in</w:t>
      </w:r>
      <w:r>
        <w:rPr>
          <w:spacing w:val="-2"/>
        </w:rPr>
        <w:t> </w:t>
      </w:r>
      <w:r>
        <w:rPr/>
        <w:t>relation</w:t>
      </w:r>
      <w:r>
        <w:rPr>
          <w:spacing w:val="-2"/>
        </w:rPr>
        <w:t> </w:t>
      </w:r>
      <w:r>
        <w:rPr/>
        <w:t>to</w:t>
      </w:r>
      <w:r>
        <w:rPr>
          <w:spacing w:val="-2"/>
        </w:rPr>
        <w:t> </w:t>
      </w:r>
      <w:r>
        <w:rPr/>
        <w:t>the</w:t>
      </w:r>
      <w:r>
        <w:rPr>
          <w:spacing w:val="-2"/>
        </w:rPr>
        <w:t> </w:t>
      </w:r>
      <w:r>
        <w:rPr/>
        <w:t>operation</w:t>
      </w:r>
      <w:r>
        <w:rPr>
          <w:spacing w:val="-2"/>
        </w:rPr>
        <w:t> </w:t>
      </w:r>
      <w:r>
        <w:rPr/>
        <w:t>of</w:t>
      </w:r>
      <w:r>
        <w:rPr>
          <w:spacing w:val="-4"/>
        </w:rPr>
        <w:t> </w:t>
      </w:r>
      <w:r>
        <w:rPr/>
        <w:t>the</w:t>
      </w:r>
      <w:r>
        <w:rPr>
          <w:spacing w:val="-7"/>
        </w:rPr>
        <w:t> </w:t>
      </w:r>
      <w:r>
        <w:rPr/>
        <w:t>PHC</w:t>
      </w:r>
      <w:r>
        <w:rPr>
          <w:spacing w:val="-2"/>
        </w:rPr>
        <w:t> </w:t>
      </w:r>
      <w:r>
        <w:rPr/>
        <w:t>Employee</w:t>
      </w:r>
      <w:r>
        <w:rPr>
          <w:spacing w:val="-2"/>
        </w:rPr>
        <w:t> </w:t>
      </w:r>
      <w:r>
        <w:rPr/>
        <w:t>Share</w:t>
      </w:r>
      <w:r>
        <w:rPr>
          <w:spacing w:val="-2"/>
        </w:rPr>
        <w:t> </w:t>
      </w:r>
      <w:r>
        <w:rPr/>
        <w:t>Purchase</w:t>
      </w:r>
      <w:r>
        <w:rPr>
          <w:spacing w:val="-2"/>
        </w:rPr>
        <w:t> </w:t>
      </w:r>
      <w:r>
        <w:rPr/>
        <w:t>Plan</w:t>
      </w:r>
      <w:r>
        <w:rPr>
          <w:spacing w:val="-3"/>
        </w:rPr>
        <w:t> </w:t>
      </w:r>
      <w:r>
        <w:rPr/>
        <w:t>(“</w:t>
      </w:r>
      <w:r>
        <w:rPr>
          <w:b/>
        </w:rPr>
        <w:t>Plan</w:t>
      </w:r>
      <w:r>
        <w:rPr/>
        <w:t>”) in</w:t>
      </w:r>
      <w:r>
        <w:rPr>
          <w:spacing w:val="-7"/>
        </w:rPr>
        <w:t> </w:t>
      </w:r>
      <w:r>
        <w:rPr/>
        <w:t>the</w:t>
      </w:r>
      <w:r>
        <w:rPr>
          <w:spacing w:val="-2"/>
        </w:rPr>
        <w:t> </w:t>
      </w:r>
      <w:r>
        <w:rPr/>
        <w:t>countries set out below.</w:t>
      </w:r>
    </w:p>
    <w:p>
      <w:pPr>
        <w:pStyle w:val="BodyText"/>
        <w:spacing w:before="164"/>
        <w:ind w:left="676"/>
      </w:pPr>
      <w:r>
        <w:rPr/>
        <w:t>In</w:t>
      </w:r>
      <w:r>
        <w:rPr>
          <w:spacing w:val="-5"/>
        </w:rPr>
        <w:t> </w:t>
      </w:r>
      <w:r>
        <w:rPr/>
        <w:t>this</w:t>
      </w:r>
      <w:r>
        <w:rPr>
          <w:spacing w:val="-3"/>
        </w:rPr>
        <w:t> </w:t>
      </w:r>
      <w:r>
        <w:rPr/>
        <w:t>overview,</w:t>
      </w:r>
      <w:r>
        <w:rPr>
          <w:spacing w:val="-7"/>
        </w:rPr>
        <w:t> </w:t>
      </w:r>
      <w:r>
        <w:rPr/>
        <w:t>we</w:t>
      </w:r>
      <w:r>
        <w:rPr>
          <w:spacing w:val="-4"/>
        </w:rPr>
        <w:t> </w:t>
      </w:r>
      <w:r>
        <w:rPr/>
        <w:t>cover</w:t>
      </w:r>
      <w:r>
        <w:rPr>
          <w:spacing w:val="-8"/>
        </w:rPr>
        <w:t> </w:t>
      </w:r>
      <w:r>
        <w:rPr/>
        <w:t>the</w:t>
      </w:r>
      <w:r>
        <w:rPr>
          <w:spacing w:val="-5"/>
        </w:rPr>
        <w:t> </w:t>
      </w:r>
      <w:r>
        <w:rPr/>
        <w:t>following</w:t>
      </w:r>
      <w:r>
        <w:rPr>
          <w:spacing w:val="-4"/>
        </w:rPr>
        <w:t> </w:t>
      </w:r>
      <w:r>
        <w:rPr/>
        <w:t>type</w:t>
      </w:r>
      <w:r>
        <w:rPr>
          <w:spacing w:val="-5"/>
        </w:rPr>
        <w:t> </w:t>
      </w:r>
      <w:r>
        <w:rPr/>
        <w:t>of</w:t>
      </w:r>
      <w:r>
        <w:rPr>
          <w:spacing w:val="-7"/>
        </w:rPr>
        <w:t> </w:t>
      </w:r>
      <w:r>
        <w:rPr/>
        <w:t>award</w:t>
      </w:r>
      <w:r>
        <w:rPr>
          <w:spacing w:val="-5"/>
        </w:rPr>
        <w:t> </w:t>
      </w:r>
      <w:r>
        <w:rPr/>
        <w:t>(“</w:t>
      </w:r>
      <w:r>
        <w:rPr>
          <w:b/>
        </w:rPr>
        <w:t>Award</w:t>
      </w:r>
      <w:r>
        <w:rPr/>
        <w:t>”)</w:t>
      </w:r>
      <w:r>
        <w:rPr>
          <w:spacing w:val="-3"/>
        </w:rPr>
        <w:t> </w:t>
      </w:r>
      <w:r>
        <w:rPr/>
        <w:t>under</w:t>
      </w:r>
      <w:r>
        <w:rPr>
          <w:spacing w:val="-8"/>
        </w:rPr>
        <w:t> </w:t>
      </w:r>
      <w:r>
        <w:rPr/>
        <w:t>the</w:t>
      </w:r>
      <w:r>
        <w:rPr>
          <w:spacing w:val="-5"/>
        </w:rPr>
        <w:t> </w:t>
      </w:r>
      <w:r>
        <w:rPr>
          <w:spacing w:val="-2"/>
        </w:rPr>
        <w:t>Plan:</w:t>
      </w:r>
    </w:p>
    <w:p>
      <w:pPr>
        <w:pStyle w:val="BodyText"/>
        <w:spacing w:before="5"/>
        <w:rPr>
          <w:sz w:val="18"/>
        </w:rPr>
      </w:pPr>
    </w:p>
    <w:p>
      <w:pPr>
        <w:pStyle w:val="ListParagraph"/>
        <w:numPr>
          <w:ilvl w:val="0"/>
          <w:numId w:val="1"/>
        </w:numPr>
        <w:tabs>
          <w:tab w:pos="1190" w:val="left" w:leader="none"/>
        </w:tabs>
        <w:spacing w:line="290" w:lineRule="auto" w:before="0" w:after="0"/>
        <w:ind w:left="1189" w:right="108" w:hanging="452"/>
        <w:jc w:val="both"/>
        <w:rPr>
          <w:sz w:val="20"/>
        </w:rPr>
      </w:pPr>
      <w:r>
        <w:rPr>
          <w:sz w:val="20"/>
        </w:rPr>
        <w:t>Purchase</w:t>
      </w:r>
      <w:r>
        <w:rPr>
          <w:spacing w:val="-1"/>
          <w:sz w:val="20"/>
        </w:rPr>
        <w:t> </w:t>
      </w:r>
      <w:r>
        <w:rPr>
          <w:sz w:val="20"/>
        </w:rPr>
        <w:t>Award</w:t>
      </w:r>
      <w:r>
        <w:rPr>
          <w:spacing w:val="-1"/>
          <w:sz w:val="20"/>
        </w:rPr>
        <w:t> </w:t>
      </w:r>
      <w:r>
        <w:rPr>
          <w:sz w:val="20"/>
        </w:rPr>
        <w:t>–</w:t>
      </w:r>
      <w:r>
        <w:rPr>
          <w:spacing w:val="-6"/>
          <w:sz w:val="20"/>
        </w:rPr>
        <w:t> </w:t>
      </w:r>
      <w:r>
        <w:rPr>
          <w:sz w:val="20"/>
        </w:rPr>
        <w:t>a</w:t>
      </w:r>
      <w:r>
        <w:rPr>
          <w:spacing w:val="-6"/>
          <w:sz w:val="20"/>
        </w:rPr>
        <w:t> </w:t>
      </w:r>
      <w:r>
        <w:rPr>
          <w:sz w:val="20"/>
        </w:rPr>
        <w:t>right to</w:t>
      </w:r>
      <w:r>
        <w:rPr>
          <w:spacing w:val="-6"/>
          <w:sz w:val="20"/>
        </w:rPr>
        <w:t> </w:t>
      </w:r>
      <w:r>
        <w:rPr>
          <w:sz w:val="20"/>
        </w:rPr>
        <w:t>purchase</w:t>
      </w:r>
      <w:r>
        <w:rPr>
          <w:spacing w:val="-6"/>
          <w:sz w:val="20"/>
        </w:rPr>
        <w:t> </w:t>
      </w:r>
      <w:r>
        <w:rPr>
          <w:sz w:val="20"/>
        </w:rPr>
        <w:t>shares using</w:t>
      </w:r>
      <w:r>
        <w:rPr>
          <w:spacing w:val="-1"/>
          <w:sz w:val="20"/>
        </w:rPr>
        <w:t> </w:t>
      </w:r>
      <w:r>
        <w:rPr>
          <w:sz w:val="20"/>
        </w:rPr>
        <w:t>deductions from</w:t>
      </w:r>
      <w:r>
        <w:rPr>
          <w:spacing w:val="-9"/>
          <w:sz w:val="20"/>
        </w:rPr>
        <w:t> </w:t>
      </w:r>
      <w:r>
        <w:rPr>
          <w:sz w:val="20"/>
        </w:rPr>
        <w:t>the</w:t>
      </w:r>
      <w:r>
        <w:rPr>
          <w:spacing w:val="-1"/>
          <w:sz w:val="20"/>
        </w:rPr>
        <w:t> </w:t>
      </w:r>
      <w:r>
        <w:rPr>
          <w:sz w:val="20"/>
        </w:rPr>
        <w:t>net</w:t>
      </w:r>
      <w:r>
        <w:rPr>
          <w:spacing w:val="-3"/>
          <w:sz w:val="20"/>
        </w:rPr>
        <w:t> </w:t>
      </w:r>
      <w:r>
        <w:rPr>
          <w:sz w:val="20"/>
        </w:rPr>
        <w:t>salary of</w:t>
      </w:r>
      <w:r>
        <w:rPr>
          <w:spacing w:val="-3"/>
          <w:sz w:val="20"/>
        </w:rPr>
        <w:t> </w:t>
      </w:r>
      <w:r>
        <w:rPr>
          <w:sz w:val="20"/>
        </w:rPr>
        <w:t>the</w:t>
      </w:r>
      <w:r>
        <w:rPr>
          <w:spacing w:val="-1"/>
          <w:sz w:val="20"/>
        </w:rPr>
        <w:t> </w:t>
      </w:r>
      <w:r>
        <w:rPr>
          <w:sz w:val="20"/>
        </w:rPr>
        <w:t>participant,</w:t>
      </w:r>
      <w:r>
        <w:rPr>
          <w:spacing w:val="-3"/>
          <w:sz w:val="20"/>
        </w:rPr>
        <w:t> </w:t>
      </w:r>
      <w:r>
        <w:rPr>
          <w:sz w:val="20"/>
        </w:rPr>
        <w:t>subject</w:t>
      </w:r>
      <w:r>
        <w:rPr>
          <w:spacing w:val="-3"/>
          <w:sz w:val="20"/>
        </w:rPr>
        <w:t> </w:t>
      </w:r>
      <w:r>
        <w:rPr>
          <w:sz w:val="20"/>
        </w:rPr>
        <w:t>to</w:t>
      </w:r>
      <w:r>
        <w:rPr>
          <w:spacing w:val="-13"/>
          <w:sz w:val="20"/>
        </w:rPr>
        <w:t> </w:t>
      </w:r>
      <w:r>
        <w:rPr>
          <w:sz w:val="20"/>
        </w:rPr>
        <w:t>the</w:t>
      </w:r>
      <w:r>
        <w:rPr>
          <w:spacing w:val="-1"/>
          <w:sz w:val="20"/>
        </w:rPr>
        <w:t> </w:t>
      </w:r>
      <w:r>
        <w:rPr>
          <w:sz w:val="20"/>
        </w:rPr>
        <w:t>payment</w:t>
      </w:r>
      <w:r>
        <w:rPr>
          <w:spacing w:val="-3"/>
          <w:sz w:val="20"/>
        </w:rPr>
        <w:t> </w:t>
      </w:r>
      <w:r>
        <w:rPr>
          <w:sz w:val="20"/>
        </w:rPr>
        <w:t>of</w:t>
      </w:r>
      <w:r>
        <w:rPr>
          <w:spacing w:val="-3"/>
          <w:sz w:val="20"/>
        </w:rPr>
        <w:t> </w:t>
      </w:r>
      <w:r>
        <w:rPr>
          <w:sz w:val="20"/>
        </w:rPr>
        <w:t>a</w:t>
      </w:r>
      <w:r>
        <w:rPr>
          <w:spacing w:val="-1"/>
          <w:sz w:val="20"/>
        </w:rPr>
        <w:t> </w:t>
      </w:r>
      <w:r>
        <w:rPr>
          <w:sz w:val="20"/>
        </w:rPr>
        <w:t>cash</w:t>
      </w:r>
      <w:r>
        <w:rPr>
          <w:spacing w:val="-6"/>
          <w:sz w:val="20"/>
        </w:rPr>
        <w:t> </w:t>
      </w:r>
      <w:r>
        <w:rPr>
          <w:sz w:val="20"/>
        </w:rPr>
        <w:t>bonus</w:t>
      </w:r>
      <w:r>
        <w:rPr>
          <w:spacing w:val="-5"/>
          <w:sz w:val="20"/>
        </w:rPr>
        <w:t> </w:t>
      </w:r>
      <w:r>
        <w:rPr>
          <w:sz w:val="20"/>
        </w:rPr>
        <w:t>to</w:t>
      </w:r>
      <w:r>
        <w:rPr>
          <w:spacing w:val="-6"/>
          <w:sz w:val="20"/>
        </w:rPr>
        <w:t> </w:t>
      </w:r>
      <w:r>
        <w:rPr>
          <w:sz w:val="20"/>
        </w:rPr>
        <w:t>the</w:t>
      </w:r>
      <w:r>
        <w:rPr>
          <w:spacing w:val="-1"/>
          <w:sz w:val="20"/>
        </w:rPr>
        <w:t> </w:t>
      </w:r>
      <w:r>
        <w:rPr>
          <w:sz w:val="20"/>
        </w:rPr>
        <w:t>salary of</w:t>
      </w:r>
      <w:r>
        <w:rPr>
          <w:spacing w:val="-3"/>
          <w:sz w:val="20"/>
        </w:rPr>
        <w:t> </w:t>
      </w:r>
      <w:r>
        <w:rPr>
          <w:sz w:val="20"/>
        </w:rPr>
        <w:t>the participant</w:t>
      </w:r>
      <w:r>
        <w:rPr>
          <w:spacing w:val="-4"/>
          <w:sz w:val="20"/>
        </w:rPr>
        <w:t> </w:t>
      </w:r>
      <w:r>
        <w:rPr>
          <w:sz w:val="20"/>
        </w:rPr>
        <w:t>at</w:t>
      </w:r>
      <w:r>
        <w:rPr>
          <w:spacing w:val="-9"/>
          <w:sz w:val="20"/>
        </w:rPr>
        <w:t> </w:t>
      </w:r>
      <w:r>
        <w:rPr>
          <w:sz w:val="20"/>
        </w:rPr>
        <w:t>the</w:t>
      </w:r>
      <w:r>
        <w:rPr>
          <w:spacing w:val="-7"/>
          <w:sz w:val="20"/>
        </w:rPr>
        <w:t> </w:t>
      </w:r>
      <w:r>
        <w:rPr>
          <w:sz w:val="20"/>
        </w:rPr>
        <w:t>end</w:t>
      </w:r>
      <w:r>
        <w:rPr>
          <w:spacing w:val="-7"/>
          <w:sz w:val="20"/>
        </w:rPr>
        <w:t> </w:t>
      </w:r>
      <w:r>
        <w:rPr>
          <w:sz w:val="20"/>
        </w:rPr>
        <w:t>of</w:t>
      </w:r>
      <w:r>
        <w:rPr>
          <w:spacing w:val="-9"/>
          <w:sz w:val="20"/>
        </w:rPr>
        <w:t> </w:t>
      </w:r>
      <w:r>
        <w:rPr>
          <w:sz w:val="20"/>
        </w:rPr>
        <w:t>year</w:t>
      </w:r>
      <w:r>
        <w:rPr>
          <w:spacing w:val="-10"/>
          <w:sz w:val="20"/>
        </w:rPr>
        <w:t> </w:t>
      </w:r>
      <w:r>
        <w:rPr>
          <w:sz w:val="20"/>
        </w:rPr>
        <w:t>(employer</w:t>
      </w:r>
      <w:r>
        <w:rPr>
          <w:spacing w:val="-5"/>
          <w:sz w:val="20"/>
        </w:rPr>
        <w:t> </w:t>
      </w:r>
      <w:r>
        <w:rPr>
          <w:sz w:val="20"/>
        </w:rPr>
        <w:t>cash</w:t>
      </w:r>
      <w:r>
        <w:rPr>
          <w:spacing w:val="-12"/>
          <w:sz w:val="20"/>
        </w:rPr>
        <w:t> </w:t>
      </w:r>
      <w:r>
        <w:rPr>
          <w:sz w:val="20"/>
        </w:rPr>
        <w:t>contribution),</w:t>
      </w:r>
      <w:r>
        <w:rPr>
          <w:spacing w:val="-5"/>
          <w:sz w:val="20"/>
        </w:rPr>
        <w:t> </w:t>
      </w:r>
      <w:r>
        <w:rPr>
          <w:sz w:val="20"/>
        </w:rPr>
        <w:t>the</w:t>
      </w:r>
      <w:r>
        <w:rPr>
          <w:spacing w:val="-12"/>
          <w:sz w:val="20"/>
        </w:rPr>
        <w:t> </w:t>
      </w:r>
      <w:r>
        <w:rPr>
          <w:sz w:val="20"/>
        </w:rPr>
        <w:t>amount</w:t>
      </w:r>
      <w:r>
        <w:rPr>
          <w:spacing w:val="-4"/>
          <w:sz w:val="20"/>
        </w:rPr>
        <w:t> </w:t>
      </w:r>
      <w:r>
        <w:rPr>
          <w:sz w:val="20"/>
        </w:rPr>
        <w:t>of</w:t>
      </w:r>
      <w:r>
        <w:rPr>
          <w:spacing w:val="-4"/>
          <w:sz w:val="20"/>
        </w:rPr>
        <w:t> </w:t>
      </w:r>
      <w:r>
        <w:rPr>
          <w:sz w:val="20"/>
        </w:rPr>
        <w:t>which</w:t>
      </w:r>
      <w:r>
        <w:rPr>
          <w:spacing w:val="-7"/>
          <w:sz w:val="20"/>
        </w:rPr>
        <w:t> </w:t>
      </w:r>
      <w:r>
        <w:rPr>
          <w:sz w:val="20"/>
        </w:rPr>
        <w:t>is</w:t>
      </w:r>
      <w:r>
        <w:rPr>
          <w:spacing w:val="-10"/>
          <w:sz w:val="20"/>
        </w:rPr>
        <w:t> </w:t>
      </w:r>
      <w:r>
        <w:rPr>
          <w:sz w:val="20"/>
        </w:rPr>
        <w:t>in</w:t>
      </w:r>
      <w:r>
        <w:rPr>
          <w:spacing w:val="-7"/>
          <w:sz w:val="20"/>
        </w:rPr>
        <w:t> </w:t>
      </w:r>
      <w:r>
        <w:rPr>
          <w:sz w:val="20"/>
        </w:rPr>
        <w:t>direct</w:t>
      </w:r>
      <w:r>
        <w:rPr>
          <w:spacing w:val="-8"/>
          <w:sz w:val="20"/>
        </w:rPr>
        <w:t> </w:t>
      </w:r>
      <w:r>
        <w:rPr>
          <w:sz w:val="20"/>
        </w:rPr>
        <w:t>proportion</w:t>
      </w:r>
      <w:r>
        <w:rPr>
          <w:spacing w:val="-7"/>
          <w:sz w:val="20"/>
        </w:rPr>
        <w:t> </w:t>
      </w:r>
      <w:r>
        <w:rPr>
          <w:sz w:val="20"/>
        </w:rPr>
        <w:t>to</w:t>
      </w:r>
      <w:r>
        <w:rPr>
          <w:spacing w:val="-12"/>
          <w:sz w:val="20"/>
        </w:rPr>
        <w:t> </w:t>
      </w:r>
      <w:r>
        <w:rPr>
          <w:sz w:val="20"/>
        </w:rPr>
        <w:t>the</w:t>
      </w:r>
      <w:r>
        <w:rPr>
          <w:spacing w:val="-12"/>
          <w:sz w:val="20"/>
        </w:rPr>
        <w:t> </w:t>
      </w:r>
      <w:r>
        <w:rPr>
          <w:sz w:val="20"/>
        </w:rPr>
        <w:t>amount</w:t>
      </w:r>
      <w:r>
        <w:rPr>
          <w:spacing w:val="-4"/>
          <w:sz w:val="20"/>
        </w:rPr>
        <w:t> </w:t>
      </w:r>
      <w:r>
        <w:rPr>
          <w:sz w:val="20"/>
        </w:rPr>
        <w:t>the</w:t>
      </w:r>
      <w:r>
        <w:rPr>
          <w:spacing w:val="-7"/>
          <w:sz w:val="20"/>
        </w:rPr>
        <w:t> </w:t>
      </w:r>
      <w:r>
        <w:rPr>
          <w:sz w:val="20"/>
        </w:rPr>
        <w:t>participant</w:t>
      </w:r>
      <w:r>
        <w:rPr>
          <w:spacing w:val="-8"/>
          <w:sz w:val="20"/>
        </w:rPr>
        <w:t> </w:t>
      </w:r>
      <w:r>
        <w:rPr>
          <w:sz w:val="20"/>
        </w:rPr>
        <w:t>has</w:t>
      </w:r>
      <w:r>
        <w:rPr>
          <w:spacing w:val="-5"/>
          <w:sz w:val="20"/>
        </w:rPr>
        <w:t> </w:t>
      </w:r>
      <w:r>
        <w:rPr>
          <w:sz w:val="20"/>
        </w:rPr>
        <w:t>chosen</w:t>
      </w:r>
      <w:r>
        <w:rPr>
          <w:spacing w:val="-12"/>
          <w:sz w:val="20"/>
        </w:rPr>
        <w:t> </w:t>
      </w:r>
      <w:r>
        <w:rPr>
          <w:sz w:val="20"/>
        </w:rPr>
        <w:t>to</w:t>
      </w:r>
      <w:r>
        <w:rPr>
          <w:spacing w:val="-7"/>
          <w:sz w:val="20"/>
        </w:rPr>
        <w:t> </w:t>
      </w:r>
      <w:r>
        <w:rPr>
          <w:sz w:val="20"/>
        </w:rPr>
        <w:t>contribute</w:t>
      </w:r>
      <w:r>
        <w:rPr>
          <w:spacing w:val="-7"/>
          <w:sz w:val="20"/>
        </w:rPr>
        <w:t> </w:t>
      </w:r>
      <w:r>
        <w:rPr>
          <w:sz w:val="20"/>
        </w:rPr>
        <w:t>from salary to purchase shares over the preceding year.</w:t>
      </w:r>
    </w:p>
    <w:p>
      <w:pPr>
        <w:pStyle w:val="BodyText"/>
        <w:spacing w:line="460" w:lineRule="auto" w:before="159"/>
        <w:ind w:left="671" w:right="7097" w:firstLine="4"/>
        <w:jc w:val="both"/>
      </w:pPr>
      <w:r>
        <w:rPr/>
        <w:t>This</w:t>
      </w:r>
      <w:r>
        <w:rPr>
          <w:spacing w:val="-1"/>
        </w:rPr>
        <w:t> </w:t>
      </w:r>
      <w:r>
        <w:rPr/>
        <w:t>overview</w:t>
      </w:r>
      <w:r>
        <w:rPr>
          <w:spacing w:val="-2"/>
        </w:rPr>
        <w:t> </w:t>
      </w:r>
      <w:r>
        <w:rPr/>
        <w:t>is</w:t>
      </w:r>
      <w:r>
        <w:rPr>
          <w:spacing w:val="-1"/>
        </w:rPr>
        <w:t> </w:t>
      </w:r>
      <w:r>
        <w:rPr/>
        <w:t>prepared</w:t>
      </w:r>
      <w:r>
        <w:rPr>
          <w:spacing w:val="-2"/>
        </w:rPr>
        <w:t> </w:t>
      </w:r>
      <w:r>
        <w:rPr/>
        <w:t>on</w:t>
      </w:r>
      <w:r>
        <w:rPr>
          <w:spacing w:val="-2"/>
        </w:rPr>
        <w:t> </w:t>
      </w:r>
      <w:r>
        <w:rPr/>
        <w:t>the</w:t>
      </w:r>
      <w:r>
        <w:rPr>
          <w:spacing w:val="-2"/>
        </w:rPr>
        <w:t> </w:t>
      </w:r>
      <w:r>
        <w:rPr/>
        <w:t>basis</w:t>
      </w:r>
      <w:r>
        <w:rPr>
          <w:spacing w:val="-5"/>
        </w:rPr>
        <w:t> </w:t>
      </w:r>
      <w:r>
        <w:rPr/>
        <w:t>of</w:t>
      </w:r>
      <w:r>
        <w:rPr>
          <w:spacing w:val="-5"/>
        </w:rPr>
        <w:t> </w:t>
      </w:r>
      <w:r>
        <w:rPr/>
        <w:t>the</w:t>
      </w:r>
      <w:r>
        <w:rPr>
          <w:spacing w:val="-2"/>
        </w:rPr>
        <w:t> </w:t>
      </w:r>
      <w:r>
        <w:rPr/>
        <w:t>Plan</w:t>
      </w:r>
      <w:r>
        <w:rPr>
          <w:spacing w:val="-2"/>
        </w:rPr>
        <w:t> </w:t>
      </w:r>
      <w:r>
        <w:rPr/>
        <w:t>summary</w:t>
      </w:r>
      <w:r>
        <w:rPr>
          <w:spacing w:val="-1"/>
        </w:rPr>
        <w:t> </w:t>
      </w:r>
      <w:r>
        <w:rPr/>
        <w:t>(set</w:t>
      </w:r>
      <w:r>
        <w:rPr>
          <w:spacing w:val="-4"/>
        </w:rPr>
        <w:t> </w:t>
      </w:r>
      <w:r>
        <w:rPr/>
        <w:t>out in</w:t>
      </w:r>
      <w:r>
        <w:rPr>
          <w:spacing w:val="-7"/>
        </w:rPr>
        <w:t> </w:t>
      </w:r>
      <w:r>
        <w:rPr/>
        <w:t>the</w:t>
      </w:r>
      <w:r>
        <w:rPr>
          <w:spacing w:val="-2"/>
        </w:rPr>
        <w:t> </w:t>
      </w:r>
      <w:r>
        <w:rPr/>
        <w:t>Appendix). We have assumed that:</w:t>
      </w:r>
    </w:p>
    <w:p>
      <w:pPr>
        <w:pStyle w:val="ListParagraph"/>
        <w:numPr>
          <w:ilvl w:val="1"/>
          <w:numId w:val="1"/>
        </w:numPr>
        <w:tabs>
          <w:tab w:pos="1392" w:val="left" w:leader="none"/>
        </w:tabs>
        <w:spacing w:line="240" w:lineRule="auto" w:before="1" w:after="0"/>
        <w:ind w:left="1391" w:right="0" w:hanging="361"/>
        <w:jc w:val="both"/>
        <w:rPr>
          <w:sz w:val="20"/>
        </w:rPr>
      </w:pPr>
      <w:r>
        <w:rPr>
          <w:sz w:val="20"/>
        </w:rPr>
        <w:t>Deductions</w:t>
      </w:r>
      <w:r>
        <w:rPr>
          <w:spacing w:val="-6"/>
          <w:sz w:val="20"/>
        </w:rPr>
        <w:t> </w:t>
      </w:r>
      <w:r>
        <w:rPr>
          <w:sz w:val="20"/>
        </w:rPr>
        <w:t>from</w:t>
      </w:r>
      <w:r>
        <w:rPr>
          <w:spacing w:val="-3"/>
          <w:sz w:val="20"/>
        </w:rPr>
        <w:t> </w:t>
      </w:r>
      <w:r>
        <w:rPr>
          <w:sz w:val="20"/>
        </w:rPr>
        <w:t>salary</w:t>
      </w:r>
      <w:r>
        <w:rPr>
          <w:spacing w:val="-4"/>
          <w:sz w:val="20"/>
        </w:rPr>
        <w:t> </w:t>
      </w:r>
      <w:r>
        <w:rPr>
          <w:sz w:val="20"/>
        </w:rPr>
        <w:t>will</w:t>
      </w:r>
      <w:r>
        <w:rPr>
          <w:spacing w:val="-4"/>
          <w:sz w:val="20"/>
        </w:rPr>
        <w:t> </w:t>
      </w:r>
      <w:r>
        <w:rPr>
          <w:sz w:val="20"/>
        </w:rPr>
        <w:t>be</w:t>
      </w:r>
      <w:r>
        <w:rPr>
          <w:spacing w:val="-5"/>
          <w:sz w:val="20"/>
        </w:rPr>
        <w:t> </w:t>
      </w:r>
      <w:r>
        <w:rPr>
          <w:sz w:val="20"/>
        </w:rPr>
        <w:t>used</w:t>
      </w:r>
      <w:r>
        <w:rPr>
          <w:spacing w:val="-10"/>
          <w:sz w:val="20"/>
        </w:rPr>
        <w:t> </w:t>
      </w:r>
      <w:r>
        <w:rPr>
          <w:sz w:val="20"/>
        </w:rPr>
        <w:t>to</w:t>
      </w:r>
      <w:r>
        <w:rPr>
          <w:spacing w:val="-5"/>
          <w:sz w:val="20"/>
        </w:rPr>
        <w:t> </w:t>
      </w:r>
      <w:r>
        <w:rPr>
          <w:sz w:val="20"/>
        </w:rPr>
        <w:t>purchase</w:t>
      </w:r>
      <w:r>
        <w:rPr>
          <w:spacing w:val="-5"/>
          <w:sz w:val="20"/>
        </w:rPr>
        <w:t> </w:t>
      </w:r>
      <w:r>
        <w:rPr>
          <w:sz w:val="20"/>
        </w:rPr>
        <w:t>shares</w:t>
      </w:r>
      <w:r>
        <w:rPr>
          <w:spacing w:val="-7"/>
          <w:sz w:val="20"/>
        </w:rPr>
        <w:t> </w:t>
      </w:r>
      <w:r>
        <w:rPr>
          <w:sz w:val="20"/>
        </w:rPr>
        <w:t>and</w:t>
      </w:r>
      <w:r>
        <w:rPr>
          <w:spacing w:val="-5"/>
          <w:sz w:val="20"/>
        </w:rPr>
        <w:t> </w:t>
      </w:r>
      <w:r>
        <w:rPr>
          <w:sz w:val="20"/>
        </w:rPr>
        <w:t>the</w:t>
      </w:r>
      <w:r>
        <w:rPr>
          <w:spacing w:val="-5"/>
          <w:sz w:val="20"/>
        </w:rPr>
        <w:t> </w:t>
      </w:r>
      <w:r>
        <w:rPr>
          <w:sz w:val="20"/>
        </w:rPr>
        <w:t>cash</w:t>
      </w:r>
      <w:r>
        <w:rPr>
          <w:spacing w:val="-5"/>
          <w:sz w:val="20"/>
        </w:rPr>
        <w:t> </w:t>
      </w:r>
      <w:r>
        <w:rPr>
          <w:sz w:val="20"/>
        </w:rPr>
        <w:t>bonus</w:t>
      </w:r>
      <w:r>
        <w:rPr>
          <w:spacing w:val="-3"/>
          <w:sz w:val="20"/>
        </w:rPr>
        <w:t> </w:t>
      </w:r>
      <w:r>
        <w:rPr>
          <w:sz w:val="20"/>
        </w:rPr>
        <w:t>will</w:t>
      </w:r>
      <w:r>
        <w:rPr>
          <w:spacing w:val="-5"/>
          <w:sz w:val="20"/>
        </w:rPr>
        <w:t> </w:t>
      </w:r>
      <w:r>
        <w:rPr>
          <w:sz w:val="20"/>
        </w:rPr>
        <w:t>be</w:t>
      </w:r>
      <w:r>
        <w:rPr>
          <w:spacing w:val="-5"/>
          <w:sz w:val="20"/>
        </w:rPr>
        <w:t> </w:t>
      </w:r>
      <w:r>
        <w:rPr>
          <w:sz w:val="20"/>
        </w:rPr>
        <w:t>settled</w:t>
      </w:r>
      <w:r>
        <w:rPr>
          <w:spacing w:val="-5"/>
          <w:sz w:val="20"/>
        </w:rPr>
        <w:t> </w:t>
      </w:r>
      <w:r>
        <w:rPr>
          <w:sz w:val="20"/>
        </w:rPr>
        <w:t>in</w:t>
      </w:r>
      <w:r>
        <w:rPr>
          <w:spacing w:val="-4"/>
          <w:sz w:val="20"/>
        </w:rPr>
        <w:t> </w:t>
      </w:r>
      <w:r>
        <w:rPr>
          <w:spacing w:val="-2"/>
          <w:sz w:val="20"/>
        </w:rPr>
        <w:t>cash;</w:t>
      </w:r>
    </w:p>
    <w:p>
      <w:pPr>
        <w:pStyle w:val="ListParagraph"/>
        <w:numPr>
          <w:ilvl w:val="1"/>
          <w:numId w:val="1"/>
        </w:numPr>
        <w:tabs>
          <w:tab w:pos="1391" w:val="left" w:leader="none"/>
          <w:tab w:pos="1392" w:val="left" w:leader="none"/>
        </w:tabs>
        <w:spacing w:line="290" w:lineRule="auto" w:before="211" w:after="0"/>
        <w:ind w:left="1391" w:right="191" w:hanging="360"/>
        <w:jc w:val="left"/>
        <w:rPr>
          <w:sz w:val="20"/>
        </w:rPr>
      </w:pPr>
      <w:r>
        <w:rPr>
          <w:sz w:val="20"/>
        </w:rPr>
        <w:t>Awards are</w:t>
      </w:r>
      <w:r>
        <w:rPr>
          <w:spacing w:val="-2"/>
          <w:sz w:val="20"/>
        </w:rPr>
        <w:t> </w:t>
      </w:r>
      <w:r>
        <w:rPr>
          <w:sz w:val="20"/>
        </w:rPr>
        <w:t>not subject</w:t>
      </w:r>
      <w:r>
        <w:rPr>
          <w:spacing w:val="-4"/>
          <w:sz w:val="20"/>
        </w:rPr>
        <w:t> </w:t>
      </w:r>
      <w:r>
        <w:rPr>
          <w:sz w:val="20"/>
        </w:rPr>
        <w:t>to</w:t>
      </w:r>
      <w:r>
        <w:rPr>
          <w:spacing w:val="-2"/>
          <w:sz w:val="20"/>
        </w:rPr>
        <w:t> </w:t>
      </w:r>
      <w:r>
        <w:rPr>
          <w:sz w:val="20"/>
        </w:rPr>
        <w:t>a</w:t>
      </w:r>
      <w:r>
        <w:rPr>
          <w:spacing w:val="-7"/>
          <w:sz w:val="20"/>
        </w:rPr>
        <w:t> </w:t>
      </w:r>
      <w:r>
        <w:rPr>
          <w:sz w:val="20"/>
        </w:rPr>
        <w:t>specific</w:t>
      </w:r>
      <w:r>
        <w:rPr>
          <w:spacing w:val="-6"/>
          <w:sz w:val="20"/>
        </w:rPr>
        <w:t> </w:t>
      </w:r>
      <w:r>
        <w:rPr>
          <w:sz w:val="20"/>
        </w:rPr>
        <w:t>tax</w:t>
      </w:r>
      <w:r>
        <w:rPr>
          <w:spacing w:val="-1"/>
          <w:sz w:val="20"/>
        </w:rPr>
        <w:t> </w:t>
      </w:r>
      <w:r>
        <w:rPr>
          <w:sz w:val="20"/>
        </w:rPr>
        <w:t>qualified</w:t>
      </w:r>
      <w:r>
        <w:rPr>
          <w:spacing w:val="-2"/>
          <w:sz w:val="20"/>
        </w:rPr>
        <w:t> </w:t>
      </w:r>
      <w:r>
        <w:rPr>
          <w:sz w:val="20"/>
        </w:rPr>
        <w:t>regime</w:t>
      </w:r>
      <w:r>
        <w:rPr>
          <w:spacing w:val="-2"/>
          <w:sz w:val="20"/>
        </w:rPr>
        <w:t> </w:t>
      </w:r>
      <w:r>
        <w:rPr>
          <w:sz w:val="20"/>
        </w:rPr>
        <w:t>in</w:t>
      </w:r>
      <w:r>
        <w:rPr>
          <w:spacing w:val="-2"/>
          <w:sz w:val="20"/>
        </w:rPr>
        <w:t> </w:t>
      </w:r>
      <w:r>
        <w:rPr>
          <w:sz w:val="20"/>
        </w:rPr>
        <w:t>any country.</w:t>
      </w:r>
      <w:r>
        <w:rPr>
          <w:spacing w:val="-4"/>
          <w:sz w:val="20"/>
        </w:rPr>
        <w:t> </w:t>
      </w:r>
      <w:r>
        <w:rPr>
          <w:sz w:val="20"/>
        </w:rPr>
        <w:t>Many countries wish</w:t>
      </w:r>
      <w:r>
        <w:rPr>
          <w:spacing w:val="-2"/>
          <w:sz w:val="20"/>
        </w:rPr>
        <w:t> </w:t>
      </w:r>
      <w:r>
        <w:rPr>
          <w:sz w:val="20"/>
        </w:rPr>
        <w:t>to</w:t>
      </w:r>
      <w:r>
        <w:rPr>
          <w:spacing w:val="-2"/>
          <w:sz w:val="20"/>
        </w:rPr>
        <w:t> </w:t>
      </w:r>
      <w:r>
        <w:rPr>
          <w:sz w:val="20"/>
        </w:rPr>
        <w:t>encourage</w:t>
      </w:r>
      <w:r>
        <w:rPr>
          <w:spacing w:val="-2"/>
          <w:sz w:val="20"/>
        </w:rPr>
        <w:t> </w:t>
      </w:r>
      <w:r>
        <w:rPr>
          <w:sz w:val="20"/>
        </w:rPr>
        <w:t>employee</w:t>
      </w:r>
      <w:r>
        <w:rPr>
          <w:spacing w:val="-2"/>
          <w:sz w:val="20"/>
        </w:rPr>
        <w:t> </w:t>
      </w:r>
      <w:r>
        <w:rPr>
          <w:sz w:val="20"/>
        </w:rPr>
        <w:t>share</w:t>
      </w:r>
      <w:r>
        <w:rPr>
          <w:spacing w:val="-2"/>
          <w:sz w:val="20"/>
        </w:rPr>
        <w:t> </w:t>
      </w:r>
      <w:r>
        <w:rPr>
          <w:sz w:val="20"/>
        </w:rPr>
        <w:t>ownership</w:t>
      </w:r>
      <w:r>
        <w:rPr>
          <w:spacing w:val="-2"/>
          <w:sz w:val="20"/>
        </w:rPr>
        <w:t> </w:t>
      </w:r>
      <w:r>
        <w:rPr>
          <w:sz w:val="20"/>
        </w:rPr>
        <w:t>and</w:t>
      </w:r>
      <w:r>
        <w:rPr>
          <w:spacing w:val="-2"/>
          <w:sz w:val="20"/>
        </w:rPr>
        <w:t> </w:t>
      </w:r>
      <w:r>
        <w:rPr>
          <w:sz w:val="20"/>
        </w:rPr>
        <w:t>so</w:t>
      </w:r>
      <w:r>
        <w:rPr>
          <w:spacing w:val="-2"/>
          <w:sz w:val="20"/>
        </w:rPr>
        <w:t> </w:t>
      </w:r>
      <w:r>
        <w:rPr>
          <w:sz w:val="20"/>
        </w:rPr>
        <w:t>create</w:t>
      </w:r>
      <w:r>
        <w:rPr>
          <w:spacing w:val="-2"/>
          <w:sz w:val="20"/>
        </w:rPr>
        <w:t> </w:t>
      </w:r>
      <w:r>
        <w:rPr>
          <w:sz w:val="20"/>
        </w:rPr>
        <w:t>special rules providing tax advantages for certain awards if certain conditions are met.</w:t>
      </w:r>
      <w:r>
        <w:rPr>
          <w:spacing w:val="-2"/>
          <w:sz w:val="20"/>
        </w:rPr>
        <w:t> </w:t>
      </w:r>
      <w:r>
        <w:rPr>
          <w:sz w:val="20"/>
        </w:rPr>
        <w:t>If</w:t>
      </w:r>
      <w:r>
        <w:rPr>
          <w:spacing w:val="-2"/>
          <w:sz w:val="20"/>
        </w:rPr>
        <w:t> </w:t>
      </w:r>
      <w:r>
        <w:rPr>
          <w:sz w:val="20"/>
        </w:rPr>
        <w:t>you would like advice on where tax qualified</w:t>
      </w:r>
      <w:r>
        <w:rPr>
          <w:spacing w:val="-3"/>
          <w:sz w:val="20"/>
        </w:rPr>
        <w:t> </w:t>
      </w:r>
      <w:r>
        <w:rPr>
          <w:sz w:val="20"/>
        </w:rPr>
        <w:t>Plan are available and how to implement them, please let us know; and</w:t>
      </w:r>
    </w:p>
    <w:p>
      <w:pPr>
        <w:pStyle w:val="ListParagraph"/>
        <w:numPr>
          <w:ilvl w:val="1"/>
          <w:numId w:val="1"/>
        </w:numPr>
        <w:tabs>
          <w:tab w:pos="1392" w:val="left" w:leader="none"/>
        </w:tabs>
        <w:spacing w:line="240" w:lineRule="auto" w:before="160" w:after="0"/>
        <w:ind w:left="1391" w:right="0" w:hanging="361"/>
        <w:jc w:val="both"/>
        <w:rPr>
          <w:sz w:val="20"/>
        </w:rPr>
      </w:pPr>
      <w:r>
        <w:rPr>
          <w:sz w:val="20"/>
        </w:rPr>
        <w:t>Awards</w:t>
      </w:r>
      <w:r>
        <w:rPr>
          <w:spacing w:val="-7"/>
          <w:sz w:val="20"/>
        </w:rPr>
        <w:t> </w:t>
      </w:r>
      <w:r>
        <w:rPr>
          <w:sz w:val="20"/>
        </w:rPr>
        <w:t>will</w:t>
      </w:r>
      <w:r>
        <w:rPr>
          <w:spacing w:val="-6"/>
          <w:sz w:val="20"/>
        </w:rPr>
        <w:t> </w:t>
      </w:r>
      <w:r>
        <w:rPr>
          <w:sz w:val="20"/>
        </w:rPr>
        <w:t>be</w:t>
      </w:r>
      <w:r>
        <w:rPr>
          <w:spacing w:val="-6"/>
          <w:sz w:val="20"/>
        </w:rPr>
        <w:t> </w:t>
      </w:r>
      <w:r>
        <w:rPr>
          <w:sz w:val="20"/>
        </w:rPr>
        <w:t>granted</w:t>
      </w:r>
      <w:r>
        <w:rPr>
          <w:spacing w:val="-5"/>
          <w:sz w:val="20"/>
        </w:rPr>
        <w:t> </w:t>
      </w:r>
      <w:r>
        <w:rPr>
          <w:sz w:val="20"/>
        </w:rPr>
        <w:t>by</w:t>
      </w:r>
      <w:r>
        <w:rPr>
          <w:spacing w:val="-5"/>
          <w:sz w:val="20"/>
        </w:rPr>
        <w:t> </w:t>
      </w:r>
      <w:r>
        <w:rPr>
          <w:sz w:val="20"/>
        </w:rPr>
        <w:t>PHC</w:t>
      </w:r>
      <w:r>
        <w:rPr>
          <w:spacing w:val="-6"/>
          <w:sz w:val="20"/>
        </w:rPr>
        <w:t> </w:t>
      </w:r>
      <w:r>
        <w:rPr>
          <w:sz w:val="20"/>
        </w:rPr>
        <w:t>Holdings</w:t>
      </w:r>
      <w:r>
        <w:rPr>
          <w:spacing w:val="-4"/>
          <w:sz w:val="20"/>
        </w:rPr>
        <w:t> </w:t>
      </w:r>
      <w:r>
        <w:rPr>
          <w:sz w:val="20"/>
        </w:rPr>
        <w:t>Corporation</w:t>
      </w:r>
      <w:r>
        <w:rPr>
          <w:spacing w:val="-7"/>
          <w:sz w:val="20"/>
        </w:rPr>
        <w:t> </w:t>
      </w:r>
      <w:r>
        <w:rPr>
          <w:sz w:val="20"/>
        </w:rPr>
        <w:t>(the</w:t>
      </w:r>
      <w:r>
        <w:rPr>
          <w:spacing w:val="-5"/>
          <w:sz w:val="20"/>
        </w:rPr>
        <w:t> </w:t>
      </w:r>
      <w:r>
        <w:rPr>
          <w:sz w:val="20"/>
        </w:rPr>
        <w:t>“</w:t>
      </w:r>
      <w:r>
        <w:rPr>
          <w:b/>
          <w:sz w:val="20"/>
        </w:rPr>
        <w:t>Company</w:t>
      </w:r>
      <w:r>
        <w:rPr>
          <w:sz w:val="20"/>
        </w:rPr>
        <w:t>”)</w:t>
      </w:r>
      <w:r>
        <w:rPr>
          <w:spacing w:val="-5"/>
          <w:sz w:val="20"/>
        </w:rPr>
        <w:t> </w:t>
      </w:r>
      <w:r>
        <w:rPr>
          <w:sz w:val="20"/>
        </w:rPr>
        <w:t>(rather</w:t>
      </w:r>
      <w:r>
        <w:rPr>
          <w:spacing w:val="-4"/>
          <w:sz w:val="20"/>
        </w:rPr>
        <w:t> </w:t>
      </w:r>
      <w:r>
        <w:rPr>
          <w:sz w:val="20"/>
        </w:rPr>
        <w:t>than</w:t>
      </w:r>
      <w:r>
        <w:rPr>
          <w:spacing w:val="-6"/>
          <w:sz w:val="20"/>
        </w:rPr>
        <w:t> </w:t>
      </w:r>
      <w:r>
        <w:rPr>
          <w:sz w:val="20"/>
        </w:rPr>
        <w:t>a</w:t>
      </w:r>
      <w:r>
        <w:rPr>
          <w:spacing w:val="-10"/>
          <w:sz w:val="20"/>
        </w:rPr>
        <w:t> </w:t>
      </w:r>
      <w:r>
        <w:rPr>
          <w:sz w:val="20"/>
        </w:rPr>
        <w:t>trustee</w:t>
      </w:r>
      <w:r>
        <w:rPr>
          <w:spacing w:val="-6"/>
          <w:sz w:val="20"/>
        </w:rPr>
        <w:t> </w:t>
      </w:r>
      <w:r>
        <w:rPr>
          <w:sz w:val="20"/>
        </w:rPr>
        <w:t>or</w:t>
      </w:r>
      <w:r>
        <w:rPr>
          <w:spacing w:val="-9"/>
          <w:sz w:val="20"/>
        </w:rPr>
        <w:t> </w:t>
      </w:r>
      <w:r>
        <w:rPr>
          <w:sz w:val="20"/>
        </w:rPr>
        <w:t>the</w:t>
      </w:r>
      <w:r>
        <w:rPr>
          <w:spacing w:val="-6"/>
          <w:sz w:val="20"/>
        </w:rPr>
        <w:t> </w:t>
      </w:r>
      <w:r>
        <w:rPr>
          <w:sz w:val="20"/>
        </w:rPr>
        <w:t>employing</w:t>
      </w:r>
      <w:r>
        <w:rPr>
          <w:spacing w:val="-10"/>
          <w:sz w:val="20"/>
        </w:rPr>
        <w:t> </w:t>
      </w:r>
      <w:r>
        <w:rPr>
          <w:sz w:val="20"/>
        </w:rPr>
        <w:t>company,</w:t>
      </w:r>
      <w:r>
        <w:rPr>
          <w:spacing w:val="-3"/>
          <w:sz w:val="20"/>
        </w:rPr>
        <w:t> </w:t>
      </w:r>
      <w:r>
        <w:rPr>
          <w:sz w:val="20"/>
        </w:rPr>
        <w:t>if</w:t>
      </w:r>
      <w:r>
        <w:rPr>
          <w:spacing w:val="-3"/>
          <w:sz w:val="20"/>
        </w:rPr>
        <w:t> </w:t>
      </w:r>
      <w:r>
        <w:rPr>
          <w:spacing w:val="-2"/>
          <w:sz w:val="20"/>
        </w:rPr>
        <w:t>different).</w:t>
      </w:r>
    </w:p>
    <w:p>
      <w:pPr>
        <w:pStyle w:val="BodyText"/>
        <w:spacing w:before="210"/>
        <w:ind w:left="676"/>
      </w:pPr>
      <w:r>
        <w:rPr/>
        <w:t>This</w:t>
      </w:r>
      <w:r>
        <w:rPr>
          <w:spacing w:val="-2"/>
        </w:rPr>
        <w:t> </w:t>
      </w:r>
      <w:r>
        <w:rPr/>
        <w:t>overview</w:t>
      </w:r>
      <w:r>
        <w:rPr>
          <w:spacing w:val="-4"/>
        </w:rPr>
        <w:t> </w:t>
      </w:r>
      <w:r>
        <w:rPr/>
        <w:t>is</w:t>
      </w:r>
      <w:r>
        <w:rPr>
          <w:spacing w:val="-2"/>
        </w:rPr>
        <w:t> </w:t>
      </w:r>
      <w:r>
        <w:rPr/>
        <w:t>split</w:t>
      </w:r>
      <w:r>
        <w:rPr>
          <w:spacing w:val="-1"/>
        </w:rPr>
        <w:t> </w:t>
      </w:r>
      <w:r>
        <w:rPr/>
        <w:t>into</w:t>
      </w:r>
      <w:r>
        <w:rPr>
          <w:spacing w:val="-9"/>
        </w:rPr>
        <w:t> </w:t>
      </w:r>
      <w:r>
        <w:rPr/>
        <w:t>2</w:t>
      </w:r>
      <w:r>
        <w:rPr>
          <w:spacing w:val="-3"/>
        </w:rPr>
        <w:t> </w:t>
      </w:r>
      <w:r>
        <w:rPr>
          <w:spacing w:val="-2"/>
        </w:rPr>
        <w:t>parts:</w:t>
      </w:r>
    </w:p>
    <w:p>
      <w:pPr>
        <w:pStyle w:val="BodyText"/>
        <w:spacing w:before="5"/>
        <w:rPr>
          <w:sz w:val="18"/>
        </w:rPr>
      </w:pPr>
    </w:p>
    <w:p>
      <w:pPr>
        <w:pStyle w:val="ListParagraph"/>
        <w:numPr>
          <w:ilvl w:val="1"/>
          <w:numId w:val="1"/>
        </w:numPr>
        <w:tabs>
          <w:tab w:pos="1397" w:val="left" w:leader="none"/>
        </w:tabs>
        <w:spacing w:line="240" w:lineRule="auto" w:before="0" w:after="0"/>
        <w:ind w:left="1396" w:right="0" w:hanging="361"/>
        <w:jc w:val="both"/>
        <w:rPr>
          <w:sz w:val="20"/>
        </w:rPr>
      </w:pPr>
      <w:r>
        <w:rPr>
          <w:sz w:val="20"/>
        </w:rPr>
        <w:t>Part</w:t>
      </w:r>
      <w:r>
        <w:rPr>
          <w:spacing w:val="-6"/>
          <w:sz w:val="20"/>
        </w:rPr>
        <w:t> </w:t>
      </w:r>
      <w:r>
        <w:rPr>
          <w:sz w:val="20"/>
        </w:rPr>
        <w:t>1:</w:t>
      </w:r>
      <w:r>
        <w:rPr>
          <w:spacing w:val="-8"/>
          <w:sz w:val="20"/>
        </w:rPr>
        <w:t> </w:t>
      </w:r>
      <w:r>
        <w:rPr>
          <w:sz w:val="20"/>
        </w:rPr>
        <w:t>covers</w:t>
      </w:r>
      <w:r>
        <w:rPr>
          <w:spacing w:val="-4"/>
          <w:sz w:val="20"/>
        </w:rPr>
        <w:t> </w:t>
      </w:r>
      <w:r>
        <w:rPr>
          <w:sz w:val="20"/>
        </w:rPr>
        <w:t>important</w:t>
      </w:r>
      <w:r>
        <w:rPr>
          <w:spacing w:val="-3"/>
          <w:sz w:val="20"/>
        </w:rPr>
        <w:t> </w:t>
      </w:r>
      <w:r>
        <w:rPr>
          <w:sz w:val="20"/>
        </w:rPr>
        <w:t>points</w:t>
      </w:r>
      <w:r>
        <w:rPr>
          <w:spacing w:val="-9"/>
          <w:sz w:val="20"/>
        </w:rPr>
        <w:t> </w:t>
      </w:r>
      <w:r>
        <w:rPr>
          <w:sz w:val="20"/>
        </w:rPr>
        <w:t>that</w:t>
      </w:r>
      <w:r>
        <w:rPr>
          <w:spacing w:val="-4"/>
          <w:sz w:val="20"/>
        </w:rPr>
        <w:t> </w:t>
      </w:r>
      <w:r>
        <w:rPr>
          <w:sz w:val="20"/>
        </w:rPr>
        <w:t>are</w:t>
      </w:r>
      <w:r>
        <w:rPr>
          <w:spacing w:val="-10"/>
          <w:sz w:val="20"/>
        </w:rPr>
        <w:t> </w:t>
      </w:r>
      <w:r>
        <w:rPr>
          <w:sz w:val="20"/>
        </w:rPr>
        <w:t>generally</w:t>
      </w:r>
      <w:r>
        <w:rPr>
          <w:spacing w:val="-4"/>
          <w:sz w:val="20"/>
        </w:rPr>
        <w:t> </w:t>
      </w:r>
      <w:r>
        <w:rPr>
          <w:sz w:val="20"/>
        </w:rPr>
        <w:t>applicable</w:t>
      </w:r>
      <w:r>
        <w:rPr>
          <w:spacing w:val="-7"/>
          <w:sz w:val="20"/>
        </w:rPr>
        <w:t> </w:t>
      </w:r>
      <w:r>
        <w:rPr>
          <w:sz w:val="20"/>
        </w:rPr>
        <w:t>in</w:t>
      </w:r>
      <w:r>
        <w:rPr>
          <w:spacing w:val="-6"/>
          <w:sz w:val="20"/>
        </w:rPr>
        <w:t> </w:t>
      </w:r>
      <w:r>
        <w:rPr>
          <w:sz w:val="20"/>
        </w:rPr>
        <w:t>most</w:t>
      </w:r>
      <w:r>
        <w:rPr>
          <w:spacing w:val="-3"/>
          <w:sz w:val="20"/>
        </w:rPr>
        <w:t> </w:t>
      </w:r>
      <w:r>
        <w:rPr>
          <w:sz w:val="20"/>
        </w:rPr>
        <w:t>countries</w:t>
      </w:r>
      <w:r>
        <w:rPr>
          <w:spacing w:val="-6"/>
          <w:sz w:val="20"/>
        </w:rPr>
        <w:t> </w:t>
      </w:r>
      <w:r>
        <w:rPr>
          <w:sz w:val="20"/>
        </w:rPr>
        <w:t>covered</w:t>
      </w:r>
      <w:r>
        <w:rPr>
          <w:spacing w:val="-6"/>
          <w:sz w:val="20"/>
        </w:rPr>
        <w:t> </w:t>
      </w:r>
      <w:r>
        <w:rPr>
          <w:sz w:val="20"/>
        </w:rPr>
        <w:t>in</w:t>
      </w:r>
      <w:r>
        <w:rPr>
          <w:spacing w:val="-11"/>
          <w:sz w:val="20"/>
        </w:rPr>
        <w:t> </w:t>
      </w:r>
      <w:r>
        <w:rPr>
          <w:sz w:val="20"/>
        </w:rPr>
        <w:t>this</w:t>
      </w:r>
      <w:r>
        <w:rPr>
          <w:spacing w:val="-4"/>
          <w:sz w:val="20"/>
        </w:rPr>
        <w:t> </w:t>
      </w:r>
      <w:r>
        <w:rPr>
          <w:sz w:val="20"/>
        </w:rPr>
        <w:t>review;</w:t>
      </w:r>
      <w:r>
        <w:rPr>
          <w:spacing w:val="-3"/>
          <w:sz w:val="20"/>
        </w:rPr>
        <w:t> </w:t>
      </w:r>
      <w:r>
        <w:rPr>
          <w:spacing w:val="-5"/>
          <w:sz w:val="20"/>
        </w:rPr>
        <w:t>and</w:t>
      </w:r>
    </w:p>
    <w:p>
      <w:pPr>
        <w:pStyle w:val="ListParagraph"/>
        <w:numPr>
          <w:ilvl w:val="1"/>
          <w:numId w:val="1"/>
        </w:numPr>
        <w:tabs>
          <w:tab w:pos="1397" w:val="left" w:leader="none"/>
        </w:tabs>
        <w:spacing w:line="240" w:lineRule="auto" w:before="211" w:after="0"/>
        <w:ind w:left="1396" w:right="0" w:hanging="361"/>
        <w:jc w:val="both"/>
        <w:rPr>
          <w:sz w:val="20"/>
        </w:rPr>
      </w:pPr>
      <w:r>
        <w:rPr>
          <w:sz w:val="20"/>
        </w:rPr>
        <w:t>Part</w:t>
      </w:r>
      <w:r>
        <w:rPr>
          <w:spacing w:val="-2"/>
          <w:sz w:val="20"/>
        </w:rPr>
        <w:t> </w:t>
      </w:r>
      <w:r>
        <w:rPr>
          <w:sz w:val="20"/>
        </w:rPr>
        <w:t>2:</w:t>
      </w:r>
      <w:r>
        <w:rPr>
          <w:spacing w:val="-6"/>
          <w:sz w:val="20"/>
        </w:rPr>
        <w:t> </w:t>
      </w:r>
      <w:r>
        <w:rPr>
          <w:sz w:val="20"/>
        </w:rPr>
        <w:t>is</w:t>
      </w:r>
      <w:r>
        <w:rPr>
          <w:spacing w:val="-3"/>
          <w:sz w:val="20"/>
        </w:rPr>
        <w:t> </w:t>
      </w:r>
      <w:r>
        <w:rPr>
          <w:sz w:val="20"/>
        </w:rPr>
        <w:t>a</w:t>
      </w:r>
      <w:r>
        <w:rPr>
          <w:spacing w:val="-9"/>
          <w:sz w:val="20"/>
        </w:rPr>
        <w:t> </w:t>
      </w:r>
      <w:r>
        <w:rPr>
          <w:sz w:val="20"/>
        </w:rPr>
        <w:t>table</w:t>
      </w:r>
      <w:r>
        <w:rPr>
          <w:spacing w:val="-4"/>
          <w:sz w:val="20"/>
        </w:rPr>
        <w:t> </w:t>
      </w:r>
      <w:r>
        <w:rPr>
          <w:sz w:val="20"/>
        </w:rPr>
        <w:t>setting</w:t>
      </w:r>
      <w:r>
        <w:rPr>
          <w:spacing w:val="-4"/>
          <w:sz w:val="20"/>
        </w:rPr>
        <w:t> </w:t>
      </w:r>
      <w:r>
        <w:rPr>
          <w:sz w:val="20"/>
        </w:rPr>
        <w:t>out</w:t>
      </w:r>
      <w:r>
        <w:rPr>
          <w:spacing w:val="-6"/>
          <w:sz w:val="20"/>
        </w:rPr>
        <w:t> </w:t>
      </w:r>
      <w:r>
        <w:rPr>
          <w:sz w:val="20"/>
        </w:rPr>
        <w:t>country-specific</w:t>
      </w:r>
      <w:r>
        <w:rPr>
          <w:spacing w:val="-7"/>
          <w:sz w:val="20"/>
        </w:rPr>
        <w:t> </w:t>
      </w:r>
      <w:r>
        <w:rPr>
          <w:spacing w:val="-2"/>
          <w:sz w:val="20"/>
        </w:rPr>
        <w:t>points.</w:t>
      </w:r>
    </w:p>
    <w:p>
      <w:pPr>
        <w:pStyle w:val="BodyText"/>
        <w:spacing w:before="206"/>
        <w:ind w:left="676"/>
      </w:pPr>
      <w:r>
        <w:rPr/>
        <w:t>The</w:t>
      </w:r>
      <w:r>
        <w:rPr>
          <w:spacing w:val="-5"/>
        </w:rPr>
        <w:t> </w:t>
      </w:r>
      <w:r>
        <w:rPr/>
        <w:t>contents</w:t>
      </w:r>
      <w:r>
        <w:rPr>
          <w:spacing w:val="-8"/>
        </w:rPr>
        <w:t> </w:t>
      </w:r>
      <w:r>
        <w:rPr/>
        <w:t>of</w:t>
      </w:r>
      <w:r>
        <w:rPr>
          <w:spacing w:val="-6"/>
        </w:rPr>
        <w:t> </w:t>
      </w:r>
      <w:r>
        <w:rPr/>
        <w:t>this</w:t>
      </w:r>
      <w:r>
        <w:rPr>
          <w:spacing w:val="-3"/>
        </w:rPr>
        <w:t> </w:t>
      </w:r>
      <w:r>
        <w:rPr/>
        <w:t>overview</w:t>
      </w:r>
      <w:r>
        <w:rPr>
          <w:spacing w:val="-5"/>
        </w:rPr>
        <w:t> </w:t>
      </w:r>
      <w:r>
        <w:rPr/>
        <w:t>are</w:t>
      </w:r>
      <w:r>
        <w:rPr>
          <w:spacing w:val="-4"/>
        </w:rPr>
        <w:t> </w:t>
      </w:r>
      <w:r>
        <w:rPr/>
        <w:t>correct</w:t>
      </w:r>
      <w:r>
        <w:rPr>
          <w:spacing w:val="-2"/>
        </w:rPr>
        <w:t> </w:t>
      </w:r>
      <w:r>
        <w:rPr/>
        <w:t>as</w:t>
      </w:r>
      <w:r>
        <w:rPr>
          <w:spacing w:val="-8"/>
        </w:rPr>
        <w:t> </w:t>
      </w:r>
      <w:r>
        <w:rPr/>
        <w:t>at</w:t>
      </w:r>
      <w:r>
        <w:rPr>
          <w:spacing w:val="-6"/>
        </w:rPr>
        <w:t> </w:t>
      </w:r>
      <w:r>
        <w:rPr/>
        <w:t>the</w:t>
      </w:r>
      <w:r>
        <w:rPr>
          <w:spacing w:val="-5"/>
        </w:rPr>
        <w:t> </w:t>
      </w:r>
      <w:r>
        <w:rPr/>
        <w:t>date</w:t>
      </w:r>
      <w:r>
        <w:rPr>
          <w:spacing w:val="-9"/>
        </w:rPr>
        <w:t> </w:t>
      </w:r>
      <w:r>
        <w:rPr/>
        <w:t>of</w:t>
      </w:r>
      <w:r>
        <w:rPr>
          <w:spacing w:val="-6"/>
        </w:rPr>
        <w:t> </w:t>
      </w:r>
      <w:r>
        <w:rPr/>
        <w:t>the</w:t>
      </w:r>
      <w:r>
        <w:rPr>
          <w:spacing w:val="-5"/>
        </w:rPr>
        <w:t> </w:t>
      </w:r>
      <w:r>
        <w:rPr/>
        <w:t>relevant</w:t>
      </w:r>
      <w:r>
        <w:rPr>
          <w:spacing w:val="-2"/>
        </w:rPr>
        <w:t> </w:t>
      </w:r>
      <w:r>
        <w:rPr/>
        <w:t>underlying</w:t>
      </w:r>
      <w:r>
        <w:rPr>
          <w:spacing w:val="-5"/>
        </w:rPr>
        <w:t> </w:t>
      </w:r>
      <w:r>
        <w:rPr/>
        <w:t>country</w:t>
      </w:r>
      <w:r>
        <w:rPr>
          <w:spacing w:val="-2"/>
        </w:rPr>
        <w:t> report.</w:t>
      </w:r>
    </w:p>
    <w:p>
      <w:pPr>
        <w:spacing w:after="0"/>
        <w:sectPr>
          <w:headerReference w:type="default" r:id="rId5"/>
          <w:footerReference w:type="default" r:id="rId6"/>
          <w:type w:val="continuous"/>
          <w:pgSz w:w="16840" w:h="11910" w:orient="landscape"/>
          <w:pgMar w:header="895" w:footer="346" w:top="1600" w:bottom="540" w:left="740" w:right="740"/>
          <w:pgNumType w:start="1"/>
        </w:sectPr>
      </w:pPr>
    </w:p>
    <w:p>
      <w:pPr>
        <w:pStyle w:val="BodyText"/>
      </w:pPr>
    </w:p>
    <w:p>
      <w:pPr>
        <w:pStyle w:val="BodyText"/>
        <w:spacing w:before="4"/>
        <w:rPr>
          <w:sz w:val="19"/>
        </w:rPr>
      </w:pPr>
    </w:p>
    <w:p>
      <w:pPr>
        <w:pStyle w:val="Heading1"/>
        <w:numPr>
          <w:ilvl w:val="0"/>
          <w:numId w:val="2"/>
        </w:numPr>
        <w:tabs>
          <w:tab w:pos="675" w:val="left" w:leader="none"/>
          <w:tab w:pos="676" w:val="left" w:leader="none"/>
        </w:tabs>
        <w:spacing w:line="240" w:lineRule="auto" w:before="0" w:after="0"/>
        <w:ind w:left="675" w:right="0" w:hanging="567"/>
        <w:jc w:val="left"/>
      </w:pPr>
      <w:r>
        <w:rPr/>
        <w:t>Part</w:t>
      </w:r>
      <w:r>
        <w:rPr>
          <w:spacing w:val="-7"/>
        </w:rPr>
        <w:t> </w:t>
      </w:r>
      <w:r>
        <w:rPr/>
        <w:t>1:</w:t>
      </w:r>
      <w:r>
        <w:rPr>
          <w:spacing w:val="-1"/>
        </w:rPr>
        <w:t> </w:t>
      </w:r>
      <w:r>
        <w:rPr/>
        <w:t>general</w:t>
      </w:r>
      <w:r>
        <w:rPr>
          <w:spacing w:val="2"/>
        </w:rPr>
        <w:t> </w:t>
      </w:r>
      <w:r>
        <w:rPr>
          <w:spacing w:val="-2"/>
        </w:rPr>
        <w:t>points</w:t>
      </w:r>
    </w:p>
    <w:p>
      <w:pPr>
        <w:pStyle w:val="BodyText"/>
        <w:spacing w:before="9"/>
        <w:rPr>
          <w:b/>
          <w:sz w:val="21"/>
        </w:rPr>
      </w:pPr>
    </w:p>
    <w:p>
      <w:pPr>
        <w:pStyle w:val="Heading2"/>
        <w:numPr>
          <w:ilvl w:val="1"/>
          <w:numId w:val="2"/>
        </w:numPr>
        <w:tabs>
          <w:tab w:pos="676" w:val="left" w:leader="none"/>
          <w:tab w:pos="677" w:val="left" w:leader="none"/>
        </w:tabs>
        <w:spacing w:line="240" w:lineRule="auto" w:before="0" w:after="0"/>
        <w:ind w:left="676" w:right="0" w:hanging="568"/>
        <w:jc w:val="left"/>
      </w:pPr>
      <w:r>
        <w:rPr>
          <w:spacing w:val="-2"/>
        </w:rPr>
        <w:t>Employees</w:t>
      </w:r>
    </w:p>
    <w:p>
      <w:pPr>
        <w:pStyle w:val="BodyText"/>
        <w:spacing w:before="6"/>
        <w:rPr>
          <w:b/>
        </w:rPr>
      </w:pPr>
    </w:p>
    <w:p>
      <w:pPr>
        <w:pStyle w:val="BodyText"/>
        <w:spacing w:line="292" w:lineRule="auto"/>
        <w:ind w:left="676" w:right="106" w:hanging="1"/>
        <w:jc w:val="both"/>
      </w:pPr>
      <w:r>
        <w:rPr/>
        <w:t>This</w:t>
      </w:r>
      <w:r>
        <w:rPr>
          <w:spacing w:val="-14"/>
        </w:rPr>
        <w:t> </w:t>
      </w:r>
      <w:r>
        <w:rPr/>
        <w:t>overview</w:t>
      </w:r>
      <w:r>
        <w:rPr>
          <w:spacing w:val="-14"/>
        </w:rPr>
        <w:t> </w:t>
      </w:r>
      <w:r>
        <w:rPr/>
        <w:t>and</w:t>
      </w:r>
      <w:r>
        <w:rPr>
          <w:spacing w:val="-14"/>
        </w:rPr>
        <w:t> </w:t>
      </w:r>
      <w:r>
        <w:rPr/>
        <w:t>the</w:t>
      </w:r>
      <w:r>
        <w:rPr>
          <w:spacing w:val="-14"/>
        </w:rPr>
        <w:t> </w:t>
      </w:r>
      <w:r>
        <w:rPr/>
        <w:t>related</w:t>
      </w:r>
      <w:r>
        <w:rPr>
          <w:spacing w:val="-14"/>
        </w:rPr>
        <w:t> </w:t>
      </w:r>
      <w:r>
        <w:rPr/>
        <w:t>country</w:t>
      </w:r>
      <w:r>
        <w:rPr>
          <w:spacing w:val="-14"/>
        </w:rPr>
        <w:t> </w:t>
      </w:r>
      <w:r>
        <w:rPr/>
        <w:t>reports</w:t>
      </w:r>
      <w:r>
        <w:rPr>
          <w:spacing w:val="-14"/>
        </w:rPr>
        <w:t> </w:t>
      </w:r>
      <w:r>
        <w:rPr/>
        <w:t>cover</w:t>
      </w:r>
      <w:r>
        <w:rPr>
          <w:spacing w:val="-14"/>
        </w:rPr>
        <w:t> </w:t>
      </w:r>
      <w:r>
        <w:rPr/>
        <w:t>employees</w:t>
      </w:r>
      <w:r>
        <w:rPr>
          <w:spacing w:val="-11"/>
        </w:rPr>
        <w:t> </w:t>
      </w:r>
      <w:r>
        <w:rPr/>
        <w:t>of</w:t>
      </w:r>
      <w:r>
        <w:rPr>
          <w:spacing w:val="-12"/>
        </w:rPr>
        <w:t> </w:t>
      </w:r>
      <w:r>
        <w:rPr/>
        <w:t>the</w:t>
      </w:r>
      <w:r>
        <w:rPr>
          <w:spacing w:val="-12"/>
        </w:rPr>
        <w:t> </w:t>
      </w:r>
      <w:r>
        <w:rPr/>
        <w:t>Company</w:t>
      </w:r>
      <w:r>
        <w:rPr>
          <w:spacing w:val="-14"/>
        </w:rPr>
        <w:t> </w:t>
      </w:r>
      <w:r>
        <w:rPr/>
        <w:t>and</w:t>
      </w:r>
      <w:r>
        <w:rPr>
          <w:spacing w:val="-12"/>
        </w:rPr>
        <w:t> </w:t>
      </w:r>
      <w:r>
        <w:rPr/>
        <w:t>its</w:t>
      </w:r>
      <w:r>
        <w:rPr>
          <w:spacing w:val="-14"/>
        </w:rPr>
        <w:t> </w:t>
      </w:r>
      <w:r>
        <w:rPr/>
        <w:t>majority</w:t>
      </w:r>
      <w:r>
        <w:rPr>
          <w:spacing w:val="-14"/>
        </w:rPr>
        <w:t> </w:t>
      </w:r>
      <w:r>
        <w:rPr/>
        <w:t>owned</w:t>
      </w:r>
      <w:r>
        <w:rPr>
          <w:spacing w:val="-12"/>
        </w:rPr>
        <w:t> </w:t>
      </w:r>
      <w:r>
        <w:rPr/>
        <w:t>and</w:t>
      </w:r>
      <w:r>
        <w:rPr>
          <w:spacing w:val="-12"/>
        </w:rPr>
        <w:t> </w:t>
      </w:r>
      <w:r>
        <w:rPr/>
        <w:t>controlled</w:t>
      </w:r>
      <w:r>
        <w:rPr>
          <w:spacing w:val="-12"/>
        </w:rPr>
        <w:t> </w:t>
      </w:r>
      <w:r>
        <w:rPr/>
        <w:t>subsidiaries</w:t>
      </w:r>
      <w:r>
        <w:rPr>
          <w:spacing w:val="-10"/>
        </w:rPr>
        <w:t> </w:t>
      </w:r>
      <w:r>
        <w:rPr/>
        <w:t>only.</w:t>
      </w:r>
      <w:r>
        <w:rPr>
          <w:spacing w:val="-8"/>
        </w:rPr>
        <w:t> </w:t>
      </w:r>
      <w:r>
        <w:rPr/>
        <w:t>They</w:t>
      </w:r>
      <w:r>
        <w:rPr>
          <w:spacing w:val="-10"/>
        </w:rPr>
        <w:t> </w:t>
      </w:r>
      <w:r>
        <w:rPr/>
        <w:t>do</w:t>
      </w:r>
      <w:r>
        <w:rPr>
          <w:spacing w:val="-14"/>
        </w:rPr>
        <w:t> </w:t>
      </w:r>
      <w:r>
        <w:rPr/>
        <w:t>not</w:t>
      </w:r>
      <w:r>
        <w:rPr>
          <w:spacing w:val="-13"/>
        </w:rPr>
        <w:t> </w:t>
      </w:r>
      <w:r>
        <w:rPr/>
        <w:t>cover,</w:t>
      </w:r>
      <w:r>
        <w:rPr>
          <w:spacing w:val="-13"/>
        </w:rPr>
        <w:t> </w:t>
      </w:r>
      <w:r>
        <w:rPr/>
        <w:t>for</w:t>
      </w:r>
      <w:r>
        <w:rPr>
          <w:spacing w:val="-14"/>
        </w:rPr>
        <w:t> </w:t>
      </w:r>
      <w:r>
        <w:rPr/>
        <w:t>example, contractors,</w:t>
      </w:r>
      <w:r>
        <w:rPr>
          <w:spacing w:val="-14"/>
        </w:rPr>
        <w:t> </w:t>
      </w:r>
      <w:r>
        <w:rPr/>
        <w:t>employees</w:t>
      </w:r>
      <w:r>
        <w:rPr>
          <w:spacing w:val="-9"/>
        </w:rPr>
        <w:t> </w:t>
      </w:r>
      <w:r>
        <w:rPr/>
        <w:t>of</w:t>
      </w:r>
      <w:r>
        <w:rPr>
          <w:spacing w:val="-12"/>
        </w:rPr>
        <w:t> </w:t>
      </w:r>
      <w:r>
        <w:rPr/>
        <w:t>joint</w:t>
      </w:r>
      <w:r>
        <w:rPr>
          <w:spacing w:val="-12"/>
        </w:rPr>
        <w:t> </w:t>
      </w:r>
      <w:r>
        <w:rPr/>
        <w:t>ventures</w:t>
      </w:r>
      <w:r>
        <w:rPr>
          <w:spacing w:val="-9"/>
        </w:rPr>
        <w:t> </w:t>
      </w:r>
      <w:r>
        <w:rPr/>
        <w:t>or</w:t>
      </w:r>
      <w:r>
        <w:rPr>
          <w:spacing w:val="-14"/>
        </w:rPr>
        <w:t> </w:t>
      </w:r>
      <w:r>
        <w:rPr/>
        <w:t>former</w:t>
      </w:r>
      <w:r>
        <w:rPr>
          <w:spacing w:val="-14"/>
        </w:rPr>
        <w:t> </w:t>
      </w:r>
      <w:r>
        <w:rPr/>
        <w:t>employees,</w:t>
      </w:r>
      <w:r>
        <w:rPr>
          <w:spacing w:val="-7"/>
        </w:rPr>
        <w:t> </w:t>
      </w:r>
      <w:r>
        <w:rPr/>
        <w:t>to</w:t>
      </w:r>
      <w:r>
        <w:rPr>
          <w:spacing w:val="-11"/>
        </w:rPr>
        <w:t> </w:t>
      </w:r>
      <w:r>
        <w:rPr/>
        <w:t>whom</w:t>
      </w:r>
      <w:r>
        <w:rPr>
          <w:spacing w:val="-14"/>
        </w:rPr>
        <w:t> </w:t>
      </w:r>
      <w:r>
        <w:rPr/>
        <w:t>different</w:t>
      </w:r>
      <w:r>
        <w:rPr>
          <w:spacing w:val="-12"/>
        </w:rPr>
        <w:t> </w:t>
      </w:r>
      <w:r>
        <w:rPr/>
        <w:t>rules</w:t>
      </w:r>
      <w:r>
        <w:rPr>
          <w:spacing w:val="-9"/>
        </w:rPr>
        <w:t> </w:t>
      </w:r>
      <w:r>
        <w:rPr/>
        <w:t>may</w:t>
      </w:r>
      <w:r>
        <w:rPr>
          <w:spacing w:val="-14"/>
        </w:rPr>
        <w:t> </w:t>
      </w:r>
      <w:r>
        <w:rPr/>
        <w:t>apply.</w:t>
      </w:r>
      <w:r>
        <w:rPr>
          <w:spacing w:val="-13"/>
        </w:rPr>
        <w:t> </w:t>
      </w:r>
      <w:r>
        <w:rPr/>
        <w:t>The</w:t>
      </w:r>
      <w:r>
        <w:rPr>
          <w:spacing w:val="-11"/>
        </w:rPr>
        <w:t> </w:t>
      </w:r>
      <w:r>
        <w:rPr/>
        <w:t>advice</w:t>
      </w:r>
      <w:r>
        <w:rPr>
          <w:spacing w:val="-11"/>
        </w:rPr>
        <w:t> </w:t>
      </w:r>
      <w:r>
        <w:rPr/>
        <w:t>is</w:t>
      </w:r>
      <w:r>
        <w:rPr>
          <w:spacing w:val="-14"/>
        </w:rPr>
        <w:t> </w:t>
      </w:r>
      <w:r>
        <w:rPr/>
        <w:t>based</w:t>
      </w:r>
      <w:r>
        <w:rPr>
          <w:spacing w:val="-11"/>
        </w:rPr>
        <w:t> </w:t>
      </w:r>
      <w:r>
        <w:rPr/>
        <w:t>on</w:t>
      </w:r>
      <w:r>
        <w:rPr>
          <w:spacing w:val="-11"/>
        </w:rPr>
        <w:t> </w:t>
      </w:r>
      <w:r>
        <w:rPr/>
        <w:t>the</w:t>
      </w:r>
      <w:r>
        <w:rPr>
          <w:spacing w:val="-11"/>
        </w:rPr>
        <w:t> </w:t>
      </w:r>
      <w:r>
        <w:rPr/>
        <w:t>estimated</w:t>
      </w:r>
      <w:r>
        <w:rPr>
          <w:spacing w:val="-14"/>
        </w:rPr>
        <w:t> </w:t>
      </w:r>
      <w:r>
        <w:rPr/>
        <w:t>number</w:t>
      </w:r>
      <w:r>
        <w:rPr>
          <w:spacing w:val="-9"/>
        </w:rPr>
        <w:t> </w:t>
      </w:r>
      <w:r>
        <w:rPr/>
        <w:t>of</w:t>
      </w:r>
      <w:r>
        <w:rPr>
          <w:spacing w:val="-8"/>
        </w:rPr>
        <w:t> </w:t>
      </w:r>
      <w:r>
        <w:rPr/>
        <w:t>participants</w:t>
      </w:r>
      <w:r>
        <w:rPr>
          <w:spacing w:val="-9"/>
        </w:rPr>
        <w:t> </w:t>
      </w:r>
      <w:r>
        <w:rPr/>
        <w:t>provided to</w:t>
      </w:r>
      <w:r>
        <w:rPr>
          <w:spacing w:val="-6"/>
        </w:rPr>
        <w:t> </w:t>
      </w:r>
      <w:r>
        <w:rPr/>
        <w:t>us</w:t>
      </w:r>
      <w:r>
        <w:rPr>
          <w:spacing w:val="-4"/>
        </w:rPr>
        <w:t> </w:t>
      </w:r>
      <w:r>
        <w:rPr/>
        <w:t>by</w:t>
      </w:r>
      <w:r>
        <w:rPr>
          <w:spacing w:val="-4"/>
        </w:rPr>
        <w:t> </w:t>
      </w:r>
      <w:r>
        <w:rPr/>
        <w:t>the</w:t>
      </w:r>
      <w:r>
        <w:rPr>
          <w:spacing w:val="-6"/>
        </w:rPr>
        <w:t> </w:t>
      </w:r>
      <w:r>
        <w:rPr/>
        <w:t>Company</w:t>
      </w:r>
      <w:r>
        <w:rPr>
          <w:spacing w:val="-4"/>
        </w:rPr>
        <w:t> </w:t>
      </w:r>
      <w:r>
        <w:rPr/>
        <w:t>and</w:t>
      </w:r>
      <w:r>
        <w:rPr>
          <w:spacing w:val="-6"/>
        </w:rPr>
        <w:t> </w:t>
      </w:r>
      <w:r>
        <w:rPr/>
        <w:t>included</w:t>
      </w:r>
      <w:r>
        <w:rPr>
          <w:spacing w:val="-6"/>
        </w:rPr>
        <w:t> </w:t>
      </w:r>
      <w:r>
        <w:rPr/>
        <w:t>in</w:t>
      </w:r>
      <w:r>
        <w:rPr>
          <w:spacing w:val="-6"/>
        </w:rPr>
        <w:t> </w:t>
      </w:r>
      <w:r>
        <w:rPr/>
        <w:t>the</w:t>
      </w:r>
      <w:r>
        <w:rPr>
          <w:spacing w:val="-6"/>
        </w:rPr>
        <w:t> </w:t>
      </w:r>
      <w:r>
        <w:rPr/>
        <w:t>table</w:t>
      </w:r>
      <w:r>
        <w:rPr>
          <w:spacing w:val="-6"/>
        </w:rPr>
        <w:t> </w:t>
      </w:r>
      <w:r>
        <w:rPr/>
        <w:t>below.</w:t>
      </w:r>
      <w:r>
        <w:rPr>
          <w:spacing w:val="-3"/>
        </w:rPr>
        <w:t> </w:t>
      </w:r>
      <w:r>
        <w:rPr/>
        <w:t>If</w:t>
      </w:r>
      <w:r>
        <w:rPr>
          <w:spacing w:val="-4"/>
        </w:rPr>
        <w:t> </w:t>
      </w:r>
      <w:r>
        <w:rPr/>
        <w:t>participant</w:t>
      </w:r>
      <w:r>
        <w:rPr>
          <w:spacing w:val="-3"/>
        </w:rPr>
        <w:t> </w:t>
      </w:r>
      <w:r>
        <w:rPr/>
        <w:t>numbers</w:t>
      </w:r>
      <w:r>
        <w:rPr>
          <w:spacing w:val="-4"/>
        </w:rPr>
        <w:t> </w:t>
      </w:r>
      <w:r>
        <w:rPr/>
        <w:t>in</w:t>
      </w:r>
      <w:r>
        <w:rPr>
          <w:spacing w:val="-6"/>
        </w:rPr>
        <w:t> </w:t>
      </w:r>
      <w:r>
        <w:rPr/>
        <w:t>a</w:t>
      </w:r>
      <w:r>
        <w:rPr>
          <w:spacing w:val="-6"/>
        </w:rPr>
        <w:t> </w:t>
      </w:r>
      <w:r>
        <w:rPr/>
        <w:t>particular</w:t>
      </w:r>
      <w:r>
        <w:rPr>
          <w:spacing w:val="-4"/>
        </w:rPr>
        <w:t> </w:t>
      </w:r>
      <w:r>
        <w:rPr/>
        <w:t>country</w:t>
      </w:r>
      <w:r>
        <w:rPr>
          <w:spacing w:val="-4"/>
        </w:rPr>
        <w:t> </w:t>
      </w:r>
      <w:r>
        <w:rPr/>
        <w:t>change,</w:t>
      </w:r>
      <w:r>
        <w:rPr>
          <w:spacing w:val="-3"/>
        </w:rPr>
        <w:t> </w:t>
      </w:r>
      <w:r>
        <w:rPr/>
        <w:t>this</w:t>
      </w:r>
      <w:r>
        <w:rPr>
          <w:spacing w:val="-4"/>
        </w:rPr>
        <w:t> </w:t>
      </w:r>
      <w:r>
        <w:rPr/>
        <w:t>may</w:t>
      </w:r>
      <w:r>
        <w:rPr>
          <w:spacing w:val="-4"/>
        </w:rPr>
        <w:t> </w:t>
      </w:r>
      <w:r>
        <w:rPr/>
        <w:t>affect</w:t>
      </w:r>
      <w:r>
        <w:rPr>
          <w:spacing w:val="-3"/>
        </w:rPr>
        <w:t> </w:t>
      </w:r>
      <w:r>
        <w:rPr/>
        <w:t>the</w:t>
      </w:r>
      <w:r>
        <w:rPr>
          <w:spacing w:val="-6"/>
        </w:rPr>
        <w:t> </w:t>
      </w:r>
      <w:r>
        <w:rPr/>
        <w:t>advice</w:t>
      </w:r>
      <w:r>
        <w:rPr>
          <w:spacing w:val="-6"/>
        </w:rPr>
        <w:t> </w:t>
      </w:r>
      <w:r>
        <w:rPr/>
        <w:t>for,</w:t>
      </w:r>
      <w:r>
        <w:rPr>
          <w:spacing w:val="-3"/>
        </w:rPr>
        <w:t> </w:t>
      </w:r>
      <w:r>
        <w:rPr/>
        <w:t>and</w:t>
      </w:r>
      <w:r>
        <w:rPr>
          <w:spacing w:val="-6"/>
        </w:rPr>
        <w:t> </w:t>
      </w:r>
      <w:r>
        <w:rPr/>
        <w:t>the</w:t>
      </w:r>
      <w:r>
        <w:rPr>
          <w:spacing w:val="-6"/>
        </w:rPr>
        <w:t> </w:t>
      </w:r>
      <w:r>
        <w:rPr/>
        <w:t>risk</w:t>
      </w:r>
      <w:r>
        <w:rPr>
          <w:spacing w:val="-4"/>
        </w:rPr>
        <w:t> </w:t>
      </w:r>
      <w:r>
        <w:rPr/>
        <w:t>level</w:t>
      </w:r>
      <w:r>
        <w:rPr>
          <w:spacing w:val="-6"/>
        </w:rPr>
        <w:t> </w:t>
      </w:r>
      <w:r>
        <w:rPr/>
        <w:t>of,</w:t>
      </w:r>
      <w:r>
        <w:rPr>
          <w:spacing w:val="-3"/>
        </w:rPr>
        <w:t> </w:t>
      </w:r>
      <w:r>
        <w:rPr/>
        <w:t>certain </w:t>
      </w:r>
      <w:r>
        <w:rPr>
          <w:spacing w:val="-2"/>
        </w:rPr>
        <w:t>issues.</w:t>
      </w:r>
    </w:p>
    <w:p>
      <w:pPr>
        <w:pStyle w:val="Heading2"/>
        <w:numPr>
          <w:ilvl w:val="1"/>
          <w:numId w:val="2"/>
        </w:numPr>
        <w:tabs>
          <w:tab w:pos="676" w:val="left" w:leader="none"/>
          <w:tab w:pos="677" w:val="left" w:leader="none"/>
        </w:tabs>
        <w:spacing w:line="240" w:lineRule="auto" w:before="197" w:after="0"/>
        <w:ind w:left="676" w:right="0" w:hanging="567"/>
        <w:jc w:val="left"/>
      </w:pPr>
      <w:r>
        <w:rPr/>
        <w:t>Disclosure</w:t>
      </w:r>
      <w:r>
        <w:rPr>
          <w:spacing w:val="-7"/>
        </w:rPr>
        <w:t> </w:t>
      </w:r>
      <w:r>
        <w:rPr/>
        <w:t>and</w:t>
      </w:r>
      <w:r>
        <w:rPr>
          <w:spacing w:val="-7"/>
        </w:rPr>
        <w:t> </w:t>
      </w:r>
      <w:r>
        <w:rPr>
          <w:spacing w:val="-2"/>
        </w:rPr>
        <w:t>acceptance</w:t>
      </w:r>
    </w:p>
    <w:p>
      <w:pPr>
        <w:pStyle w:val="BodyText"/>
        <w:spacing w:before="1"/>
        <w:rPr>
          <w:b/>
        </w:rPr>
      </w:pPr>
    </w:p>
    <w:p>
      <w:pPr>
        <w:pStyle w:val="BodyText"/>
        <w:spacing w:line="292" w:lineRule="auto"/>
        <w:ind w:left="671" w:right="106"/>
        <w:jc w:val="both"/>
      </w:pPr>
      <w:r>
        <w:rPr/>
        <w:t>We</w:t>
      </w:r>
      <w:r>
        <w:rPr>
          <w:spacing w:val="-13"/>
        </w:rPr>
        <w:t> </w:t>
      </w:r>
      <w:r>
        <w:rPr/>
        <w:t>assume</w:t>
      </w:r>
      <w:r>
        <w:rPr>
          <w:spacing w:val="-14"/>
        </w:rPr>
        <w:t> </w:t>
      </w:r>
      <w:r>
        <w:rPr/>
        <w:t>that</w:t>
      </w:r>
      <w:r>
        <w:rPr>
          <w:spacing w:val="-12"/>
        </w:rPr>
        <w:t> </w:t>
      </w:r>
      <w:r>
        <w:rPr/>
        <w:t>the</w:t>
      </w:r>
      <w:r>
        <w:rPr>
          <w:spacing w:val="-11"/>
        </w:rPr>
        <w:t> </w:t>
      </w:r>
      <w:r>
        <w:rPr/>
        <w:t>rules</w:t>
      </w:r>
      <w:r>
        <w:rPr>
          <w:spacing w:val="-9"/>
        </w:rPr>
        <w:t> </w:t>
      </w:r>
      <w:r>
        <w:rPr/>
        <w:t>of</w:t>
      </w:r>
      <w:r>
        <w:rPr>
          <w:spacing w:val="-12"/>
        </w:rPr>
        <w:t> </w:t>
      </w:r>
      <w:r>
        <w:rPr/>
        <w:t>the</w:t>
      </w:r>
      <w:r>
        <w:rPr>
          <w:spacing w:val="-11"/>
        </w:rPr>
        <w:t> </w:t>
      </w:r>
      <w:r>
        <w:rPr/>
        <w:t>Plan</w:t>
      </w:r>
      <w:r>
        <w:rPr>
          <w:spacing w:val="-11"/>
        </w:rPr>
        <w:t> </w:t>
      </w:r>
      <w:r>
        <w:rPr/>
        <w:t>will</w:t>
      </w:r>
      <w:r>
        <w:rPr>
          <w:spacing w:val="-11"/>
        </w:rPr>
        <w:t> </w:t>
      </w:r>
      <w:r>
        <w:rPr/>
        <w:t>be</w:t>
      </w:r>
      <w:r>
        <w:rPr>
          <w:spacing w:val="-10"/>
        </w:rPr>
        <w:t> </w:t>
      </w:r>
      <w:r>
        <w:rPr/>
        <w:t>delivered</w:t>
      </w:r>
      <w:r>
        <w:rPr>
          <w:spacing w:val="-11"/>
        </w:rPr>
        <w:t> </w:t>
      </w:r>
      <w:r>
        <w:rPr/>
        <w:t>or</w:t>
      </w:r>
      <w:r>
        <w:rPr>
          <w:spacing w:val="-9"/>
        </w:rPr>
        <w:t> </w:t>
      </w:r>
      <w:r>
        <w:rPr/>
        <w:t>made</w:t>
      </w:r>
      <w:r>
        <w:rPr>
          <w:spacing w:val="-11"/>
        </w:rPr>
        <w:t> </w:t>
      </w:r>
      <w:r>
        <w:rPr/>
        <w:t>available</w:t>
      </w:r>
      <w:r>
        <w:rPr>
          <w:spacing w:val="-11"/>
        </w:rPr>
        <w:t> </w:t>
      </w:r>
      <w:r>
        <w:rPr/>
        <w:t>to</w:t>
      </w:r>
      <w:r>
        <w:rPr>
          <w:spacing w:val="-11"/>
        </w:rPr>
        <w:t> </w:t>
      </w:r>
      <w:r>
        <w:rPr/>
        <w:t>participants</w:t>
      </w:r>
      <w:r>
        <w:rPr>
          <w:spacing w:val="-9"/>
        </w:rPr>
        <w:t> </w:t>
      </w:r>
      <w:r>
        <w:rPr/>
        <w:t>and</w:t>
      </w:r>
      <w:r>
        <w:rPr>
          <w:spacing w:val="-11"/>
        </w:rPr>
        <w:t> </w:t>
      </w:r>
      <w:r>
        <w:rPr/>
        <w:t>that</w:t>
      </w:r>
      <w:r>
        <w:rPr>
          <w:spacing w:val="-12"/>
        </w:rPr>
        <w:t> </w:t>
      </w:r>
      <w:r>
        <w:rPr/>
        <w:t>the</w:t>
      </w:r>
      <w:r>
        <w:rPr>
          <w:spacing w:val="-11"/>
        </w:rPr>
        <w:t> </w:t>
      </w:r>
      <w:r>
        <w:rPr/>
        <w:t>terms</w:t>
      </w:r>
      <w:r>
        <w:rPr>
          <w:spacing w:val="-9"/>
        </w:rPr>
        <w:t> </w:t>
      </w:r>
      <w:r>
        <w:rPr/>
        <w:t>will</w:t>
      </w:r>
      <w:r>
        <w:rPr>
          <w:spacing w:val="-11"/>
        </w:rPr>
        <w:t> </w:t>
      </w:r>
      <w:r>
        <w:rPr/>
        <w:t>be</w:t>
      </w:r>
      <w:r>
        <w:rPr>
          <w:spacing w:val="-11"/>
        </w:rPr>
        <w:t> </w:t>
      </w:r>
      <w:r>
        <w:rPr/>
        <w:t>accepted</w:t>
      </w:r>
      <w:r>
        <w:rPr>
          <w:spacing w:val="-11"/>
        </w:rPr>
        <w:t> </w:t>
      </w:r>
      <w:r>
        <w:rPr/>
        <w:t>by</w:t>
      </w:r>
      <w:r>
        <w:rPr>
          <w:spacing w:val="-14"/>
        </w:rPr>
        <w:t> </w:t>
      </w:r>
      <w:r>
        <w:rPr/>
        <w:t>the</w:t>
      </w:r>
      <w:r>
        <w:rPr>
          <w:spacing w:val="-11"/>
        </w:rPr>
        <w:t> </w:t>
      </w:r>
      <w:r>
        <w:rPr/>
        <w:t>participants.</w:t>
      </w:r>
      <w:r>
        <w:rPr>
          <w:spacing w:val="-13"/>
        </w:rPr>
        <w:t> </w:t>
      </w:r>
      <w:r>
        <w:rPr/>
        <w:t>It</w:t>
      </w:r>
      <w:r>
        <w:rPr>
          <w:spacing w:val="-12"/>
        </w:rPr>
        <w:t> </w:t>
      </w:r>
      <w:r>
        <w:rPr/>
        <w:t>is</w:t>
      </w:r>
      <w:r>
        <w:rPr>
          <w:spacing w:val="-9"/>
        </w:rPr>
        <w:t> </w:t>
      </w:r>
      <w:r>
        <w:rPr/>
        <w:t>highly</w:t>
      </w:r>
      <w:r>
        <w:rPr>
          <w:spacing w:val="-9"/>
        </w:rPr>
        <w:t> </w:t>
      </w:r>
      <w:r>
        <w:rPr/>
        <w:t>recommended that</w:t>
      </w:r>
      <w:r>
        <w:rPr>
          <w:spacing w:val="-8"/>
        </w:rPr>
        <w:t> </w:t>
      </w:r>
      <w:r>
        <w:rPr/>
        <w:t>the</w:t>
      </w:r>
      <w:r>
        <w:rPr>
          <w:spacing w:val="-6"/>
        </w:rPr>
        <w:t> </w:t>
      </w:r>
      <w:r>
        <w:rPr/>
        <w:t>Company</w:t>
      </w:r>
      <w:r>
        <w:rPr>
          <w:spacing w:val="-9"/>
        </w:rPr>
        <w:t> </w:t>
      </w:r>
      <w:r>
        <w:rPr/>
        <w:t>requires</w:t>
      </w:r>
      <w:r>
        <w:rPr>
          <w:spacing w:val="-4"/>
        </w:rPr>
        <w:t> </w:t>
      </w:r>
      <w:r>
        <w:rPr/>
        <w:t>active</w:t>
      </w:r>
      <w:r>
        <w:rPr>
          <w:spacing w:val="-6"/>
        </w:rPr>
        <w:t> </w:t>
      </w:r>
      <w:r>
        <w:rPr/>
        <w:t>and</w:t>
      </w:r>
      <w:r>
        <w:rPr>
          <w:spacing w:val="-11"/>
        </w:rPr>
        <w:t> </w:t>
      </w:r>
      <w:r>
        <w:rPr/>
        <w:t>specific</w:t>
      </w:r>
      <w:r>
        <w:rPr>
          <w:spacing w:val="-9"/>
        </w:rPr>
        <w:t> </w:t>
      </w:r>
      <w:r>
        <w:rPr/>
        <w:t>acceptance</w:t>
      </w:r>
      <w:r>
        <w:rPr>
          <w:spacing w:val="-6"/>
        </w:rPr>
        <w:t> </w:t>
      </w:r>
      <w:r>
        <w:rPr/>
        <w:t>by</w:t>
      </w:r>
      <w:r>
        <w:rPr>
          <w:spacing w:val="-9"/>
        </w:rPr>
        <w:t> </w:t>
      </w:r>
      <w:r>
        <w:rPr/>
        <w:t>the</w:t>
      </w:r>
      <w:r>
        <w:rPr>
          <w:spacing w:val="-11"/>
        </w:rPr>
        <w:t> </w:t>
      </w:r>
      <w:r>
        <w:rPr/>
        <w:t>participant</w:t>
      </w:r>
      <w:r>
        <w:rPr>
          <w:spacing w:val="-3"/>
        </w:rPr>
        <w:t> </w:t>
      </w:r>
      <w:r>
        <w:rPr/>
        <w:t>of</w:t>
      </w:r>
      <w:r>
        <w:rPr>
          <w:spacing w:val="-8"/>
        </w:rPr>
        <w:t> </w:t>
      </w:r>
      <w:r>
        <w:rPr/>
        <w:t>terms</w:t>
      </w:r>
      <w:r>
        <w:rPr>
          <w:spacing w:val="-14"/>
        </w:rPr>
        <w:t> </w:t>
      </w:r>
      <w:r>
        <w:rPr/>
        <w:t>that</w:t>
      </w:r>
      <w:r>
        <w:rPr>
          <w:spacing w:val="-8"/>
        </w:rPr>
        <w:t> </w:t>
      </w:r>
      <w:r>
        <w:rPr/>
        <w:t>may</w:t>
      </w:r>
      <w:r>
        <w:rPr>
          <w:spacing w:val="-9"/>
        </w:rPr>
        <w:t> </w:t>
      </w:r>
      <w:r>
        <w:rPr/>
        <w:t>be</w:t>
      </w:r>
      <w:r>
        <w:rPr>
          <w:spacing w:val="-11"/>
        </w:rPr>
        <w:t> </w:t>
      </w:r>
      <w:r>
        <w:rPr/>
        <w:t>detrimental</w:t>
      </w:r>
      <w:r>
        <w:rPr>
          <w:spacing w:val="-11"/>
        </w:rPr>
        <w:t> </w:t>
      </w:r>
      <w:r>
        <w:rPr/>
        <w:t>to</w:t>
      </w:r>
      <w:r>
        <w:rPr>
          <w:spacing w:val="-11"/>
        </w:rPr>
        <w:t> </w:t>
      </w:r>
      <w:r>
        <w:rPr/>
        <w:t>the</w:t>
      </w:r>
      <w:r>
        <w:rPr>
          <w:spacing w:val="-11"/>
        </w:rPr>
        <w:t> </w:t>
      </w:r>
      <w:r>
        <w:rPr/>
        <w:t>employee,</w:t>
      </w:r>
      <w:r>
        <w:rPr>
          <w:spacing w:val="-7"/>
        </w:rPr>
        <w:t> </w:t>
      </w:r>
      <w:r>
        <w:rPr/>
        <w:t>such</w:t>
      </w:r>
      <w:r>
        <w:rPr>
          <w:spacing w:val="-6"/>
        </w:rPr>
        <w:t> </w:t>
      </w:r>
      <w:r>
        <w:rPr/>
        <w:t>as</w:t>
      </w:r>
      <w:r>
        <w:rPr>
          <w:spacing w:val="-14"/>
        </w:rPr>
        <w:t> </w:t>
      </w:r>
      <w:r>
        <w:rPr/>
        <w:t>forfeiture</w:t>
      </w:r>
      <w:r>
        <w:rPr>
          <w:spacing w:val="-11"/>
        </w:rPr>
        <w:t> </w:t>
      </w:r>
      <w:r>
        <w:rPr/>
        <w:t>and</w:t>
      </w:r>
      <w:r>
        <w:rPr>
          <w:spacing w:val="-6"/>
        </w:rPr>
        <w:t> </w:t>
      </w:r>
      <w:r>
        <w:rPr/>
        <w:t>leaver</w:t>
      </w:r>
      <w:r>
        <w:rPr>
          <w:spacing w:val="-9"/>
        </w:rPr>
        <w:t> </w:t>
      </w:r>
      <w:r>
        <w:rPr/>
        <w:t>provisions. This will increase the likelihood that the</w:t>
      </w:r>
      <w:r>
        <w:rPr>
          <w:spacing w:val="-2"/>
        </w:rPr>
        <w:t> </w:t>
      </w:r>
      <w:r>
        <w:rPr/>
        <w:t>terms are enforceable in many countries. Consent can sometimes be</w:t>
      </w:r>
      <w:r>
        <w:rPr>
          <w:spacing w:val="-2"/>
        </w:rPr>
        <w:t> </w:t>
      </w:r>
      <w:r>
        <w:rPr/>
        <w:t>implied by conduct but this is not certain and is harder to</w:t>
      </w:r>
      <w:r>
        <w:rPr>
          <w:spacing w:val="-2"/>
        </w:rPr>
        <w:t> </w:t>
      </w:r>
      <w:r>
        <w:rPr/>
        <w:t>prove.</w:t>
      </w:r>
      <w:r>
        <w:rPr>
          <w:spacing w:val="-4"/>
        </w:rPr>
        <w:t> </w:t>
      </w:r>
      <w:r>
        <w:rPr/>
        <w:t>Any</w:t>
      </w:r>
      <w:r>
        <w:rPr>
          <w:spacing w:val="-5"/>
        </w:rPr>
        <w:t> </w:t>
      </w:r>
      <w:r>
        <w:rPr/>
        <w:t>communication</w:t>
      </w:r>
      <w:r>
        <w:rPr>
          <w:spacing w:val="-7"/>
        </w:rPr>
        <w:t> </w:t>
      </w:r>
      <w:r>
        <w:rPr/>
        <w:t>must</w:t>
      </w:r>
      <w:r>
        <w:rPr>
          <w:spacing w:val="-4"/>
        </w:rPr>
        <w:t> </w:t>
      </w:r>
      <w:r>
        <w:rPr/>
        <w:t>be</w:t>
      </w:r>
      <w:r>
        <w:rPr>
          <w:spacing w:val="-2"/>
        </w:rPr>
        <w:t> </w:t>
      </w:r>
      <w:r>
        <w:rPr/>
        <w:t>accurate</w:t>
      </w:r>
      <w:r>
        <w:rPr>
          <w:spacing w:val="-7"/>
        </w:rPr>
        <w:t> </w:t>
      </w:r>
      <w:r>
        <w:rPr/>
        <w:t>and</w:t>
      </w:r>
      <w:r>
        <w:rPr>
          <w:spacing w:val="-2"/>
        </w:rPr>
        <w:t> </w:t>
      </w:r>
      <w:r>
        <w:rPr/>
        <w:t>not</w:t>
      </w:r>
      <w:r>
        <w:rPr>
          <w:spacing w:val="-4"/>
        </w:rPr>
        <w:t> </w:t>
      </w:r>
      <w:r>
        <w:rPr/>
        <w:t>misleading, and</w:t>
      </w:r>
      <w:r>
        <w:rPr>
          <w:spacing w:val="-2"/>
        </w:rPr>
        <w:t> </w:t>
      </w:r>
      <w:r>
        <w:rPr/>
        <w:t>any</w:t>
      </w:r>
      <w:r>
        <w:rPr>
          <w:spacing w:val="-5"/>
        </w:rPr>
        <w:t> </w:t>
      </w:r>
      <w:r>
        <w:rPr/>
        <w:t>contractual</w:t>
      </w:r>
      <w:r>
        <w:rPr>
          <w:spacing w:val="-7"/>
        </w:rPr>
        <w:t> </w:t>
      </w:r>
      <w:r>
        <w:rPr/>
        <w:t>term</w:t>
      </w:r>
      <w:r>
        <w:rPr>
          <w:spacing w:val="-5"/>
        </w:rPr>
        <w:t> </w:t>
      </w:r>
      <w:r>
        <w:rPr/>
        <w:t>that</w:t>
      </w:r>
      <w:r>
        <w:rPr>
          <w:spacing w:val="-6"/>
        </w:rPr>
        <w:t> </w:t>
      </w:r>
      <w:r>
        <w:rPr/>
        <w:t>is not communicated</w:t>
      </w:r>
      <w:r>
        <w:rPr>
          <w:spacing w:val="-2"/>
        </w:rPr>
        <w:t> </w:t>
      </w:r>
      <w:r>
        <w:rPr/>
        <w:t>to</w:t>
      </w:r>
      <w:r>
        <w:rPr>
          <w:spacing w:val="-7"/>
        </w:rPr>
        <w:t> </w:t>
      </w:r>
      <w:r>
        <w:rPr/>
        <w:t>the</w:t>
      </w:r>
      <w:r>
        <w:rPr>
          <w:spacing w:val="-2"/>
        </w:rPr>
        <w:t> </w:t>
      </w:r>
      <w:r>
        <w:rPr/>
        <w:t>participant is</w:t>
      </w:r>
      <w:r>
        <w:rPr>
          <w:spacing w:val="-5"/>
        </w:rPr>
        <w:t> </w:t>
      </w:r>
      <w:r>
        <w:rPr/>
        <w:t>unlikely to</w:t>
      </w:r>
      <w:r>
        <w:rPr>
          <w:spacing w:val="-7"/>
        </w:rPr>
        <w:t> </w:t>
      </w:r>
      <w:r>
        <w:rPr/>
        <w:t>be</w:t>
      </w:r>
      <w:r>
        <w:rPr>
          <w:spacing w:val="-2"/>
        </w:rPr>
        <w:t> </w:t>
      </w:r>
      <w:r>
        <w:rPr/>
        <w:t>enforceable.</w:t>
      </w:r>
    </w:p>
    <w:p>
      <w:pPr>
        <w:pStyle w:val="BodyText"/>
        <w:spacing w:line="292" w:lineRule="auto" w:before="121"/>
        <w:ind w:left="676" w:right="104"/>
        <w:jc w:val="both"/>
      </w:pPr>
      <w:r>
        <w:rPr/>
        <w:t>Where</w:t>
      </w:r>
      <w:r>
        <w:rPr>
          <w:spacing w:val="-6"/>
        </w:rPr>
        <w:t> </w:t>
      </w:r>
      <w:r>
        <w:rPr/>
        <w:t>electronic</w:t>
      </w:r>
      <w:r>
        <w:rPr>
          <w:spacing w:val="-4"/>
        </w:rPr>
        <w:t> </w:t>
      </w:r>
      <w:r>
        <w:rPr/>
        <w:t>communication</w:t>
      </w:r>
      <w:r>
        <w:rPr>
          <w:spacing w:val="-6"/>
        </w:rPr>
        <w:t> </w:t>
      </w:r>
      <w:r>
        <w:rPr/>
        <w:t>is</w:t>
      </w:r>
      <w:r>
        <w:rPr>
          <w:spacing w:val="-9"/>
        </w:rPr>
        <w:t> </w:t>
      </w:r>
      <w:r>
        <w:rPr/>
        <w:t>used</w:t>
      </w:r>
      <w:r>
        <w:rPr>
          <w:spacing w:val="-6"/>
        </w:rPr>
        <w:t> </w:t>
      </w:r>
      <w:r>
        <w:rPr/>
        <w:t>to</w:t>
      </w:r>
      <w:r>
        <w:rPr>
          <w:spacing w:val="-11"/>
        </w:rPr>
        <w:t> </w:t>
      </w:r>
      <w:r>
        <w:rPr/>
        <w:t>communicate</w:t>
      </w:r>
      <w:r>
        <w:rPr>
          <w:spacing w:val="-6"/>
        </w:rPr>
        <w:t> </w:t>
      </w:r>
      <w:r>
        <w:rPr/>
        <w:t>Award</w:t>
      </w:r>
      <w:r>
        <w:rPr>
          <w:spacing w:val="-6"/>
        </w:rPr>
        <w:t> </w:t>
      </w:r>
      <w:r>
        <w:rPr/>
        <w:t>and/or</w:t>
      </w:r>
      <w:r>
        <w:rPr>
          <w:spacing w:val="-9"/>
        </w:rPr>
        <w:t> </w:t>
      </w:r>
      <w:r>
        <w:rPr/>
        <w:t>Plan</w:t>
      </w:r>
      <w:r>
        <w:rPr>
          <w:spacing w:val="-7"/>
        </w:rPr>
        <w:t> </w:t>
      </w:r>
      <w:r>
        <w:rPr/>
        <w:t>details,</w:t>
      </w:r>
      <w:r>
        <w:rPr>
          <w:spacing w:val="-3"/>
        </w:rPr>
        <w:t> </w:t>
      </w:r>
      <w:r>
        <w:rPr/>
        <w:t>and/or</w:t>
      </w:r>
      <w:r>
        <w:rPr>
          <w:spacing w:val="-9"/>
        </w:rPr>
        <w:t> </w:t>
      </w:r>
      <w:r>
        <w:rPr/>
        <w:t>to</w:t>
      </w:r>
      <w:r>
        <w:rPr>
          <w:spacing w:val="-6"/>
        </w:rPr>
        <w:t> </w:t>
      </w:r>
      <w:r>
        <w:rPr/>
        <w:t>obtain</w:t>
      </w:r>
      <w:r>
        <w:rPr>
          <w:spacing w:val="-6"/>
        </w:rPr>
        <w:t> </w:t>
      </w:r>
      <w:r>
        <w:rPr/>
        <w:t>active</w:t>
      </w:r>
      <w:r>
        <w:rPr>
          <w:spacing w:val="-11"/>
        </w:rPr>
        <w:t> </w:t>
      </w:r>
      <w:r>
        <w:rPr/>
        <w:t>acceptance,</w:t>
      </w:r>
      <w:r>
        <w:rPr>
          <w:spacing w:val="-3"/>
        </w:rPr>
        <w:t> </w:t>
      </w:r>
      <w:r>
        <w:rPr/>
        <w:t>the</w:t>
      </w:r>
      <w:r>
        <w:rPr>
          <w:spacing w:val="-6"/>
        </w:rPr>
        <w:t> </w:t>
      </w:r>
      <w:r>
        <w:rPr/>
        <w:t>communication</w:t>
      </w:r>
      <w:r>
        <w:rPr>
          <w:spacing w:val="-7"/>
        </w:rPr>
        <w:t> </w:t>
      </w:r>
      <w:r>
        <w:rPr/>
        <w:t>process</w:t>
      </w:r>
      <w:r>
        <w:rPr>
          <w:spacing w:val="-4"/>
        </w:rPr>
        <w:t> </w:t>
      </w:r>
      <w:r>
        <w:rPr/>
        <w:t>should</w:t>
      </w:r>
      <w:r>
        <w:rPr>
          <w:spacing w:val="-6"/>
        </w:rPr>
        <w:t> </w:t>
      </w:r>
      <w:r>
        <w:rPr/>
        <w:t>be</w:t>
      </w:r>
      <w:r>
        <w:rPr>
          <w:spacing w:val="-6"/>
        </w:rPr>
        <w:t> </w:t>
      </w:r>
      <w:r>
        <w:rPr/>
        <w:t>secure and specific to the participant (e.g. by way of personal login or documents specifically addressed to each participant), it should clearly identify the participant and it should</w:t>
      </w:r>
      <w:r>
        <w:rPr>
          <w:spacing w:val="-1"/>
        </w:rPr>
        <w:t> </w:t>
      </w:r>
      <w:r>
        <w:rPr/>
        <w:t>ensure</w:t>
      </w:r>
      <w:r>
        <w:rPr>
          <w:spacing w:val="-1"/>
        </w:rPr>
        <w:t> </w:t>
      </w:r>
      <w:r>
        <w:rPr/>
        <w:t>that records of any participant acceptance</w:t>
      </w:r>
      <w:r>
        <w:rPr>
          <w:spacing w:val="-1"/>
        </w:rPr>
        <w:t> </w:t>
      </w:r>
      <w:r>
        <w:rPr/>
        <w:t>are</w:t>
      </w:r>
      <w:r>
        <w:rPr>
          <w:spacing w:val="-1"/>
        </w:rPr>
        <w:t> </w:t>
      </w:r>
      <w:r>
        <w:rPr/>
        <w:t>stored. Ideally, participants would</w:t>
      </w:r>
      <w:r>
        <w:rPr>
          <w:spacing w:val="-1"/>
        </w:rPr>
        <w:t> </w:t>
      </w:r>
      <w:r>
        <w:rPr/>
        <w:t>also</w:t>
      </w:r>
      <w:r>
        <w:rPr>
          <w:spacing w:val="-1"/>
        </w:rPr>
        <w:t> </w:t>
      </w:r>
      <w:r>
        <w:rPr/>
        <w:t>accept a</w:t>
      </w:r>
      <w:r>
        <w:rPr>
          <w:spacing w:val="-1"/>
        </w:rPr>
        <w:t> </w:t>
      </w:r>
      <w:r>
        <w:rPr/>
        <w:t>term stating</w:t>
      </w:r>
      <w:r>
        <w:rPr>
          <w:spacing w:val="-1"/>
        </w:rPr>
        <w:t> </w:t>
      </w:r>
      <w:r>
        <w:rPr/>
        <w:t>that they agree</w:t>
      </w:r>
      <w:r>
        <w:rPr>
          <w:spacing w:val="-1"/>
        </w:rPr>
        <w:t> </w:t>
      </w:r>
      <w:r>
        <w:rPr/>
        <w:t>to</w:t>
      </w:r>
      <w:r>
        <w:rPr>
          <w:spacing w:val="-1"/>
        </w:rPr>
        <w:t> </w:t>
      </w:r>
      <w:r>
        <w:rPr/>
        <w:t>receive</w:t>
      </w:r>
      <w:r>
        <w:rPr>
          <w:spacing w:val="-1"/>
        </w:rPr>
        <w:t> </w:t>
      </w:r>
      <w:r>
        <w:rPr/>
        <w:t>communications electronically. We have only identified in the</w:t>
      </w:r>
      <w:r>
        <w:rPr>
          <w:spacing w:val="-1"/>
        </w:rPr>
        <w:t> </w:t>
      </w:r>
      <w:r>
        <w:rPr/>
        <w:t>table below where electronic communication is not enforceable or a specific procedure should be followed.</w:t>
      </w:r>
    </w:p>
    <w:p>
      <w:pPr>
        <w:pStyle w:val="BodyText"/>
        <w:spacing w:before="7"/>
        <w:rPr>
          <w:sz w:val="17"/>
        </w:rPr>
      </w:pPr>
    </w:p>
    <w:p>
      <w:pPr>
        <w:pStyle w:val="Heading2"/>
        <w:numPr>
          <w:ilvl w:val="1"/>
          <w:numId w:val="2"/>
        </w:numPr>
        <w:tabs>
          <w:tab w:pos="676" w:val="left" w:leader="none"/>
          <w:tab w:pos="677" w:val="left" w:leader="none"/>
        </w:tabs>
        <w:spacing w:line="240" w:lineRule="auto" w:before="0" w:after="0"/>
        <w:ind w:left="676" w:right="0" w:hanging="568"/>
        <w:jc w:val="left"/>
      </w:pPr>
      <w:r>
        <w:rPr>
          <w:spacing w:val="-2"/>
        </w:rPr>
        <w:t>Translations</w:t>
      </w:r>
    </w:p>
    <w:p>
      <w:pPr>
        <w:pStyle w:val="BodyText"/>
        <w:spacing w:before="1"/>
        <w:rPr>
          <w:b/>
        </w:rPr>
      </w:pPr>
    </w:p>
    <w:p>
      <w:pPr>
        <w:pStyle w:val="BodyText"/>
        <w:spacing w:line="292" w:lineRule="auto"/>
        <w:ind w:left="676" w:right="109" w:hanging="1"/>
        <w:jc w:val="both"/>
      </w:pPr>
      <w:r>
        <w:rPr/>
        <w:t>There are</w:t>
      </w:r>
      <w:r>
        <w:rPr>
          <w:spacing w:val="-2"/>
        </w:rPr>
        <w:t> </w:t>
      </w:r>
      <w:r>
        <w:rPr/>
        <w:t>3</w:t>
      </w:r>
      <w:r>
        <w:rPr>
          <w:spacing w:val="-2"/>
        </w:rPr>
        <w:t> </w:t>
      </w:r>
      <w:r>
        <w:rPr/>
        <w:t>main reasons to</w:t>
      </w:r>
      <w:r>
        <w:rPr>
          <w:spacing w:val="-2"/>
        </w:rPr>
        <w:t> </w:t>
      </w:r>
      <w:r>
        <w:rPr/>
        <w:t>translate: (i)</w:t>
      </w:r>
      <w:r>
        <w:rPr>
          <w:spacing w:val="-1"/>
        </w:rPr>
        <w:t> </w:t>
      </w:r>
      <w:r>
        <w:rPr/>
        <w:t>to</w:t>
      </w:r>
      <w:r>
        <w:rPr>
          <w:spacing w:val="-2"/>
        </w:rPr>
        <w:t> </w:t>
      </w:r>
      <w:r>
        <w:rPr/>
        <w:t>achieve</w:t>
      </w:r>
      <w:r>
        <w:rPr>
          <w:spacing w:val="-2"/>
        </w:rPr>
        <w:t> </w:t>
      </w:r>
      <w:r>
        <w:rPr/>
        <w:t>the desired incentive effect, as participants will only be incentivised if they understand</w:t>
      </w:r>
      <w:r>
        <w:rPr>
          <w:spacing w:val="-2"/>
        </w:rPr>
        <w:t> </w:t>
      </w:r>
      <w:r>
        <w:rPr/>
        <w:t>their Award; (ii) to</w:t>
      </w:r>
      <w:r>
        <w:rPr>
          <w:spacing w:val="-2"/>
        </w:rPr>
        <w:t> </w:t>
      </w:r>
      <w:r>
        <w:rPr/>
        <w:t>ensure contractual enforceability; and (iii) to comply with local legal requirements, where applicable. For anyone who is not fluent in English, a translation in their native language is recommended.</w:t>
      </w:r>
    </w:p>
    <w:p>
      <w:pPr>
        <w:pStyle w:val="BodyText"/>
        <w:spacing w:line="292" w:lineRule="auto" w:before="162"/>
        <w:ind w:left="677" w:right="106" w:hanging="1"/>
        <w:jc w:val="both"/>
      </w:pPr>
      <w:r>
        <w:rPr/>
        <w:t>Some</w:t>
      </w:r>
      <w:r>
        <w:rPr>
          <w:spacing w:val="-1"/>
        </w:rPr>
        <w:t> </w:t>
      </w:r>
      <w:r>
        <w:rPr/>
        <w:t>companies do</w:t>
      </w:r>
      <w:r>
        <w:rPr>
          <w:spacing w:val="-1"/>
        </w:rPr>
        <w:t> </w:t>
      </w:r>
      <w:r>
        <w:rPr/>
        <w:t>not provide</w:t>
      </w:r>
      <w:r>
        <w:rPr>
          <w:spacing w:val="-1"/>
        </w:rPr>
        <w:t> </w:t>
      </w:r>
      <w:r>
        <w:rPr/>
        <w:t>translations because of the</w:t>
      </w:r>
      <w:r>
        <w:rPr>
          <w:spacing w:val="-1"/>
        </w:rPr>
        <w:t> </w:t>
      </w:r>
      <w:r>
        <w:rPr/>
        <w:t>cost involved</w:t>
      </w:r>
      <w:r>
        <w:rPr>
          <w:spacing w:val="-2"/>
        </w:rPr>
        <w:t> </w:t>
      </w:r>
      <w:r>
        <w:rPr/>
        <w:t>and</w:t>
      </w:r>
      <w:r>
        <w:rPr>
          <w:spacing w:val="-1"/>
        </w:rPr>
        <w:t> </w:t>
      </w:r>
      <w:r>
        <w:rPr/>
        <w:t>the</w:t>
      </w:r>
      <w:r>
        <w:rPr>
          <w:spacing w:val="-1"/>
        </w:rPr>
        <w:t> </w:t>
      </w:r>
      <w:r>
        <w:rPr/>
        <w:t>risk of errors being</w:t>
      </w:r>
      <w:r>
        <w:rPr>
          <w:spacing w:val="-1"/>
        </w:rPr>
        <w:t> </w:t>
      </w:r>
      <w:r>
        <w:rPr/>
        <w:t>made</w:t>
      </w:r>
      <w:r>
        <w:rPr>
          <w:spacing w:val="-1"/>
        </w:rPr>
        <w:t> </w:t>
      </w:r>
      <w:r>
        <w:rPr/>
        <w:t>during</w:t>
      </w:r>
      <w:r>
        <w:rPr>
          <w:spacing w:val="-1"/>
        </w:rPr>
        <w:t> </w:t>
      </w:r>
      <w:r>
        <w:rPr/>
        <w:t>translation. Instead, these</w:t>
      </w:r>
      <w:r>
        <w:rPr>
          <w:spacing w:val="-1"/>
        </w:rPr>
        <w:t> </w:t>
      </w:r>
      <w:r>
        <w:rPr/>
        <w:t>companies</w:t>
      </w:r>
      <w:r>
        <w:rPr>
          <w:spacing w:val="-1"/>
        </w:rPr>
        <w:t> </w:t>
      </w:r>
      <w:r>
        <w:rPr/>
        <w:t>may obtain consent</w:t>
      </w:r>
      <w:r>
        <w:rPr>
          <w:spacing w:val="-14"/>
        </w:rPr>
        <w:t> </w:t>
      </w:r>
      <w:r>
        <w:rPr/>
        <w:t>to</w:t>
      </w:r>
      <w:r>
        <w:rPr>
          <w:spacing w:val="-14"/>
        </w:rPr>
        <w:t> </w:t>
      </w:r>
      <w:r>
        <w:rPr/>
        <w:t>receiving</w:t>
      </w:r>
      <w:r>
        <w:rPr>
          <w:spacing w:val="-14"/>
        </w:rPr>
        <w:t> </w:t>
      </w:r>
      <w:r>
        <w:rPr/>
        <w:t>all</w:t>
      </w:r>
      <w:r>
        <w:rPr>
          <w:spacing w:val="-14"/>
        </w:rPr>
        <w:t> </w:t>
      </w:r>
      <w:r>
        <w:rPr/>
        <w:t>Award</w:t>
      </w:r>
      <w:r>
        <w:rPr>
          <w:spacing w:val="-14"/>
        </w:rPr>
        <w:t> </w:t>
      </w:r>
      <w:r>
        <w:rPr/>
        <w:t>documents</w:t>
      </w:r>
      <w:r>
        <w:rPr>
          <w:spacing w:val="-14"/>
        </w:rPr>
        <w:t> </w:t>
      </w:r>
      <w:r>
        <w:rPr/>
        <w:t>in</w:t>
      </w:r>
      <w:r>
        <w:rPr>
          <w:spacing w:val="-14"/>
        </w:rPr>
        <w:t> </w:t>
      </w:r>
      <w:r>
        <w:rPr/>
        <w:t>English</w:t>
      </w:r>
      <w:r>
        <w:rPr>
          <w:spacing w:val="-14"/>
        </w:rPr>
        <w:t> </w:t>
      </w:r>
      <w:r>
        <w:rPr/>
        <w:t>(and</w:t>
      </w:r>
      <w:r>
        <w:rPr>
          <w:spacing w:val="-14"/>
        </w:rPr>
        <w:t> </w:t>
      </w:r>
      <w:r>
        <w:rPr/>
        <w:t>a</w:t>
      </w:r>
      <w:r>
        <w:rPr>
          <w:spacing w:val="-13"/>
        </w:rPr>
        <w:t> </w:t>
      </w:r>
      <w:r>
        <w:rPr/>
        <w:t>declaration</w:t>
      </w:r>
      <w:r>
        <w:rPr>
          <w:spacing w:val="-14"/>
        </w:rPr>
        <w:t> </w:t>
      </w:r>
      <w:r>
        <w:rPr/>
        <w:t>that</w:t>
      </w:r>
      <w:r>
        <w:rPr>
          <w:spacing w:val="-14"/>
        </w:rPr>
        <w:t> </w:t>
      </w:r>
      <w:r>
        <w:rPr/>
        <w:t>the</w:t>
      </w:r>
      <w:r>
        <w:rPr>
          <w:spacing w:val="-14"/>
        </w:rPr>
        <w:t> </w:t>
      </w:r>
      <w:r>
        <w:rPr/>
        <w:t>participant</w:t>
      </w:r>
      <w:r>
        <w:rPr>
          <w:spacing w:val="-14"/>
        </w:rPr>
        <w:t> </w:t>
      </w:r>
      <w:r>
        <w:rPr/>
        <w:t>understands</w:t>
      </w:r>
      <w:r>
        <w:rPr>
          <w:spacing w:val="-14"/>
        </w:rPr>
        <w:t> </w:t>
      </w:r>
      <w:r>
        <w:rPr/>
        <w:t>English)</w:t>
      </w:r>
      <w:r>
        <w:rPr>
          <w:spacing w:val="-14"/>
        </w:rPr>
        <w:t> </w:t>
      </w:r>
      <w:r>
        <w:rPr/>
        <w:t>from</w:t>
      </w:r>
      <w:r>
        <w:rPr>
          <w:spacing w:val="-14"/>
        </w:rPr>
        <w:t> </w:t>
      </w:r>
      <w:r>
        <w:rPr/>
        <w:t>the</w:t>
      </w:r>
      <w:r>
        <w:rPr>
          <w:spacing w:val="-14"/>
        </w:rPr>
        <w:t> </w:t>
      </w:r>
      <w:r>
        <w:rPr/>
        <w:t>participant</w:t>
      </w:r>
      <w:r>
        <w:rPr>
          <w:spacing w:val="-13"/>
        </w:rPr>
        <w:t> </w:t>
      </w:r>
      <w:r>
        <w:rPr/>
        <w:t>in</w:t>
      </w:r>
      <w:r>
        <w:rPr>
          <w:spacing w:val="-14"/>
        </w:rPr>
        <w:t> </w:t>
      </w:r>
      <w:r>
        <w:rPr/>
        <w:t>the</w:t>
      </w:r>
      <w:r>
        <w:rPr>
          <w:spacing w:val="-14"/>
        </w:rPr>
        <w:t> </w:t>
      </w:r>
      <w:r>
        <w:rPr/>
        <w:t>participant’s</w:t>
      </w:r>
      <w:r>
        <w:rPr>
          <w:spacing w:val="-14"/>
        </w:rPr>
        <w:t> </w:t>
      </w:r>
      <w:r>
        <w:rPr/>
        <w:t>native</w:t>
      </w:r>
      <w:r>
        <w:rPr>
          <w:spacing w:val="-14"/>
        </w:rPr>
        <w:t> </w:t>
      </w:r>
      <w:r>
        <w:rPr/>
        <w:t>language. The Company may wish to consider obtaining such consent and/or may wish to translate only the critical terms. Where translations are mandatory or highly recommended, we have set this out in the table below.</w:t>
      </w:r>
      <w:r>
        <w:rPr>
          <w:spacing w:val="-7"/>
        </w:rPr>
        <w:t> </w:t>
      </w:r>
      <w:r>
        <w:rPr/>
        <w:t>We can arrange translations upon request.</w:t>
      </w:r>
    </w:p>
    <w:p>
      <w:pPr>
        <w:spacing w:after="0" w:line="292" w:lineRule="auto"/>
        <w:jc w:val="both"/>
        <w:sectPr>
          <w:pgSz w:w="16840" w:h="11910" w:orient="landscape"/>
          <w:pgMar w:header="895" w:footer="346" w:top="1600" w:bottom="540" w:left="740" w:right="740"/>
        </w:sectPr>
      </w:pPr>
    </w:p>
    <w:p>
      <w:pPr>
        <w:pStyle w:val="BodyText"/>
        <w:spacing w:before="11"/>
        <w:rPr>
          <w:sz w:val="23"/>
        </w:rPr>
      </w:pPr>
    </w:p>
    <w:p>
      <w:pPr>
        <w:pStyle w:val="Heading2"/>
        <w:numPr>
          <w:ilvl w:val="1"/>
          <w:numId w:val="2"/>
        </w:numPr>
        <w:tabs>
          <w:tab w:pos="676" w:val="left" w:leader="none"/>
          <w:tab w:pos="677" w:val="left" w:leader="none"/>
        </w:tabs>
        <w:spacing w:line="240" w:lineRule="auto" w:before="95" w:after="0"/>
        <w:ind w:left="676" w:right="0" w:hanging="568"/>
        <w:jc w:val="left"/>
      </w:pPr>
      <w:r>
        <w:rPr/>
        <w:t>Securities</w:t>
      </w:r>
      <w:r>
        <w:rPr>
          <w:spacing w:val="-13"/>
        </w:rPr>
        <w:t> </w:t>
      </w:r>
      <w:r>
        <w:rPr>
          <w:spacing w:val="-4"/>
        </w:rPr>
        <w:t>laws</w:t>
      </w:r>
    </w:p>
    <w:p>
      <w:pPr>
        <w:pStyle w:val="BodyText"/>
        <w:spacing w:before="1"/>
        <w:rPr>
          <w:b/>
        </w:rPr>
      </w:pPr>
    </w:p>
    <w:p>
      <w:pPr>
        <w:pStyle w:val="BodyText"/>
        <w:spacing w:line="292" w:lineRule="auto"/>
        <w:ind w:left="676" w:right="106" w:hanging="1"/>
        <w:jc w:val="both"/>
      </w:pPr>
      <w:r>
        <w:rPr/>
        <w:t>Offering shares often triggers a requirement under local securities laws for the company to publish a prospectus or similar disclosure. These securities laws are intended to protect individuals and ensure they are fully aware of all relevant issues before acquiring shares. However, a prospectus is usually expensive and inappropriate in the context of an</w:t>
      </w:r>
      <w:r>
        <w:rPr>
          <w:spacing w:val="-2"/>
        </w:rPr>
        <w:t> </w:t>
      </w:r>
      <w:r>
        <w:rPr/>
        <w:t>employee offer. There are often</w:t>
      </w:r>
      <w:r>
        <w:rPr>
          <w:spacing w:val="-4"/>
        </w:rPr>
        <w:t> </w:t>
      </w:r>
      <w:r>
        <w:rPr/>
        <w:t>exemptions available, from the requirement to publish a prospectus, for employee offers</w:t>
      </w:r>
      <w:r>
        <w:rPr>
          <w:spacing w:val="-1"/>
        </w:rPr>
        <w:t> </w:t>
      </w:r>
      <w:r>
        <w:rPr/>
        <w:t>(as these are not considered offers to the public), or where a certain threshold of offerees is not exceeded. We recommend that Award documents contain statements to the effect that any Award is a (non-public) employee offer and that the documents have not been registered with any local regulator.</w:t>
      </w:r>
    </w:p>
    <w:p>
      <w:pPr>
        <w:pStyle w:val="BodyText"/>
        <w:spacing w:line="290" w:lineRule="auto" w:before="162"/>
        <w:ind w:left="676" w:right="111"/>
        <w:jc w:val="both"/>
      </w:pPr>
      <w:r>
        <w:rPr/>
        <w:t>Where</w:t>
      </w:r>
      <w:r>
        <w:rPr>
          <w:spacing w:val="-14"/>
        </w:rPr>
        <w:t> </w:t>
      </w:r>
      <w:r>
        <w:rPr/>
        <w:t>an</w:t>
      </w:r>
      <w:r>
        <w:rPr>
          <w:spacing w:val="-14"/>
        </w:rPr>
        <w:t> </w:t>
      </w:r>
      <w:r>
        <w:rPr/>
        <w:t>exemption</w:t>
      </w:r>
      <w:r>
        <w:rPr>
          <w:spacing w:val="-14"/>
        </w:rPr>
        <w:t> </w:t>
      </w:r>
      <w:r>
        <w:rPr/>
        <w:t>from</w:t>
      </w:r>
      <w:r>
        <w:rPr>
          <w:spacing w:val="-12"/>
        </w:rPr>
        <w:t> </w:t>
      </w:r>
      <w:r>
        <w:rPr/>
        <w:t>securities</w:t>
      </w:r>
      <w:r>
        <w:rPr>
          <w:spacing w:val="-10"/>
        </w:rPr>
        <w:t> </w:t>
      </w:r>
      <w:r>
        <w:rPr/>
        <w:t>laws</w:t>
      </w:r>
      <w:r>
        <w:rPr>
          <w:spacing w:val="-10"/>
        </w:rPr>
        <w:t> </w:t>
      </w:r>
      <w:r>
        <w:rPr/>
        <w:t>requirements</w:t>
      </w:r>
      <w:r>
        <w:rPr>
          <w:spacing w:val="-14"/>
        </w:rPr>
        <w:t> </w:t>
      </w:r>
      <w:r>
        <w:rPr/>
        <w:t>exists,</w:t>
      </w:r>
      <w:r>
        <w:rPr>
          <w:spacing w:val="-8"/>
        </w:rPr>
        <w:t> </w:t>
      </w:r>
      <w:r>
        <w:rPr/>
        <w:t>we</w:t>
      </w:r>
      <w:r>
        <w:rPr>
          <w:spacing w:val="-14"/>
        </w:rPr>
        <w:t> </w:t>
      </w:r>
      <w:r>
        <w:rPr/>
        <w:t>have</w:t>
      </w:r>
      <w:r>
        <w:rPr>
          <w:spacing w:val="-11"/>
        </w:rPr>
        <w:t> </w:t>
      </w:r>
      <w:r>
        <w:rPr/>
        <w:t>identified</w:t>
      </w:r>
      <w:r>
        <w:rPr>
          <w:spacing w:val="-12"/>
        </w:rPr>
        <w:t> </w:t>
      </w:r>
      <w:r>
        <w:rPr/>
        <w:t>this</w:t>
      </w:r>
      <w:r>
        <w:rPr>
          <w:spacing w:val="-10"/>
        </w:rPr>
        <w:t> </w:t>
      </w:r>
      <w:r>
        <w:rPr/>
        <w:t>in</w:t>
      </w:r>
      <w:r>
        <w:rPr>
          <w:spacing w:val="-14"/>
        </w:rPr>
        <w:t> </w:t>
      </w:r>
      <w:r>
        <w:rPr/>
        <w:t>the</w:t>
      </w:r>
      <w:r>
        <w:rPr>
          <w:spacing w:val="-11"/>
        </w:rPr>
        <w:t> </w:t>
      </w:r>
      <w:r>
        <w:rPr/>
        <w:t>table</w:t>
      </w:r>
      <w:r>
        <w:rPr>
          <w:spacing w:val="-12"/>
        </w:rPr>
        <w:t> </w:t>
      </w:r>
      <w:r>
        <w:rPr/>
        <w:t>below.</w:t>
      </w:r>
      <w:r>
        <w:rPr>
          <w:spacing w:val="-9"/>
        </w:rPr>
        <w:t> </w:t>
      </w:r>
      <w:r>
        <w:rPr/>
        <w:t>We</w:t>
      </w:r>
      <w:r>
        <w:rPr>
          <w:spacing w:val="-14"/>
        </w:rPr>
        <w:t> </w:t>
      </w:r>
      <w:r>
        <w:rPr/>
        <w:t>have</w:t>
      </w:r>
      <w:r>
        <w:rPr>
          <w:spacing w:val="-11"/>
        </w:rPr>
        <w:t> </w:t>
      </w:r>
      <w:r>
        <w:rPr/>
        <w:t>not,</w:t>
      </w:r>
      <w:r>
        <w:rPr>
          <w:spacing w:val="-8"/>
        </w:rPr>
        <w:t> </w:t>
      </w:r>
      <w:r>
        <w:rPr/>
        <w:t>however,</w:t>
      </w:r>
      <w:r>
        <w:rPr>
          <w:spacing w:val="-13"/>
        </w:rPr>
        <w:t> </w:t>
      </w:r>
      <w:r>
        <w:rPr/>
        <w:t>summarised</w:t>
      </w:r>
      <w:r>
        <w:rPr>
          <w:spacing w:val="-12"/>
        </w:rPr>
        <w:t> </w:t>
      </w:r>
      <w:r>
        <w:rPr/>
        <w:t>any</w:t>
      </w:r>
      <w:r>
        <w:rPr>
          <w:spacing w:val="-14"/>
        </w:rPr>
        <w:t> </w:t>
      </w:r>
      <w:r>
        <w:rPr/>
        <w:t>detailed</w:t>
      </w:r>
      <w:r>
        <w:rPr>
          <w:spacing w:val="-11"/>
        </w:rPr>
        <w:t> </w:t>
      </w:r>
      <w:r>
        <w:rPr/>
        <w:t>requirements of the exemptions which are instead be set out in the relevant country report.</w:t>
      </w:r>
    </w:p>
    <w:p>
      <w:pPr>
        <w:pStyle w:val="BodyText"/>
        <w:spacing w:line="292" w:lineRule="auto" w:before="163"/>
        <w:ind w:left="677" w:right="104" w:hanging="1"/>
        <w:jc w:val="both"/>
      </w:pPr>
      <w:r>
        <w:rPr/>
        <w:t>Offers of shares made to employees located within the</w:t>
      </w:r>
      <w:r>
        <w:rPr>
          <w:spacing w:val="-1"/>
        </w:rPr>
        <w:t> </w:t>
      </w:r>
      <w:r>
        <w:rPr/>
        <w:t>European Economic Area (“</w:t>
      </w:r>
      <w:r>
        <w:rPr>
          <w:b/>
        </w:rPr>
        <w:t>EEA</w:t>
      </w:r>
      <w:r>
        <w:rPr/>
        <w:t>”) are governed by the EU Prospectus Regulation (“</w:t>
      </w:r>
      <w:r>
        <w:rPr>
          <w:b/>
        </w:rPr>
        <w:t>EUPR</w:t>
      </w:r>
      <w:r>
        <w:rPr/>
        <w:t>”), which, broadly, requires publication of a prospectus unless an exemption applies. The EUPR provides an exemption for offers of shares and share awards made to employees. To rely on this employee exemption, certain information must be given to the offerees at the time of the offer, including the number and nature of the shares and the reasons</w:t>
      </w:r>
      <w:r>
        <w:rPr>
          <w:spacing w:val="-1"/>
        </w:rPr>
        <w:t> </w:t>
      </w:r>
      <w:r>
        <w:rPr/>
        <w:t>for</w:t>
      </w:r>
      <w:r>
        <w:rPr>
          <w:spacing w:val="-1"/>
        </w:rPr>
        <w:t> </w:t>
      </w:r>
      <w:r>
        <w:rPr/>
        <w:t>and</w:t>
      </w:r>
      <w:r>
        <w:rPr>
          <w:spacing w:val="-3"/>
        </w:rPr>
        <w:t> </w:t>
      </w:r>
      <w:r>
        <w:rPr/>
        <w:t>details</w:t>
      </w:r>
      <w:r>
        <w:rPr>
          <w:spacing w:val="-1"/>
        </w:rPr>
        <w:t> </w:t>
      </w:r>
      <w:r>
        <w:rPr/>
        <w:t>of</w:t>
      </w:r>
      <w:r>
        <w:rPr>
          <w:spacing w:val="-4"/>
        </w:rPr>
        <w:t> </w:t>
      </w:r>
      <w:r>
        <w:rPr/>
        <w:t>the</w:t>
      </w:r>
      <w:r>
        <w:rPr>
          <w:spacing w:val="-3"/>
        </w:rPr>
        <w:t> </w:t>
      </w:r>
      <w:r>
        <w:rPr/>
        <w:t>offer.</w:t>
      </w:r>
      <w:r>
        <w:rPr>
          <w:spacing w:val="-4"/>
        </w:rPr>
        <w:t> </w:t>
      </w:r>
      <w:r>
        <w:rPr/>
        <w:t>This</w:t>
      </w:r>
      <w:r>
        <w:rPr>
          <w:spacing w:val="-1"/>
        </w:rPr>
        <w:t> </w:t>
      </w:r>
      <w:r>
        <w:rPr/>
        <w:t>is</w:t>
      </w:r>
      <w:r>
        <w:rPr>
          <w:spacing w:val="-5"/>
        </w:rPr>
        <w:t> </w:t>
      </w:r>
      <w:r>
        <w:rPr/>
        <w:t>not onerous</w:t>
      </w:r>
      <w:r>
        <w:rPr>
          <w:spacing w:val="-5"/>
        </w:rPr>
        <w:t> </w:t>
      </w:r>
      <w:r>
        <w:rPr/>
        <w:t>and</w:t>
      </w:r>
      <w:r>
        <w:rPr>
          <w:spacing w:val="-3"/>
        </w:rPr>
        <w:t> </w:t>
      </w:r>
      <w:r>
        <w:rPr/>
        <w:t>is</w:t>
      </w:r>
      <w:r>
        <w:rPr>
          <w:spacing w:val="-1"/>
        </w:rPr>
        <w:t> </w:t>
      </w:r>
      <w:r>
        <w:rPr/>
        <w:t>usually</w:t>
      </w:r>
      <w:r>
        <w:rPr>
          <w:spacing w:val="-1"/>
        </w:rPr>
        <w:t> </w:t>
      </w:r>
      <w:r>
        <w:rPr/>
        <w:t>satisfied</w:t>
      </w:r>
      <w:r>
        <w:rPr>
          <w:spacing w:val="-3"/>
        </w:rPr>
        <w:t> </w:t>
      </w:r>
      <w:r>
        <w:rPr/>
        <w:t>by</w:t>
      </w:r>
      <w:r>
        <w:rPr>
          <w:spacing w:val="-5"/>
        </w:rPr>
        <w:t> </w:t>
      </w:r>
      <w:r>
        <w:rPr/>
        <w:t>including</w:t>
      </w:r>
      <w:r>
        <w:rPr>
          <w:spacing w:val="-3"/>
        </w:rPr>
        <w:t> </w:t>
      </w:r>
      <w:r>
        <w:rPr/>
        <w:t>some</w:t>
      </w:r>
      <w:r>
        <w:rPr>
          <w:spacing w:val="-3"/>
        </w:rPr>
        <w:t> </w:t>
      </w:r>
      <w:r>
        <w:rPr/>
        <w:t>brief additional</w:t>
      </w:r>
      <w:r>
        <w:rPr>
          <w:spacing w:val="-3"/>
        </w:rPr>
        <w:t> </w:t>
      </w:r>
      <w:r>
        <w:rPr/>
        <w:t>wording</w:t>
      </w:r>
      <w:r>
        <w:rPr>
          <w:spacing w:val="-4"/>
        </w:rPr>
        <w:t> </w:t>
      </w:r>
      <w:r>
        <w:rPr/>
        <w:t>in</w:t>
      </w:r>
      <w:r>
        <w:rPr>
          <w:spacing w:val="-3"/>
        </w:rPr>
        <w:t> </w:t>
      </w:r>
      <w:r>
        <w:rPr/>
        <w:t>the</w:t>
      </w:r>
      <w:r>
        <w:rPr>
          <w:spacing w:val="-3"/>
        </w:rPr>
        <w:t> </w:t>
      </w:r>
      <w:r>
        <w:rPr/>
        <w:t>participant communications,</w:t>
      </w:r>
      <w:r>
        <w:rPr>
          <w:spacing w:val="-4"/>
        </w:rPr>
        <w:t> </w:t>
      </w:r>
      <w:r>
        <w:rPr/>
        <w:t>including the “special wording” section of the country report for each EEA country. Where this wording is required, this is noted in the table as “</w:t>
      </w:r>
      <w:r>
        <w:rPr>
          <w:b/>
        </w:rPr>
        <w:t>EUPR Wording</w:t>
      </w:r>
      <w:r>
        <w:rPr/>
        <w:t>” and we can help by checking whether your participant communications contain the relevant information to qualify for the EUPR employee exemption. Other exemptions are available, as set out in the relevant country report, if preferred.</w:t>
      </w:r>
    </w:p>
    <w:p>
      <w:pPr>
        <w:pStyle w:val="BodyText"/>
        <w:spacing w:before="5"/>
        <w:rPr>
          <w:sz w:val="17"/>
        </w:rPr>
      </w:pPr>
    </w:p>
    <w:p>
      <w:pPr>
        <w:pStyle w:val="Heading2"/>
        <w:numPr>
          <w:ilvl w:val="1"/>
          <w:numId w:val="2"/>
        </w:numPr>
        <w:tabs>
          <w:tab w:pos="677" w:val="left" w:leader="none"/>
          <w:tab w:pos="678" w:val="left" w:leader="none"/>
        </w:tabs>
        <w:spacing w:line="240" w:lineRule="auto" w:before="0" w:after="0"/>
        <w:ind w:left="677" w:right="0" w:hanging="568"/>
        <w:jc w:val="left"/>
      </w:pPr>
      <w:r>
        <w:rPr/>
        <w:t>Special</w:t>
      </w:r>
      <w:r>
        <w:rPr>
          <w:spacing w:val="-9"/>
        </w:rPr>
        <w:t> </w:t>
      </w:r>
      <w:r>
        <w:rPr>
          <w:spacing w:val="-2"/>
        </w:rPr>
        <w:t>wording</w:t>
      </w:r>
    </w:p>
    <w:p>
      <w:pPr>
        <w:pStyle w:val="BodyText"/>
        <w:spacing w:before="1"/>
        <w:rPr>
          <w:b/>
        </w:rPr>
      </w:pPr>
    </w:p>
    <w:p>
      <w:pPr>
        <w:pStyle w:val="BodyText"/>
        <w:spacing w:line="292" w:lineRule="auto"/>
        <w:ind w:left="677" w:right="107" w:hanging="1"/>
        <w:jc w:val="both"/>
      </w:pPr>
      <w:r>
        <w:rPr/>
        <w:t>In</w:t>
      </w:r>
      <w:r>
        <w:rPr>
          <w:spacing w:val="-2"/>
        </w:rPr>
        <w:t> </w:t>
      </w:r>
      <w:r>
        <w:rPr/>
        <w:t>some</w:t>
      </w:r>
      <w:r>
        <w:rPr>
          <w:spacing w:val="-2"/>
        </w:rPr>
        <w:t> </w:t>
      </w:r>
      <w:r>
        <w:rPr/>
        <w:t>countries, it</w:t>
      </w:r>
      <w:r>
        <w:rPr>
          <w:spacing w:val="-4"/>
        </w:rPr>
        <w:t> </w:t>
      </w:r>
      <w:r>
        <w:rPr/>
        <w:t>is recommended</w:t>
      </w:r>
      <w:r>
        <w:rPr>
          <w:spacing w:val="-2"/>
        </w:rPr>
        <w:t> </w:t>
      </w:r>
      <w:r>
        <w:rPr/>
        <w:t>or required</w:t>
      </w:r>
      <w:r>
        <w:rPr>
          <w:spacing w:val="-2"/>
        </w:rPr>
        <w:t> </w:t>
      </w:r>
      <w:r>
        <w:rPr/>
        <w:t>that particular wording</w:t>
      </w:r>
      <w:r>
        <w:rPr>
          <w:spacing w:val="-2"/>
        </w:rPr>
        <w:t> </w:t>
      </w:r>
      <w:r>
        <w:rPr/>
        <w:t>is</w:t>
      </w:r>
      <w:r>
        <w:rPr>
          <w:spacing w:val="-1"/>
        </w:rPr>
        <w:t> </w:t>
      </w:r>
      <w:r>
        <w:rPr/>
        <w:t>included</w:t>
      </w:r>
      <w:r>
        <w:rPr>
          <w:spacing w:val="-2"/>
        </w:rPr>
        <w:t> </w:t>
      </w:r>
      <w:r>
        <w:rPr/>
        <w:t>in</w:t>
      </w:r>
      <w:r>
        <w:rPr>
          <w:spacing w:val="-2"/>
        </w:rPr>
        <w:t> </w:t>
      </w:r>
      <w:r>
        <w:rPr/>
        <w:t>Award</w:t>
      </w:r>
      <w:r>
        <w:rPr>
          <w:spacing w:val="-2"/>
        </w:rPr>
        <w:t> </w:t>
      </w:r>
      <w:r>
        <w:rPr/>
        <w:t>or Plan</w:t>
      </w:r>
      <w:r>
        <w:rPr>
          <w:spacing w:val="-2"/>
        </w:rPr>
        <w:t> </w:t>
      </w:r>
      <w:r>
        <w:rPr/>
        <w:t>documents.</w:t>
      </w:r>
      <w:r>
        <w:rPr>
          <w:spacing w:val="-4"/>
        </w:rPr>
        <w:t> </w:t>
      </w:r>
      <w:r>
        <w:rPr/>
        <w:t>Where</w:t>
      </w:r>
      <w:r>
        <w:rPr>
          <w:spacing w:val="-2"/>
        </w:rPr>
        <w:t> </w:t>
      </w:r>
      <w:r>
        <w:rPr/>
        <w:t>relevant,</w:t>
      </w:r>
      <w:r>
        <w:rPr>
          <w:spacing w:val="-4"/>
        </w:rPr>
        <w:t> </w:t>
      </w:r>
      <w:r>
        <w:rPr/>
        <w:t>this</w:t>
      </w:r>
      <w:r>
        <w:rPr>
          <w:spacing w:val="-5"/>
        </w:rPr>
        <w:t> </w:t>
      </w:r>
      <w:r>
        <w:rPr/>
        <w:t>is noted</w:t>
      </w:r>
      <w:r>
        <w:rPr>
          <w:spacing w:val="-2"/>
        </w:rPr>
        <w:t> </w:t>
      </w:r>
      <w:r>
        <w:rPr/>
        <w:t>in</w:t>
      </w:r>
      <w:r>
        <w:rPr>
          <w:spacing w:val="-7"/>
        </w:rPr>
        <w:t> </w:t>
      </w:r>
      <w:r>
        <w:rPr/>
        <w:t>the</w:t>
      </w:r>
      <w:r>
        <w:rPr>
          <w:spacing w:val="-2"/>
        </w:rPr>
        <w:t> </w:t>
      </w:r>
      <w:r>
        <w:rPr/>
        <w:t>table</w:t>
      </w:r>
      <w:r>
        <w:rPr>
          <w:spacing w:val="-2"/>
        </w:rPr>
        <w:t> </w:t>
      </w:r>
      <w:r>
        <w:rPr/>
        <w:t>below</w:t>
      </w:r>
      <w:r>
        <w:rPr>
          <w:spacing w:val="-2"/>
        </w:rPr>
        <w:t> </w:t>
      </w:r>
      <w:r>
        <w:rPr/>
        <w:t>and further detail is set out in the relevant country report. The most efficient way to incorporate this special wording into your communication process is likely to be to establish a global supplement to your Award documents that includes any recommended or required wording. We can assist with producing this global supplement.</w:t>
      </w:r>
    </w:p>
    <w:p>
      <w:pPr>
        <w:pStyle w:val="BodyText"/>
        <w:spacing w:before="5"/>
        <w:rPr>
          <w:sz w:val="17"/>
        </w:rPr>
      </w:pPr>
    </w:p>
    <w:p>
      <w:pPr>
        <w:pStyle w:val="Heading2"/>
        <w:numPr>
          <w:ilvl w:val="1"/>
          <w:numId w:val="2"/>
        </w:numPr>
        <w:tabs>
          <w:tab w:pos="677" w:val="left" w:leader="none"/>
          <w:tab w:pos="678" w:val="left" w:leader="none"/>
        </w:tabs>
        <w:spacing w:line="240" w:lineRule="auto" w:before="0" w:after="0"/>
        <w:ind w:left="677" w:right="0" w:hanging="567"/>
        <w:jc w:val="left"/>
      </w:pPr>
      <w:r>
        <w:rPr/>
        <w:t>Data</w:t>
      </w:r>
      <w:r>
        <w:rPr>
          <w:spacing w:val="-4"/>
        </w:rPr>
        <w:t> </w:t>
      </w:r>
      <w:r>
        <w:rPr>
          <w:spacing w:val="-2"/>
        </w:rPr>
        <w:t>protection</w:t>
      </w:r>
    </w:p>
    <w:p>
      <w:pPr>
        <w:pStyle w:val="BodyText"/>
        <w:spacing w:before="1"/>
        <w:rPr>
          <w:b/>
        </w:rPr>
      </w:pPr>
    </w:p>
    <w:p>
      <w:pPr>
        <w:pStyle w:val="BodyText"/>
        <w:spacing w:line="292" w:lineRule="auto"/>
        <w:ind w:left="677" w:right="105"/>
        <w:jc w:val="both"/>
      </w:pPr>
      <w:r>
        <w:rPr/>
        <w:t>Data</w:t>
      </w:r>
      <w:r>
        <w:rPr>
          <w:spacing w:val="-7"/>
        </w:rPr>
        <w:t> </w:t>
      </w:r>
      <w:r>
        <w:rPr/>
        <w:t>protection</w:t>
      </w:r>
      <w:r>
        <w:rPr>
          <w:spacing w:val="-7"/>
        </w:rPr>
        <w:t> </w:t>
      </w:r>
      <w:r>
        <w:rPr/>
        <w:t>requirements</w:t>
      </w:r>
      <w:r>
        <w:rPr>
          <w:spacing w:val="-5"/>
        </w:rPr>
        <w:t> </w:t>
      </w:r>
      <w:r>
        <w:rPr/>
        <w:t>are</w:t>
      </w:r>
      <w:r>
        <w:rPr>
          <w:spacing w:val="-7"/>
        </w:rPr>
        <w:t> </w:t>
      </w:r>
      <w:r>
        <w:rPr/>
        <w:t>not</w:t>
      </w:r>
      <w:r>
        <w:rPr>
          <w:spacing w:val="-4"/>
        </w:rPr>
        <w:t> </w:t>
      </w:r>
      <w:r>
        <w:rPr/>
        <w:t>usually</w:t>
      </w:r>
      <w:r>
        <w:rPr>
          <w:spacing w:val="-5"/>
        </w:rPr>
        <w:t> </w:t>
      </w:r>
      <w:r>
        <w:rPr/>
        <w:t>primarily</w:t>
      </w:r>
      <w:r>
        <w:rPr>
          <w:spacing w:val="-5"/>
        </w:rPr>
        <w:t> </w:t>
      </w:r>
      <w:r>
        <w:rPr/>
        <w:t>driven</w:t>
      </w:r>
      <w:r>
        <w:rPr>
          <w:spacing w:val="-7"/>
        </w:rPr>
        <w:t> </w:t>
      </w:r>
      <w:r>
        <w:rPr/>
        <w:t>by</w:t>
      </w:r>
      <w:r>
        <w:rPr>
          <w:spacing w:val="-5"/>
        </w:rPr>
        <w:t> </w:t>
      </w:r>
      <w:r>
        <w:rPr/>
        <w:t>incentive</w:t>
      </w:r>
      <w:r>
        <w:rPr>
          <w:spacing w:val="-7"/>
        </w:rPr>
        <w:t> </w:t>
      </w:r>
      <w:r>
        <w:rPr/>
        <w:t>arrangements.</w:t>
      </w:r>
      <w:r>
        <w:rPr>
          <w:spacing w:val="-8"/>
        </w:rPr>
        <w:t> </w:t>
      </w:r>
      <w:r>
        <w:rPr/>
        <w:t>We</w:t>
      </w:r>
      <w:r>
        <w:rPr>
          <w:spacing w:val="-7"/>
        </w:rPr>
        <w:t> </w:t>
      </w:r>
      <w:r>
        <w:rPr/>
        <w:t>have</w:t>
      </w:r>
      <w:r>
        <w:rPr>
          <w:spacing w:val="-7"/>
        </w:rPr>
        <w:t> </w:t>
      </w:r>
      <w:r>
        <w:rPr/>
        <w:t>assumed</w:t>
      </w:r>
      <w:r>
        <w:rPr>
          <w:spacing w:val="-7"/>
        </w:rPr>
        <w:t> </w:t>
      </w:r>
      <w:r>
        <w:rPr/>
        <w:t>that</w:t>
      </w:r>
      <w:r>
        <w:rPr>
          <w:spacing w:val="-4"/>
        </w:rPr>
        <w:t> </w:t>
      </w:r>
      <w:r>
        <w:rPr/>
        <w:t>the</w:t>
      </w:r>
      <w:r>
        <w:rPr>
          <w:spacing w:val="-7"/>
        </w:rPr>
        <w:t> </w:t>
      </w:r>
      <w:r>
        <w:rPr/>
        <w:t>Company</w:t>
      </w:r>
      <w:r>
        <w:rPr>
          <w:spacing w:val="-5"/>
        </w:rPr>
        <w:t> </w:t>
      </w:r>
      <w:r>
        <w:rPr/>
        <w:t>and</w:t>
      </w:r>
      <w:r>
        <w:rPr>
          <w:spacing w:val="-7"/>
        </w:rPr>
        <w:t> </w:t>
      </w:r>
      <w:r>
        <w:rPr/>
        <w:t>each</w:t>
      </w:r>
      <w:r>
        <w:rPr>
          <w:spacing w:val="-7"/>
        </w:rPr>
        <w:t> </w:t>
      </w:r>
      <w:r>
        <w:rPr/>
        <w:t>local</w:t>
      </w:r>
      <w:r>
        <w:rPr>
          <w:spacing w:val="-7"/>
        </w:rPr>
        <w:t> </w:t>
      </w:r>
      <w:r>
        <w:rPr/>
        <w:t>employing</w:t>
      </w:r>
      <w:r>
        <w:rPr>
          <w:spacing w:val="-7"/>
        </w:rPr>
        <w:t> </w:t>
      </w:r>
      <w:r>
        <w:rPr/>
        <w:t>company</w:t>
      </w:r>
      <w:r>
        <w:rPr>
          <w:spacing w:val="-5"/>
        </w:rPr>
        <w:t> </w:t>
      </w:r>
      <w:r>
        <w:rPr/>
        <w:t>will already</w:t>
      </w:r>
      <w:r>
        <w:rPr>
          <w:spacing w:val="-5"/>
        </w:rPr>
        <w:t> </w:t>
      </w:r>
      <w:r>
        <w:rPr/>
        <w:t>be</w:t>
      </w:r>
      <w:r>
        <w:rPr>
          <w:spacing w:val="-7"/>
        </w:rPr>
        <w:t> </w:t>
      </w:r>
      <w:r>
        <w:rPr/>
        <w:t>compliant</w:t>
      </w:r>
      <w:r>
        <w:rPr>
          <w:spacing w:val="-4"/>
        </w:rPr>
        <w:t> </w:t>
      </w:r>
      <w:r>
        <w:rPr/>
        <w:t>with</w:t>
      </w:r>
      <w:r>
        <w:rPr>
          <w:spacing w:val="-7"/>
        </w:rPr>
        <w:t> </w:t>
      </w:r>
      <w:r>
        <w:rPr/>
        <w:t>applicable</w:t>
      </w:r>
      <w:r>
        <w:rPr>
          <w:spacing w:val="-7"/>
        </w:rPr>
        <w:t> </w:t>
      </w:r>
      <w:r>
        <w:rPr/>
        <w:t>data</w:t>
      </w:r>
      <w:r>
        <w:rPr>
          <w:spacing w:val="-7"/>
        </w:rPr>
        <w:t> </w:t>
      </w:r>
      <w:r>
        <w:rPr/>
        <w:t>protection</w:t>
      </w:r>
      <w:r>
        <w:rPr>
          <w:spacing w:val="-7"/>
        </w:rPr>
        <w:t> </w:t>
      </w:r>
      <w:r>
        <w:rPr/>
        <w:t>laws</w:t>
      </w:r>
      <w:r>
        <w:rPr>
          <w:spacing w:val="-5"/>
        </w:rPr>
        <w:t> </w:t>
      </w:r>
      <w:r>
        <w:rPr/>
        <w:t>(such</w:t>
      </w:r>
      <w:r>
        <w:rPr>
          <w:spacing w:val="-7"/>
        </w:rPr>
        <w:t> </w:t>
      </w:r>
      <w:r>
        <w:rPr/>
        <w:t>as</w:t>
      </w:r>
      <w:r>
        <w:rPr>
          <w:spacing w:val="-9"/>
        </w:rPr>
        <w:t> </w:t>
      </w:r>
      <w:r>
        <w:rPr/>
        <w:t>the</w:t>
      </w:r>
      <w:r>
        <w:rPr>
          <w:spacing w:val="-11"/>
        </w:rPr>
        <w:t> </w:t>
      </w:r>
      <w:r>
        <w:rPr/>
        <w:t>General</w:t>
      </w:r>
      <w:r>
        <w:rPr>
          <w:spacing w:val="-7"/>
        </w:rPr>
        <w:t> </w:t>
      </w:r>
      <w:r>
        <w:rPr/>
        <w:t>Data</w:t>
      </w:r>
      <w:r>
        <w:rPr>
          <w:spacing w:val="-7"/>
        </w:rPr>
        <w:t> </w:t>
      </w:r>
      <w:r>
        <w:rPr/>
        <w:t>Protection</w:t>
      </w:r>
      <w:r>
        <w:rPr>
          <w:spacing w:val="-7"/>
        </w:rPr>
        <w:t> </w:t>
      </w:r>
      <w:r>
        <w:rPr/>
        <w:t>Regulation</w:t>
      </w:r>
      <w:r>
        <w:rPr>
          <w:spacing w:val="-7"/>
        </w:rPr>
        <w:t> </w:t>
      </w:r>
      <w:r>
        <w:rPr/>
        <w:t>(“</w:t>
      </w:r>
      <w:r>
        <w:rPr>
          <w:b/>
        </w:rPr>
        <w:t>GDPR</w:t>
      </w:r>
      <w:r>
        <w:rPr/>
        <w:t>”)</w:t>
      </w:r>
      <w:r>
        <w:rPr>
          <w:spacing w:val="-5"/>
        </w:rPr>
        <w:t> </w:t>
      </w:r>
      <w:r>
        <w:rPr/>
        <w:t>in</w:t>
      </w:r>
      <w:r>
        <w:rPr>
          <w:spacing w:val="-7"/>
        </w:rPr>
        <w:t> </w:t>
      </w:r>
      <w:r>
        <w:rPr/>
        <w:t>the</w:t>
      </w:r>
      <w:r>
        <w:rPr>
          <w:spacing w:val="-11"/>
        </w:rPr>
        <w:t> </w:t>
      </w:r>
      <w:r>
        <w:rPr/>
        <w:t>EU),</w:t>
      </w:r>
      <w:r>
        <w:rPr>
          <w:spacing w:val="-8"/>
        </w:rPr>
        <w:t> </w:t>
      </w:r>
      <w:r>
        <w:rPr/>
        <w:t>including</w:t>
      </w:r>
      <w:r>
        <w:rPr>
          <w:spacing w:val="-7"/>
        </w:rPr>
        <w:t> </w:t>
      </w:r>
      <w:r>
        <w:rPr/>
        <w:t>with</w:t>
      </w:r>
      <w:r>
        <w:rPr>
          <w:spacing w:val="-7"/>
        </w:rPr>
        <w:t> </w:t>
      </w:r>
      <w:r>
        <w:rPr/>
        <w:t>regard</w:t>
      </w:r>
      <w:r>
        <w:rPr>
          <w:spacing w:val="-7"/>
        </w:rPr>
        <w:t> </w:t>
      </w:r>
      <w:r>
        <w:rPr/>
        <w:t>to</w:t>
      </w:r>
      <w:r>
        <w:rPr>
          <w:spacing w:val="-7"/>
        </w:rPr>
        <w:t> </w:t>
      </w:r>
      <w:r>
        <w:rPr/>
        <w:t>the</w:t>
      </w:r>
      <w:r>
        <w:rPr>
          <w:spacing w:val="-11"/>
        </w:rPr>
        <w:t> </w:t>
      </w:r>
      <w:r>
        <w:rPr/>
        <w:t>Plan.</w:t>
      </w:r>
      <w:r>
        <w:rPr>
          <w:spacing w:val="-4"/>
        </w:rPr>
        <w:t> </w:t>
      </w:r>
      <w:r>
        <w:rPr/>
        <w:t>This may include</w:t>
      </w:r>
      <w:r>
        <w:rPr>
          <w:spacing w:val="-2"/>
        </w:rPr>
        <w:t> </w:t>
      </w:r>
      <w:r>
        <w:rPr/>
        <w:t>relevant privacy policies and</w:t>
      </w:r>
      <w:r>
        <w:rPr>
          <w:spacing w:val="-2"/>
        </w:rPr>
        <w:t> </w:t>
      </w:r>
      <w:r>
        <w:rPr/>
        <w:t>notices extending</w:t>
      </w:r>
      <w:r>
        <w:rPr>
          <w:spacing w:val="-2"/>
        </w:rPr>
        <w:t> </w:t>
      </w:r>
      <w:r>
        <w:rPr/>
        <w:t>to</w:t>
      </w:r>
      <w:r>
        <w:rPr>
          <w:spacing w:val="-2"/>
        </w:rPr>
        <w:t> </w:t>
      </w:r>
      <w:r>
        <w:rPr/>
        <w:t>cover</w:t>
      </w:r>
      <w:r>
        <w:rPr>
          <w:spacing w:val="-5"/>
        </w:rPr>
        <w:t> </w:t>
      </w:r>
      <w:r>
        <w:rPr/>
        <w:t>the</w:t>
      </w:r>
      <w:r>
        <w:rPr>
          <w:spacing w:val="-2"/>
        </w:rPr>
        <w:t> </w:t>
      </w:r>
      <w:r>
        <w:rPr/>
        <w:t>operation</w:t>
      </w:r>
      <w:r>
        <w:rPr>
          <w:spacing w:val="-2"/>
        </w:rPr>
        <w:t> </w:t>
      </w:r>
      <w:r>
        <w:rPr/>
        <w:t>of</w:t>
      </w:r>
      <w:r>
        <w:rPr>
          <w:spacing w:val="-4"/>
        </w:rPr>
        <w:t> </w:t>
      </w:r>
      <w:r>
        <w:rPr/>
        <w:t>the</w:t>
      </w:r>
      <w:r>
        <w:rPr>
          <w:spacing w:val="-2"/>
        </w:rPr>
        <w:t> </w:t>
      </w:r>
      <w:r>
        <w:rPr/>
        <w:t>Plan</w:t>
      </w:r>
      <w:r>
        <w:rPr>
          <w:spacing w:val="-4"/>
        </w:rPr>
        <w:t> </w:t>
      </w:r>
      <w:r>
        <w:rPr/>
        <w:t>or</w:t>
      </w:r>
      <w:r>
        <w:rPr>
          <w:spacing w:val="-5"/>
        </w:rPr>
        <w:t> </w:t>
      </w:r>
      <w:r>
        <w:rPr/>
        <w:t>obtaining</w:t>
      </w:r>
      <w:r>
        <w:rPr>
          <w:spacing w:val="-2"/>
        </w:rPr>
        <w:t> </w:t>
      </w:r>
      <w:r>
        <w:rPr/>
        <w:t>consent in</w:t>
      </w:r>
      <w:r>
        <w:rPr>
          <w:spacing w:val="-2"/>
        </w:rPr>
        <w:t> </w:t>
      </w:r>
      <w:r>
        <w:rPr/>
        <w:t>relation</w:t>
      </w:r>
      <w:r>
        <w:rPr>
          <w:spacing w:val="-2"/>
        </w:rPr>
        <w:t> </w:t>
      </w:r>
      <w:r>
        <w:rPr/>
        <w:t>to</w:t>
      </w:r>
      <w:r>
        <w:rPr>
          <w:spacing w:val="-7"/>
        </w:rPr>
        <w:t> </w:t>
      </w:r>
      <w:r>
        <w:rPr/>
        <w:t>the</w:t>
      </w:r>
      <w:r>
        <w:rPr>
          <w:spacing w:val="-2"/>
        </w:rPr>
        <w:t> </w:t>
      </w:r>
      <w:r>
        <w:rPr/>
        <w:t>use</w:t>
      </w:r>
      <w:r>
        <w:rPr>
          <w:spacing w:val="-7"/>
        </w:rPr>
        <w:t> </w:t>
      </w:r>
      <w:r>
        <w:rPr/>
        <w:t>of personal</w:t>
      </w:r>
      <w:r>
        <w:rPr>
          <w:spacing w:val="-2"/>
        </w:rPr>
        <w:t> </w:t>
      </w:r>
      <w:r>
        <w:rPr/>
        <w:t>data</w:t>
      </w:r>
      <w:r>
        <w:rPr>
          <w:spacing w:val="-7"/>
        </w:rPr>
        <w:t> </w:t>
      </w:r>
      <w:r>
        <w:rPr/>
        <w:t>for</w:t>
      </w:r>
      <w:r>
        <w:rPr>
          <w:spacing w:val="-5"/>
        </w:rPr>
        <w:t> </w:t>
      </w:r>
      <w:r>
        <w:rPr/>
        <w:t>the</w:t>
      </w:r>
      <w:r>
        <w:rPr>
          <w:spacing w:val="-2"/>
        </w:rPr>
        <w:t> </w:t>
      </w:r>
      <w:r>
        <w:rPr/>
        <w:t>Plan. On</w:t>
      </w:r>
      <w:r>
        <w:rPr>
          <w:spacing w:val="-1"/>
        </w:rPr>
        <w:t> </w:t>
      </w:r>
      <w:r>
        <w:rPr/>
        <w:t>this basis,</w:t>
      </w:r>
      <w:r>
        <w:rPr>
          <w:spacing w:val="-3"/>
        </w:rPr>
        <w:t> </w:t>
      </w:r>
      <w:r>
        <w:rPr/>
        <w:t>the</w:t>
      </w:r>
      <w:r>
        <w:rPr>
          <w:spacing w:val="-1"/>
        </w:rPr>
        <w:t> </w:t>
      </w:r>
      <w:r>
        <w:rPr/>
        <w:t>country reports do</w:t>
      </w:r>
      <w:r>
        <w:rPr>
          <w:spacing w:val="-1"/>
        </w:rPr>
        <w:t> </w:t>
      </w:r>
      <w:r>
        <w:rPr/>
        <w:t>not set</w:t>
      </w:r>
      <w:r>
        <w:rPr>
          <w:spacing w:val="-3"/>
        </w:rPr>
        <w:t> </w:t>
      </w:r>
      <w:r>
        <w:rPr/>
        <w:t>out complete</w:t>
      </w:r>
      <w:r>
        <w:rPr>
          <w:spacing w:val="-1"/>
        </w:rPr>
        <w:t> </w:t>
      </w:r>
      <w:r>
        <w:rPr/>
        <w:t>details of local</w:t>
      </w:r>
      <w:r>
        <w:rPr>
          <w:spacing w:val="-1"/>
        </w:rPr>
        <w:t> </w:t>
      </w:r>
      <w:r>
        <w:rPr/>
        <w:t>data</w:t>
      </w:r>
      <w:r>
        <w:rPr>
          <w:spacing w:val="-1"/>
        </w:rPr>
        <w:t> </w:t>
      </w:r>
      <w:r>
        <w:rPr/>
        <w:t>protection</w:t>
      </w:r>
      <w:r>
        <w:rPr>
          <w:spacing w:val="-1"/>
        </w:rPr>
        <w:t> </w:t>
      </w:r>
      <w:r>
        <w:rPr/>
        <w:t>requirements in</w:t>
      </w:r>
      <w:r>
        <w:rPr>
          <w:spacing w:val="-1"/>
        </w:rPr>
        <w:t> </w:t>
      </w:r>
      <w:r>
        <w:rPr/>
        <w:t>each</w:t>
      </w:r>
      <w:r>
        <w:rPr>
          <w:spacing w:val="-1"/>
        </w:rPr>
        <w:t> </w:t>
      </w:r>
      <w:r>
        <w:rPr/>
        <w:t>country, which</w:t>
      </w:r>
      <w:r>
        <w:rPr>
          <w:spacing w:val="-1"/>
        </w:rPr>
        <w:t> </w:t>
      </w:r>
      <w:r>
        <w:rPr/>
        <w:t>are</w:t>
      </w:r>
      <w:r>
        <w:rPr>
          <w:spacing w:val="-1"/>
        </w:rPr>
        <w:t> </w:t>
      </w:r>
      <w:r>
        <w:rPr/>
        <w:t>likely to</w:t>
      </w:r>
      <w:r>
        <w:rPr>
          <w:spacing w:val="-1"/>
        </w:rPr>
        <w:t> </w:t>
      </w:r>
      <w:r>
        <w:rPr/>
        <w:t>be</w:t>
      </w:r>
      <w:r>
        <w:rPr>
          <w:spacing w:val="-1"/>
        </w:rPr>
        <w:t> </w:t>
      </w:r>
      <w:r>
        <w:rPr/>
        <w:t>extensive, and</w:t>
      </w:r>
      <w:r>
        <w:rPr>
          <w:spacing w:val="-1"/>
        </w:rPr>
        <w:t> </w:t>
      </w:r>
      <w:r>
        <w:rPr/>
        <w:t>the</w:t>
      </w:r>
      <w:r>
        <w:rPr>
          <w:spacing w:val="-6"/>
        </w:rPr>
        <w:t> </w:t>
      </w:r>
      <w:r>
        <w:rPr/>
        <w:t>table below does not cover data</w:t>
      </w:r>
      <w:r>
        <w:rPr>
          <w:spacing w:val="-3"/>
        </w:rPr>
        <w:t> </w:t>
      </w:r>
      <w:r>
        <w:rPr/>
        <w:t>protection requirements.</w:t>
      </w:r>
      <w:r>
        <w:rPr>
          <w:spacing w:val="-5"/>
        </w:rPr>
        <w:t> </w:t>
      </w:r>
      <w:r>
        <w:rPr/>
        <w:t>The Company should check</w:t>
      </w:r>
      <w:r>
        <w:rPr>
          <w:spacing w:val="-1"/>
        </w:rPr>
        <w:t> </w:t>
      </w:r>
      <w:r>
        <w:rPr/>
        <w:t>whether</w:t>
      </w:r>
      <w:r>
        <w:rPr>
          <w:spacing w:val="-1"/>
        </w:rPr>
        <w:t> </w:t>
      </w:r>
      <w:r>
        <w:rPr/>
        <w:t>existing data protection arrangements are</w:t>
      </w:r>
      <w:r>
        <w:rPr>
          <w:spacing w:val="-3"/>
        </w:rPr>
        <w:t> </w:t>
      </w:r>
      <w:r>
        <w:rPr/>
        <w:t>impacted by</w:t>
      </w:r>
      <w:r>
        <w:rPr>
          <w:spacing w:val="-5"/>
        </w:rPr>
        <w:t> </w:t>
      </w:r>
      <w:r>
        <w:rPr/>
        <w:t>the operation of the </w:t>
      </w:r>
      <w:r>
        <w:rPr>
          <w:spacing w:val="-2"/>
        </w:rPr>
        <w:t>Plan.</w:t>
      </w:r>
    </w:p>
    <w:p>
      <w:pPr>
        <w:spacing w:after="0" w:line="292" w:lineRule="auto"/>
        <w:jc w:val="both"/>
        <w:sectPr>
          <w:pgSz w:w="16840" w:h="11910" w:orient="landscape"/>
          <w:pgMar w:header="895" w:footer="346" w:top="1600" w:bottom="540" w:left="740" w:right="740"/>
        </w:sectPr>
      </w:pPr>
    </w:p>
    <w:p>
      <w:pPr>
        <w:pStyle w:val="BodyText"/>
        <w:spacing w:before="11"/>
        <w:rPr>
          <w:sz w:val="23"/>
        </w:rPr>
      </w:pPr>
    </w:p>
    <w:p>
      <w:pPr>
        <w:pStyle w:val="Heading2"/>
        <w:numPr>
          <w:ilvl w:val="1"/>
          <w:numId w:val="2"/>
        </w:numPr>
        <w:tabs>
          <w:tab w:pos="676" w:val="left" w:leader="none"/>
          <w:tab w:pos="677" w:val="left" w:leader="none"/>
        </w:tabs>
        <w:spacing w:line="240" w:lineRule="auto" w:before="95" w:after="0"/>
        <w:ind w:left="676" w:right="0" w:hanging="568"/>
        <w:jc w:val="left"/>
      </w:pPr>
      <w:r>
        <w:rPr/>
        <w:t>Acquired</w:t>
      </w:r>
      <w:r>
        <w:rPr>
          <w:spacing w:val="-9"/>
        </w:rPr>
        <w:t> </w:t>
      </w:r>
      <w:r>
        <w:rPr>
          <w:spacing w:val="-2"/>
        </w:rPr>
        <w:t>rights</w:t>
      </w:r>
    </w:p>
    <w:p>
      <w:pPr>
        <w:pStyle w:val="BodyText"/>
        <w:spacing w:before="1"/>
        <w:rPr>
          <w:b/>
        </w:rPr>
      </w:pPr>
    </w:p>
    <w:p>
      <w:pPr>
        <w:pStyle w:val="BodyText"/>
        <w:spacing w:line="292" w:lineRule="auto"/>
        <w:ind w:left="676" w:right="107"/>
        <w:jc w:val="both"/>
      </w:pPr>
      <w:r>
        <w:rPr/>
        <w:t>There is a general risk that Awards, and payments made in connection with those Awards, will be viewed as forming part of the local employment relationship and may therefore</w:t>
      </w:r>
      <w:r>
        <w:rPr>
          <w:spacing w:val="-1"/>
        </w:rPr>
        <w:t> </w:t>
      </w:r>
      <w:r>
        <w:rPr/>
        <w:t>be</w:t>
      </w:r>
      <w:r>
        <w:rPr>
          <w:spacing w:val="-1"/>
        </w:rPr>
        <w:t> </w:t>
      </w:r>
      <w:r>
        <w:rPr/>
        <w:t>subject</w:t>
      </w:r>
      <w:r>
        <w:rPr>
          <w:spacing w:val="-3"/>
        </w:rPr>
        <w:t> </w:t>
      </w:r>
      <w:r>
        <w:rPr/>
        <w:t>to</w:t>
      </w:r>
      <w:r>
        <w:rPr>
          <w:spacing w:val="-1"/>
        </w:rPr>
        <w:t> </w:t>
      </w:r>
      <w:r>
        <w:rPr/>
        <w:t>mandatory local</w:t>
      </w:r>
      <w:r>
        <w:rPr>
          <w:spacing w:val="-1"/>
        </w:rPr>
        <w:t> </w:t>
      </w:r>
      <w:r>
        <w:rPr/>
        <w:t>employment law. This may affect</w:t>
      </w:r>
      <w:r>
        <w:rPr>
          <w:spacing w:val="-3"/>
        </w:rPr>
        <w:t> </w:t>
      </w:r>
      <w:r>
        <w:rPr/>
        <w:t>the</w:t>
      </w:r>
      <w:r>
        <w:rPr>
          <w:spacing w:val="-1"/>
        </w:rPr>
        <w:t> </w:t>
      </w:r>
      <w:r>
        <w:rPr/>
        <w:t>calculation</w:t>
      </w:r>
      <w:r>
        <w:rPr>
          <w:spacing w:val="-1"/>
        </w:rPr>
        <w:t> </w:t>
      </w:r>
      <w:r>
        <w:rPr/>
        <w:t>of any pension, severance</w:t>
      </w:r>
      <w:r>
        <w:rPr>
          <w:spacing w:val="-1"/>
        </w:rPr>
        <w:t> </w:t>
      </w:r>
      <w:r>
        <w:rPr/>
        <w:t>or other employee</w:t>
      </w:r>
      <w:r>
        <w:rPr>
          <w:spacing w:val="-1"/>
        </w:rPr>
        <w:t> </w:t>
      </w:r>
      <w:r>
        <w:rPr/>
        <w:t>benefits and</w:t>
      </w:r>
      <w:r>
        <w:rPr>
          <w:spacing w:val="-1"/>
        </w:rPr>
        <w:t> </w:t>
      </w:r>
      <w:r>
        <w:rPr/>
        <w:t>entitlements which are typically linked to the amount of the employee's salary. This acquired rights risk</w:t>
      </w:r>
      <w:r>
        <w:rPr>
          <w:spacing w:val="-1"/>
        </w:rPr>
        <w:t> </w:t>
      </w:r>
      <w:r>
        <w:rPr/>
        <w:t>can normally be mitigated by ensuring that Awards are, in practice, made on</w:t>
      </w:r>
      <w:r>
        <w:rPr>
          <w:spacing w:val="-1"/>
        </w:rPr>
        <w:t> </w:t>
      </w:r>
      <w:r>
        <w:rPr/>
        <w:t>a</w:t>
      </w:r>
      <w:r>
        <w:rPr>
          <w:spacing w:val="-1"/>
        </w:rPr>
        <w:t> </w:t>
      </w:r>
      <w:r>
        <w:rPr/>
        <w:t>discretionary basis and</w:t>
      </w:r>
      <w:r>
        <w:rPr>
          <w:spacing w:val="-1"/>
        </w:rPr>
        <w:t> </w:t>
      </w:r>
      <w:r>
        <w:rPr/>
        <w:t>by including</w:t>
      </w:r>
      <w:r>
        <w:rPr>
          <w:spacing w:val="-2"/>
        </w:rPr>
        <w:t> </w:t>
      </w:r>
      <w:r>
        <w:rPr/>
        <w:t>disclaimers that, for example, explicitly state</w:t>
      </w:r>
      <w:r>
        <w:rPr>
          <w:spacing w:val="-1"/>
        </w:rPr>
        <w:t> </w:t>
      </w:r>
      <w:r>
        <w:rPr/>
        <w:t>that</w:t>
      </w:r>
      <w:r>
        <w:rPr>
          <w:spacing w:val="-3"/>
        </w:rPr>
        <w:t> </w:t>
      </w:r>
      <w:r>
        <w:rPr/>
        <w:t>the</w:t>
      </w:r>
      <w:r>
        <w:rPr>
          <w:spacing w:val="-1"/>
        </w:rPr>
        <w:t> </w:t>
      </w:r>
      <w:r>
        <w:rPr/>
        <w:t>Awards do</w:t>
      </w:r>
      <w:r>
        <w:rPr>
          <w:spacing w:val="-1"/>
        </w:rPr>
        <w:t> </w:t>
      </w:r>
      <w:r>
        <w:rPr/>
        <w:t>not create</w:t>
      </w:r>
      <w:r>
        <w:rPr>
          <w:spacing w:val="-2"/>
        </w:rPr>
        <w:t> </w:t>
      </w:r>
      <w:r>
        <w:rPr/>
        <w:t>any guarantees to</w:t>
      </w:r>
      <w:r>
        <w:rPr>
          <w:spacing w:val="-1"/>
        </w:rPr>
        <w:t> </w:t>
      </w:r>
      <w:r>
        <w:rPr/>
        <w:t>future</w:t>
      </w:r>
      <w:r>
        <w:rPr>
          <w:spacing w:val="-1"/>
        </w:rPr>
        <w:t> </w:t>
      </w:r>
      <w:r>
        <w:rPr/>
        <w:t>or additional</w:t>
      </w:r>
      <w:r>
        <w:rPr>
          <w:spacing w:val="-1"/>
        </w:rPr>
        <w:t> </w:t>
      </w:r>
      <w:r>
        <w:rPr/>
        <w:t>rights and are discretionary. These disclaimers are recommended but are not guaranteed to be effective in each jurisdiction.</w:t>
      </w:r>
    </w:p>
    <w:p>
      <w:pPr>
        <w:pStyle w:val="BodyText"/>
        <w:spacing w:before="4"/>
        <w:rPr>
          <w:sz w:val="17"/>
        </w:rPr>
      </w:pPr>
    </w:p>
    <w:p>
      <w:pPr>
        <w:pStyle w:val="Heading2"/>
        <w:numPr>
          <w:ilvl w:val="1"/>
          <w:numId w:val="2"/>
        </w:numPr>
        <w:tabs>
          <w:tab w:pos="676" w:val="left" w:leader="none"/>
          <w:tab w:pos="677" w:val="left" w:leader="none"/>
        </w:tabs>
        <w:spacing w:line="240" w:lineRule="auto" w:before="1" w:after="0"/>
        <w:ind w:left="676" w:right="0" w:hanging="567"/>
        <w:jc w:val="left"/>
      </w:pPr>
      <w:r>
        <w:rPr/>
        <w:t>Foreign</w:t>
      </w:r>
      <w:r>
        <w:rPr>
          <w:spacing w:val="-7"/>
        </w:rPr>
        <w:t> </w:t>
      </w:r>
      <w:r>
        <w:rPr>
          <w:spacing w:val="-2"/>
        </w:rPr>
        <w:t>exchange</w:t>
      </w:r>
    </w:p>
    <w:p>
      <w:pPr>
        <w:pStyle w:val="BodyText"/>
        <w:rPr>
          <w:b/>
        </w:rPr>
      </w:pPr>
    </w:p>
    <w:p>
      <w:pPr>
        <w:pStyle w:val="BodyText"/>
        <w:spacing w:line="292" w:lineRule="auto" w:before="1"/>
        <w:ind w:left="676" w:right="107"/>
        <w:jc w:val="both"/>
      </w:pPr>
      <w:r>
        <w:rPr/>
        <w:t>Foreign</w:t>
      </w:r>
      <w:r>
        <w:rPr>
          <w:spacing w:val="-7"/>
        </w:rPr>
        <w:t> </w:t>
      </w:r>
      <w:r>
        <w:rPr/>
        <w:t>exchange</w:t>
      </w:r>
      <w:r>
        <w:rPr>
          <w:spacing w:val="-7"/>
        </w:rPr>
        <w:t> </w:t>
      </w:r>
      <w:r>
        <w:rPr/>
        <w:t>rules</w:t>
      </w:r>
      <w:r>
        <w:rPr>
          <w:spacing w:val="-5"/>
        </w:rPr>
        <w:t> </w:t>
      </w:r>
      <w:r>
        <w:rPr/>
        <w:t>may</w:t>
      </w:r>
      <w:r>
        <w:rPr>
          <w:spacing w:val="-5"/>
        </w:rPr>
        <w:t> </w:t>
      </w:r>
      <w:r>
        <w:rPr/>
        <w:t>prevent</w:t>
      </w:r>
      <w:r>
        <w:rPr>
          <w:spacing w:val="-4"/>
        </w:rPr>
        <w:t> </w:t>
      </w:r>
      <w:r>
        <w:rPr/>
        <w:t>participants</w:t>
      </w:r>
      <w:r>
        <w:rPr>
          <w:spacing w:val="-5"/>
        </w:rPr>
        <w:t> </w:t>
      </w:r>
      <w:r>
        <w:rPr/>
        <w:t>holding</w:t>
      </w:r>
      <w:r>
        <w:rPr>
          <w:spacing w:val="-7"/>
        </w:rPr>
        <w:t> </w:t>
      </w:r>
      <w:r>
        <w:rPr/>
        <w:t>shares</w:t>
      </w:r>
      <w:r>
        <w:rPr>
          <w:spacing w:val="-5"/>
        </w:rPr>
        <w:t> </w:t>
      </w:r>
      <w:r>
        <w:rPr/>
        <w:t>overseas</w:t>
      </w:r>
      <w:r>
        <w:rPr>
          <w:spacing w:val="-5"/>
        </w:rPr>
        <w:t> </w:t>
      </w:r>
      <w:r>
        <w:rPr/>
        <w:t>(e.g.</w:t>
      </w:r>
      <w:r>
        <w:rPr>
          <w:spacing w:val="-4"/>
        </w:rPr>
        <w:t> </w:t>
      </w:r>
      <w:r>
        <w:rPr/>
        <w:t>in</w:t>
      </w:r>
      <w:r>
        <w:rPr>
          <w:spacing w:val="-7"/>
        </w:rPr>
        <w:t> </w:t>
      </w:r>
      <w:r>
        <w:rPr/>
        <w:t>a</w:t>
      </w:r>
      <w:r>
        <w:rPr>
          <w:spacing w:val="-7"/>
        </w:rPr>
        <w:t> </w:t>
      </w:r>
      <w:r>
        <w:rPr/>
        <w:t>corporate</w:t>
      </w:r>
      <w:r>
        <w:rPr>
          <w:spacing w:val="-12"/>
        </w:rPr>
        <w:t> </w:t>
      </w:r>
      <w:r>
        <w:rPr/>
        <w:t>nominee</w:t>
      </w:r>
      <w:r>
        <w:rPr>
          <w:spacing w:val="-7"/>
        </w:rPr>
        <w:t> </w:t>
      </w:r>
      <w:r>
        <w:rPr/>
        <w:t>facility)</w:t>
      </w:r>
      <w:r>
        <w:rPr>
          <w:spacing w:val="-10"/>
        </w:rPr>
        <w:t> </w:t>
      </w:r>
      <w:r>
        <w:rPr/>
        <w:t>or</w:t>
      </w:r>
      <w:r>
        <w:rPr>
          <w:spacing w:val="-5"/>
        </w:rPr>
        <w:t> </w:t>
      </w:r>
      <w:r>
        <w:rPr/>
        <w:t>sending</w:t>
      </w:r>
      <w:r>
        <w:rPr>
          <w:spacing w:val="-7"/>
        </w:rPr>
        <w:t> </w:t>
      </w:r>
      <w:r>
        <w:rPr/>
        <w:t>monies</w:t>
      </w:r>
      <w:r>
        <w:rPr>
          <w:spacing w:val="-5"/>
        </w:rPr>
        <w:t> </w:t>
      </w:r>
      <w:r>
        <w:rPr/>
        <w:t>overseas</w:t>
      </w:r>
      <w:r>
        <w:rPr>
          <w:spacing w:val="-5"/>
        </w:rPr>
        <w:t> </w:t>
      </w:r>
      <w:r>
        <w:rPr/>
        <w:t>(e.g.</w:t>
      </w:r>
      <w:r>
        <w:rPr>
          <w:spacing w:val="-9"/>
        </w:rPr>
        <w:t> </w:t>
      </w:r>
      <w:r>
        <w:rPr/>
        <w:t>to</w:t>
      </w:r>
      <w:r>
        <w:rPr>
          <w:spacing w:val="-7"/>
        </w:rPr>
        <w:t> </w:t>
      </w:r>
      <w:r>
        <w:rPr/>
        <w:t>purchase</w:t>
      </w:r>
      <w:r>
        <w:rPr>
          <w:spacing w:val="-7"/>
        </w:rPr>
        <w:t> </w:t>
      </w:r>
      <w:r>
        <w:rPr/>
        <w:t>shares), or</w:t>
      </w:r>
      <w:r>
        <w:rPr>
          <w:spacing w:val="-4"/>
        </w:rPr>
        <w:t> </w:t>
      </w:r>
      <w:r>
        <w:rPr/>
        <w:t>may</w:t>
      </w:r>
      <w:r>
        <w:rPr>
          <w:spacing w:val="-4"/>
        </w:rPr>
        <w:t> </w:t>
      </w:r>
      <w:r>
        <w:rPr/>
        <w:t>require</w:t>
      </w:r>
      <w:r>
        <w:rPr>
          <w:spacing w:val="-6"/>
        </w:rPr>
        <w:t> </w:t>
      </w:r>
      <w:r>
        <w:rPr/>
        <w:t>repatriation</w:t>
      </w:r>
      <w:r>
        <w:rPr>
          <w:spacing w:val="-6"/>
        </w:rPr>
        <w:t> </w:t>
      </w:r>
      <w:r>
        <w:rPr/>
        <w:t>of</w:t>
      </w:r>
      <w:r>
        <w:rPr>
          <w:spacing w:val="-3"/>
        </w:rPr>
        <w:t> </w:t>
      </w:r>
      <w:r>
        <w:rPr/>
        <w:t>monies</w:t>
      </w:r>
      <w:r>
        <w:rPr>
          <w:spacing w:val="-4"/>
        </w:rPr>
        <w:t> </w:t>
      </w:r>
      <w:r>
        <w:rPr/>
        <w:t>generated</w:t>
      </w:r>
      <w:r>
        <w:rPr>
          <w:spacing w:val="-6"/>
        </w:rPr>
        <w:t> </w:t>
      </w:r>
      <w:r>
        <w:rPr/>
        <w:t>overseas</w:t>
      </w:r>
      <w:r>
        <w:rPr>
          <w:spacing w:val="-4"/>
        </w:rPr>
        <w:t> </w:t>
      </w:r>
      <w:r>
        <w:rPr/>
        <w:t>(e.g.</w:t>
      </w:r>
      <w:r>
        <w:rPr>
          <w:spacing w:val="-3"/>
        </w:rPr>
        <w:t> </w:t>
      </w:r>
      <w:r>
        <w:rPr/>
        <w:t>on</w:t>
      </w:r>
      <w:r>
        <w:rPr>
          <w:spacing w:val="-6"/>
        </w:rPr>
        <w:t> </w:t>
      </w:r>
      <w:r>
        <w:rPr/>
        <w:t>selling</w:t>
      </w:r>
      <w:r>
        <w:rPr>
          <w:spacing w:val="-6"/>
        </w:rPr>
        <w:t> </w:t>
      </w:r>
      <w:r>
        <w:rPr/>
        <w:t>shares</w:t>
      </w:r>
      <w:r>
        <w:rPr>
          <w:spacing w:val="-4"/>
        </w:rPr>
        <w:t> </w:t>
      </w:r>
      <w:r>
        <w:rPr/>
        <w:t>or</w:t>
      </w:r>
      <w:r>
        <w:rPr>
          <w:spacing w:val="-4"/>
        </w:rPr>
        <w:t> </w:t>
      </w:r>
      <w:r>
        <w:rPr/>
        <w:t>receiving</w:t>
      </w:r>
      <w:r>
        <w:rPr>
          <w:spacing w:val="-6"/>
        </w:rPr>
        <w:t> </w:t>
      </w:r>
      <w:r>
        <w:rPr/>
        <w:t>dividends).</w:t>
      </w:r>
      <w:r>
        <w:rPr>
          <w:spacing w:val="-3"/>
        </w:rPr>
        <w:t> </w:t>
      </w:r>
      <w:r>
        <w:rPr/>
        <w:t>Where</w:t>
      </w:r>
      <w:r>
        <w:rPr>
          <w:spacing w:val="-6"/>
        </w:rPr>
        <w:t> </w:t>
      </w:r>
      <w:r>
        <w:rPr/>
        <w:t>a</w:t>
      </w:r>
      <w:r>
        <w:rPr>
          <w:spacing w:val="-6"/>
        </w:rPr>
        <w:t> </w:t>
      </w:r>
      <w:r>
        <w:rPr/>
        <w:t>foreign</w:t>
      </w:r>
      <w:r>
        <w:rPr>
          <w:spacing w:val="-6"/>
        </w:rPr>
        <w:t> </w:t>
      </w:r>
      <w:r>
        <w:rPr/>
        <w:t>exchange</w:t>
      </w:r>
      <w:r>
        <w:rPr>
          <w:spacing w:val="-6"/>
        </w:rPr>
        <w:t> </w:t>
      </w:r>
      <w:r>
        <w:rPr/>
        <w:t>issue</w:t>
      </w:r>
      <w:r>
        <w:rPr>
          <w:spacing w:val="-6"/>
        </w:rPr>
        <w:t> </w:t>
      </w:r>
      <w:r>
        <w:rPr/>
        <w:t>applies</w:t>
      </w:r>
      <w:r>
        <w:rPr>
          <w:spacing w:val="-4"/>
        </w:rPr>
        <w:t> </w:t>
      </w:r>
      <w:r>
        <w:rPr/>
        <w:t>in</w:t>
      </w:r>
      <w:r>
        <w:rPr>
          <w:spacing w:val="-1"/>
        </w:rPr>
        <w:t> </w:t>
      </w:r>
      <w:r>
        <w:rPr/>
        <w:t>a</w:t>
      </w:r>
      <w:r>
        <w:rPr>
          <w:spacing w:val="-6"/>
        </w:rPr>
        <w:t> </w:t>
      </w:r>
      <w:r>
        <w:rPr/>
        <w:t>jurisdiction,</w:t>
      </w:r>
      <w:r>
        <w:rPr>
          <w:spacing w:val="-3"/>
        </w:rPr>
        <w:t> </w:t>
      </w:r>
      <w:r>
        <w:rPr/>
        <w:t>this is identified</w:t>
      </w:r>
      <w:r>
        <w:rPr>
          <w:spacing w:val="-2"/>
        </w:rPr>
        <w:t> </w:t>
      </w:r>
      <w:r>
        <w:rPr/>
        <w:t>in</w:t>
      </w:r>
      <w:r>
        <w:rPr>
          <w:spacing w:val="-2"/>
        </w:rPr>
        <w:t> </w:t>
      </w:r>
      <w:r>
        <w:rPr/>
        <w:t>the</w:t>
      </w:r>
      <w:r>
        <w:rPr>
          <w:spacing w:val="-7"/>
        </w:rPr>
        <w:t> </w:t>
      </w:r>
      <w:r>
        <w:rPr/>
        <w:t>table</w:t>
      </w:r>
      <w:r>
        <w:rPr>
          <w:spacing w:val="-2"/>
        </w:rPr>
        <w:t> </w:t>
      </w:r>
      <w:r>
        <w:rPr/>
        <w:t>below</w:t>
      </w:r>
      <w:r>
        <w:rPr>
          <w:spacing w:val="-3"/>
        </w:rPr>
        <w:t> </w:t>
      </w:r>
      <w:r>
        <w:rPr/>
        <w:t>and</w:t>
      </w:r>
      <w:r>
        <w:rPr>
          <w:spacing w:val="-2"/>
        </w:rPr>
        <w:t> </w:t>
      </w:r>
      <w:r>
        <w:rPr/>
        <w:t>further information</w:t>
      </w:r>
      <w:r>
        <w:rPr>
          <w:spacing w:val="-2"/>
        </w:rPr>
        <w:t> </w:t>
      </w:r>
      <w:r>
        <w:rPr/>
        <w:t>is</w:t>
      </w:r>
      <w:r>
        <w:rPr>
          <w:spacing w:val="-5"/>
        </w:rPr>
        <w:t> </w:t>
      </w:r>
      <w:r>
        <w:rPr/>
        <w:t>set</w:t>
      </w:r>
      <w:r>
        <w:rPr>
          <w:spacing w:val="-4"/>
        </w:rPr>
        <w:t> </w:t>
      </w:r>
      <w:r>
        <w:rPr/>
        <w:t>out</w:t>
      </w:r>
      <w:r>
        <w:rPr>
          <w:spacing w:val="-4"/>
        </w:rPr>
        <w:t> </w:t>
      </w:r>
      <w:r>
        <w:rPr/>
        <w:t>in</w:t>
      </w:r>
      <w:r>
        <w:rPr>
          <w:spacing w:val="-2"/>
        </w:rPr>
        <w:t> </w:t>
      </w:r>
      <w:r>
        <w:rPr/>
        <w:t>the</w:t>
      </w:r>
      <w:r>
        <w:rPr>
          <w:spacing w:val="-7"/>
        </w:rPr>
        <w:t> </w:t>
      </w:r>
      <w:r>
        <w:rPr/>
        <w:t>relevant country report.</w:t>
      </w:r>
      <w:r>
        <w:rPr>
          <w:spacing w:val="-5"/>
        </w:rPr>
        <w:t> </w:t>
      </w:r>
      <w:r>
        <w:rPr/>
        <w:t>We</w:t>
      </w:r>
      <w:r>
        <w:rPr>
          <w:spacing w:val="-7"/>
        </w:rPr>
        <w:t> </w:t>
      </w:r>
      <w:r>
        <w:rPr/>
        <w:t>have</w:t>
      </w:r>
      <w:r>
        <w:rPr>
          <w:spacing w:val="-2"/>
        </w:rPr>
        <w:t> </w:t>
      </w:r>
      <w:r>
        <w:rPr/>
        <w:t>not</w:t>
      </w:r>
      <w:r>
        <w:rPr>
          <w:spacing w:val="-4"/>
        </w:rPr>
        <w:t> </w:t>
      </w:r>
      <w:r>
        <w:rPr/>
        <w:t>identified</w:t>
      </w:r>
      <w:r>
        <w:rPr>
          <w:spacing w:val="-2"/>
        </w:rPr>
        <w:t> </w:t>
      </w:r>
      <w:r>
        <w:rPr/>
        <w:t>where</w:t>
      </w:r>
      <w:r>
        <w:rPr>
          <w:spacing w:val="-2"/>
        </w:rPr>
        <w:t> </w:t>
      </w:r>
      <w:r>
        <w:rPr/>
        <w:t>there</w:t>
      </w:r>
      <w:r>
        <w:rPr>
          <w:spacing w:val="-7"/>
        </w:rPr>
        <w:t> </w:t>
      </w:r>
      <w:r>
        <w:rPr/>
        <w:t>is an</w:t>
      </w:r>
      <w:r>
        <w:rPr>
          <w:spacing w:val="-7"/>
        </w:rPr>
        <w:t> </w:t>
      </w:r>
      <w:r>
        <w:rPr/>
        <w:t>obligation</w:t>
      </w:r>
      <w:r>
        <w:rPr>
          <w:spacing w:val="-2"/>
        </w:rPr>
        <w:t> </w:t>
      </w:r>
      <w:r>
        <w:rPr/>
        <w:t>on</w:t>
      </w:r>
      <w:r>
        <w:rPr>
          <w:spacing w:val="-2"/>
        </w:rPr>
        <w:t> </w:t>
      </w:r>
      <w:r>
        <w:rPr/>
        <w:t>the</w:t>
      </w:r>
      <w:r>
        <w:rPr>
          <w:spacing w:val="-2"/>
        </w:rPr>
        <w:t> </w:t>
      </w:r>
      <w:r>
        <w:rPr/>
        <w:t>bank,</w:t>
      </w:r>
      <w:r>
        <w:rPr>
          <w:spacing w:val="-4"/>
        </w:rPr>
        <w:t> </w:t>
      </w:r>
      <w:r>
        <w:rPr/>
        <w:t>trustee, administrator or employee</w:t>
      </w:r>
      <w:r>
        <w:rPr>
          <w:spacing w:val="-2"/>
        </w:rPr>
        <w:t> </w:t>
      </w:r>
      <w:r>
        <w:rPr/>
        <w:t>to</w:t>
      </w:r>
      <w:r>
        <w:rPr>
          <w:spacing w:val="-7"/>
        </w:rPr>
        <w:t> </w:t>
      </w:r>
      <w:r>
        <w:rPr/>
        <w:t>make</w:t>
      </w:r>
      <w:r>
        <w:rPr>
          <w:spacing w:val="-2"/>
        </w:rPr>
        <w:t> </w:t>
      </w:r>
      <w:r>
        <w:rPr/>
        <w:t>any</w:t>
      </w:r>
      <w:r>
        <w:rPr>
          <w:spacing w:val="-5"/>
        </w:rPr>
        <w:t> </w:t>
      </w:r>
      <w:r>
        <w:rPr/>
        <w:t>foreign</w:t>
      </w:r>
      <w:r>
        <w:rPr>
          <w:spacing w:val="-2"/>
        </w:rPr>
        <w:t> </w:t>
      </w:r>
      <w:r>
        <w:rPr/>
        <w:t>exchange</w:t>
      </w:r>
      <w:r>
        <w:rPr>
          <w:spacing w:val="-2"/>
        </w:rPr>
        <w:t> </w:t>
      </w:r>
      <w:r>
        <w:rPr/>
        <w:t>notification</w:t>
      </w:r>
      <w:r>
        <w:rPr>
          <w:spacing w:val="-3"/>
        </w:rPr>
        <w:t> </w:t>
      </w:r>
      <w:r>
        <w:rPr/>
        <w:t>or</w:t>
      </w:r>
      <w:r>
        <w:rPr>
          <w:spacing w:val="-5"/>
        </w:rPr>
        <w:t> </w:t>
      </w:r>
      <w:r>
        <w:rPr/>
        <w:t>filing, although, if</w:t>
      </w:r>
      <w:r>
        <w:rPr>
          <w:spacing w:val="-4"/>
        </w:rPr>
        <w:t> </w:t>
      </w:r>
      <w:r>
        <w:rPr/>
        <w:t>they</w:t>
      </w:r>
      <w:r>
        <w:rPr>
          <w:spacing w:val="-5"/>
        </w:rPr>
        <w:t> </w:t>
      </w:r>
      <w:r>
        <w:rPr/>
        <w:t>exist,</w:t>
      </w:r>
      <w:r>
        <w:rPr>
          <w:spacing w:val="-4"/>
        </w:rPr>
        <w:t> </w:t>
      </w:r>
      <w:r>
        <w:rPr/>
        <w:t>they may</w:t>
      </w:r>
      <w:r>
        <w:rPr>
          <w:spacing w:val="-10"/>
        </w:rPr>
        <w:t> </w:t>
      </w:r>
      <w:r>
        <w:rPr/>
        <w:t>be</w:t>
      </w:r>
      <w:r>
        <w:rPr>
          <w:spacing w:val="-2"/>
        </w:rPr>
        <w:t> </w:t>
      </w:r>
      <w:r>
        <w:rPr/>
        <w:t>identified</w:t>
      </w:r>
      <w:r>
        <w:rPr>
          <w:spacing w:val="-3"/>
        </w:rPr>
        <w:t> </w:t>
      </w:r>
      <w:r>
        <w:rPr/>
        <w:t>in</w:t>
      </w:r>
      <w:r>
        <w:rPr>
          <w:spacing w:val="-2"/>
        </w:rPr>
        <w:t> </w:t>
      </w:r>
      <w:r>
        <w:rPr/>
        <w:t>the</w:t>
      </w:r>
      <w:r>
        <w:rPr>
          <w:spacing w:val="-2"/>
        </w:rPr>
        <w:t> </w:t>
      </w:r>
      <w:r>
        <w:rPr/>
        <w:t>relevant</w:t>
      </w:r>
      <w:r>
        <w:rPr>
          <w:spacing w:val="-4"/>
        </w:rPr>
        <w:t> </w:t>
      </w:r>
      <w:r>
        <w:rPr/>
        <w:t>country</w:t>
      </w:r>
      <w:r>
        <w:rPr>
          <w:spacing w:val="-5"/>
        </w:rPr>
        <w:t> </w:t>
      </w:r>
      <w:r>
        <w:rPr/>
        <w:t>report.</w:t>
      </w:r>
      <w:r>
        <w:rPr>
          <w:spacing w:val="-4"/>
        </w:rPr>
        <w:t> </w:t>
      </w:r>
      <w:r>
        <w:rPr/>
        <w:t>Additionally, as</w:t>
      </w:r>
      <w:r>
        <w:rPr>
          <w:spacing w:val="-4"/>
        </w:rPr>
        <w:t> </w:t>
      </w:r>
      <w:r>
        <w:rPr/>
        <w:t>requirements</w:t>
      </w:r>
      <w:r>
        <w:rPr>
          <w:spacing w:val="-4"/>
        </w:rPr>
        <w:t> </w:t>
      </w:r>
      <w:r>
        <w:rPr/>
        <w:t>relating</w:t>
      </w:r>
      <w:r>
        <w:rPr>
          <w:spacing w:val="-6"/>
        </w:rPr>
        <w:t> </w:t>
      </w:r>
      <w:r>
        <w:rPr/>
        <w:t>to</w:t>
      </w:r>
      <w:r>
        <w:rPr>
          <w:spacing w:val="-6"/>
        </w:rPr>
        <w:t> </w:t>
      </w:r>
      <w:r>
        <w:rPr/>
        <w:t>anti-money</w:t>
      </w:r>
      <w:r>
        <w:rPr>
          <w:spacing w:val="-4"/>
        </w:rPr>
        <w:t> </w:t>
      </w:r>
      <w:r>
        <w:rPr/>
        <w:t>laundering,</w:t>
      </w:r>
      <w:r>
        <w:rPr>
          <w:spacing w:val="-3"/>
        </w:rPr>
        <w:t> </w:t>
      </w:r>
      <w:r>
        <w:rPr/>
        <w:t>such</w:t>
      </w:r>
      <w:r>
        <w:rPr>
          <w:spacing w:val="-6"/>
        </w:rPr>
        <w:t> </w:t>
      </w:r>
      <w:r>
        <w:rPr/>
        <w:t>as</w:t>
      </w:r>
      <w:r>
        <w:rPr>
          <w:spacing w:val="-4"/>
        </w:rPr>
        <w:t> </w:t>
      </w:r>
      <w:r>
        <w:rPr/>
        <w:t>an</w:t>
      </w:r>
      <w:r>
        <w:rPr>
          <w:spacing w:val="-6"/>
        </w:rPr>
        <w:t> </w:t>
      </w:r>
      <w:r>
        <w:rPr/>
        <w:t>obligation</w:t>
      </w:r>
      <w:r>
        <w:rPr>
          <w:spacing w:val="-6"/>
        </w:rPr>
        <w:t> </w:t>
      </w:r>
      <w:r>
        <w:rPr/>
        <w:t>to</w:t>
      </w:r>
      <w:r>
        <w:rPr>
          <w:spacing w:val="-6"/>
        </w:rPr>
        <w:t> </w:t>
      </w:r>
      <w:r>
        <w:rPr/>
        <w:t>provide</w:t>
      </w:r>
      <w:r>
        <w:rPr>
          <w:spacing w:val="-6"/>
        </w:rPr>
        <w:t> </w:t>
      </w:r>
      <w:r>
        <w:rPr/>
        <w:t>a</w:t>
      </w:r>
      <w:r>
        <w:rPr>
          <w:spacing w:val="-1"/>
        </w:rPr>
        <w:t> </w:t>
      </w:r>
      <w:r>
        <w:rPr/>
        <w:t>bank</w:t>
      </w:r>
      <w:r>
        <w:rPr>
          <w:spacing w:val="-4"/>
        </w:rPr>
        <w:t> </w:t>
      </w:r>
      <w:r>
        <w:rPr/>
        <w:t>or</w:t>
      </w:r>
      <w:r>
        <w:rPr>
          <w:spacing w:val="-4"/>
        </w:rPr>
        <w:t> </w:t>
      </w:r>
      <w:r>
        <w:rPr/>
        <w:t>regulator</w:t>
      </w:r>
      <w:r>
        <w:rPr>
          <w:spacing w:val="-4"/>
        </w:rPr>
        <w:t> </w:t>
      </w:r>
      <w:r>
        <w:rPr/>
        <w:t>with</w:t>
      </w:r>
      <w:r>
        <w:rPr>
          <w:spacing w:val="-6"/>
        </w:rPr>
        <w:t> </w:t>
      </w:r>
      <w:r>
        <w:rPr/>
        <w:t>certain</w:t>
      </w:r>
      <w:r>
        <w:rPr>
          <w:spacing w:val="-6"/>
        </w:rPr>
        <w:t> </w:t>
      </w:r>
      <w:r>
        <w:rPr/>
        <w:t>information</w:t>
      </w:r>
      <w:r>
        <w:rPr>
          <w:spacing w:val="-6"/>
        </w:rPr>
        <w:t> </w:t>
      </w:r>
      <w:r>
        <w:rPr/>
        <w:t>to</w:t>
      </w:r>
      <w:r>
        <w:rPr>
          <w:spacing w:val="-6"/>
        </w:rPr>
        <w:t> </w:t>
      </w:r>
      <w:r>
        <w:rPr/>
        <w:t>verify</w:t>
      </w:r>
      <w:r>
        <w:rPr>
          <w:spacing w:val="-4"/>
        </w:rPr>
        <w:t> </w:t>
      </w:r>
      <w:r>
        <w:rPr/>
        <w:t>the</w:t>
      </w:r>
      <w:r>
        <w:rPr>
          <w:spacing w:val="-6"/>
        </w:rPr>
        <w:t> </w:t>
      </w:r>
      <w:r>
        <w:rPr/>
        <w:t>source</w:t>
      </w:r>
      <w:r>
        <w:rPr>
          <w:spacing w:val="-6"/>
        </w:rPr>
        <w:t> </w:t>
      </w:r>
      <w:r>
        <w:rPr/>
        <w:t>of</w:t>
      </w:r>
      <w:r>
        <w:rPr>
          <w:spacing w:val="-3"/>
        </w:rPr>
        <w:t> </w:t>
      </w:r>
      <w:r>
        <w:rPr/>
        <w:t>monies,</w:t>
      </w:r>
      <w:r>
        <w:rPr>
          <w:spacing w:val="-5"/>
        </w:rPr>
        <w:t> </w:t>
      </w:r>
      <w:r>
        <w:rPr/>
        <w:t>apply</w:t>
      </w:r>
      <w:r>
        <w:rPr>
          <w:spacing w:val="-4"/>
        </w:rPr>
        <w:t> </w:t>
      </w:r>
      <w:r>
        <w:rPr/>
        <w:t>in most jurisdictions and apply generally, they are not covered as part of this review.</w:t>
      </w:r>
    </w:p>
    <w:p>
      <w:pPr>
        <w:pStyle w:val="BodyText"/>
        <w:spacing w:before="2"/>
        <w:rPr>
          <w:sz w:val="17"/>
        </w:rPr>
      </w:pPr>
    </w:p>
    <w:p>
      <w:pPr>
        <w:pStyle w:val="Heading2"/>
        <w:numPr>
          <w:ilvl w:val="1"/>
          <w:numId w:val="2"/>
        </w:numPr>
        <w:tabs>
          <w:tab w:pos="677" w:val="left" w:leader="none"/>
          <w:tab w:pos="678" w:val="left" w:leader="none"/>
        </w:tabs>
        <w:spacing w:line="240" w:lineRule="auto" w:before="0" w:after="0"/>
        <w:ind w:left="677" w:right="0" w:hanging="568"/>
        <w:jc w:val="left"/>
      </w:pPr>
      <w:r>
        <w:rPr/>
        <w:t>Governing</w:t>
      </w:r>
      <w:r>
        <w:rPr>
          <w:spacing w:val="-8"/>
        </w:rPr>
        <w:t> </w:t>
      </w:r>
      <w:r>
        <w:rPr/>
        <w:t>law</w:t>
      </w:r>
      <w:r>
        <w:rPr>
          <w:spacing w:val="-4"/>
        </w:rPr>
        <w:t> </w:t>
      </w:r>
      <w:r>
        <w:rPr/>
        <w:t>and</w:t>
      </w:r>
      <w:r>
        <w:rPr>
          <w:spacing w:val="-7"/>
        </w:rPr>
        <w:t> </w:t>
      </w:r>
      <w:r>
        <w:rPr>
          <w:spacing w:val="-2"/>
        </w:rPr>
        <w:t>jurisdiction</w:t>
      </w:r>
    </w:p>
    <w:p>
      <w:pPr>
        <w:pStyle w:val="BodyText"/>
        <w:spacing w:before="6"/>
        <w:rPr>
          <w:b/>
        </w:rPr>
      </w:pPr>
    </w:p>
    <w:p>
      <w:pPr>
        <w:pStyle w:val="BodyText"/>
        <w:spacing w:line="276" w:lineRule="auto"/>
        <w:ind w:left="677" w:right="106" w:hanging="1"/>
        <w:jc w:val="both"/>
      </w:pPr>
      <w:r>
        <w:rPr/>
        <w:t>Whatever law the Plan say they are governed by, there is a risk that employment-related provisions in the Award terms, such as forfeiture, notice and any post- termination</w:t>
      </w:r>
      <w:r>
        <w:rPr>
          <w:spacing w:val="-1"/>
        </w:rPr>
        <w:t> </w:t>
      </w:r>
      <w:r>
        <w:rPr/>
        <w:t>restrictions,</w:t>
      </w:r>
      <w:r>
        <w:rPr>
          <w:spacing w:val="-3"/>
        </w:rPr>
        <w:t> </w:t>
      </w:r>
      <w:r>
        <w:rPr/>
        <w:t>will</w:t>
      </w:r>
      <w:r>
        <w:rPr>
          <w:spacing w:val="-1"/>
        </w:rPr>
        <w:t> </w:t>
      </w:r>
      <w:r>
        <w:rPr/>
        <w:t>be</w:t>
      </w:r>
      <w:r>
        <w:rPr>
          <w:spacing w:val="-1"/>
        </w:rPr>
        <w:t> </w:t>
      </w:r>
      <w:r>
        <w:rPr/>
        <w:t>subject</w:t>
      </w:r>
      <w:r>
        <w:rPr>
          <w:spacing w:val="-3"/>
        </w:rPr>
        <w:t> </w:t>
      </w:r>
      <w:r>
        <w:rPr/>
        <w:t>to</w:t>
      </w:r>
      <w:r>
        <w:rPr>
          <w:spacing w:val="-1"/>
        </w:rPr>
        <w:t> </w:t>
      </w:r>
      <w:r>
        <w:rPr/>
        <w:t>mandatory</w:t>
      </w:r>
      <w:r>
        <w:rPr>
          <w:spacing w:val="-4"/>
        </w:rPr>
        <w:t> </w:t>
      </w:r>
      <w:r>
        <w:rPr/>
        <w:t>local</w:t>
      </w:r>
      <w:r>
        <w:rPr>
          <w:spacing w:val="-1"/>
        </w:rPr>
        <w:t> </w:t>
      </w:r>
      <w:r>
        <w:rPr/>
        <w:t>labour law</w:t>
      </w:r>
      <w:r>
        <w:rPr>
          <w:spacing w:val="-2"/>
        </w:rPr>
        <w:t> </w:t>
      </w:r>
      <w:r>
        <w:rPr/>
        <w:t>and</w:t>
      </w:r>
      <w:r>
        <w:rPr>
          <w:spacing w:val="-1"/>
        </w:rPr>
        <w:t> </w:t>
      </w:r>
      <w:r>
        <w:rPr/>
        <w:t>may therefore</w:t>
      </w:r>
      <w:r>
        <w:rPr>
          <w:spacing w:val="-1"/>
        </w:rPr>
        <w:t> </w:t>
      </w:r>
      <w:r>
        <w:rPr/>
        <w:t>not be</w:t>
      </w:r>
      <w:r>
        <w:rPr>
          <w:spacing w:val="-1"/>
        </w:rPr>
        <w:t> </w:t>
      </w:r>
      <w:r>
        <w:rPr/>
        <w:t>enforceable.</w:t>
      </w:r>
      <w:r>
        <w:rPr>
          <w:spacing w:val="-3"/>
        </w:rPr>
        <w:t> </w:t>
      </w:r>
      <w:r>
        <w:rPr/>
        <w:t>There</w:t>
      </w:r>
      <w:r>
        <w:rPr>
          <w:spacing w:val="-1"/>
        </w:rPr>
        <w:t> </w:t>
      </w:r>
      <w:r>
        <w:rPr/>
        <w:t>is a</w:t>
      </w:r>
      <w:r>
        <w:rPr>
          <w:spacing w:val="-1"/>
        </w:rPr>
        <w:t> </w:t>
      </w:r>
      <w:r>
        <w:rPr/>
        <w:t>related</w:t>
      </w:r>
      <w:r>
        <w:rPr>
          <w:spacing w:val="-1"/>
        </w:rPr>
        <w:t> </w:t>
      </w:r>
      <w:r>
        <w:rPr/>
        <w:t>risk</w:t>
      </w:r>
      <w:r>
        <w:rPr>
          <w:spacing w:val="-4"/>
        </w:rPr>
        <w:t> </w:t>
      </w:r>
      <w:r>
        <w:rPr/>
        <w:t>that a</w:t>
      </w:r>
      <w:r>
        <w:rPr>
          <w:spacing w:val="-2"/>
        </w:rPr>
        <w:t> </w:t>
      </w:r>
      <w:r>
        <w:rPr/>
        <w:t>local</w:t>
      </w:r>
      <w:r>
        <w:rPr>
          <w:spacing w:val="-1"/>
        </w:rPr>
        <w:t> </w:t>
      </w:r>
      <w:r>
        <w:rPr/>
        <w:t>employment</w:t>
      </w:r>
      <w:r>
        <w:rPr>
          <w:spacing w:val="-3"/>
        </w:rPr>
        <w:t> </w:t>
      </w:r>
      <w:r>
        <w:rPr/>
        <w:t>tribunal</w:t>
      </w:r>
      <w:r>
        <w:rPr>
          <w:spacing w:val="-1"/>
        </w:rPr>
        <w:t> </w:t>
      </w:r>
      <w:r>
        <w:rPr/>
        <w:t>or court in the participant’s country could seize</w:t>
      </w:r>
      <w:r>
        <w:rPr>
          <w:spacing w:val="-1"/>
        </w:rPr>
        <w:t> </w:t>
      </w:r>
      <w:r>
        <w:rPr/>
        <w:t>jurisdiction in the event of the employee bringing a claim there in connection with an Award.</w:t>
      </w:r>
    </w:p>
    <w:p>
      <w:pPr>
        <w:pStyle w:val="BodyText"/>
        <w:spacing w:before="5"/>
        <w:rPr>
          <w:sz w:val="17"/>
        </w:rPr>
      </w:pPr>
    </w:p>
    <w:p>
      <w:pPr>
        <w:pStyle w:val="Heading2"/>
        <w:numPr>
          <w:ilvl w:val="1"/>
          <w:numId w:val="2"/>
        </w:numPr>
        <w:tabs>
          <w:tab w:pos="678" w:val="left" w:leader="none"/>
        </w:tabs>
        <w:spacing w:line="240" w:lineRule="auto" w:before="0" w:after="0"/>
        <w:ind w:left="677" w:right="0" w:hanging="567"/>
        <w:jc w:val="left"/>
      </w:pPr>
      <w:r>
        <w:rPr>
          <w:spacing w:val="-2"/>
        </w:rPr>
        <w:t>Transferability</w:t>
      </w:r>
    </w:p>
    <w:p>
      <w:pPr>
        <w:pStyle w:val="BodyText"/>
        <w:spacing w:before="1"/>
        <w:rPr>
          <w:b/>
        </w:rPr>
      </w:pPr>
    </w:p>
    <w:p>
      <w:pPr>
        <w:pStyle w:val="BodyText"/>
        <w:ind w:left="677"/>
        <w:jc w:val="both"/>
      </w:pPr>
      <w:r>
        <w:rPr/>
        <w:t>This</w:t>
      </w:r>
      <w:r>
        <w:rPr>
          <w:spacing w:val="-6"/>
        </w:rPr>
        <w:t> </w:t>
      </w:r>
      <w:r>
        <w:rPr/>
        <w:t>advice</w:t>
      </w:r>
      <w:r>
        <w:rPr>
          <w:spacing w:val="-5"/>
        </w:rPr>
        <w:t> </w:t>
      </w:r>
      <w:r>
        <w:rPr/>
        <w:t>assumes</w:t>
      </w:r>
      <w:r>
        <w:rPr>
          <w:spacing w:val="-8"/>
        </w:rPr>
        <w:t> </w:t>
      </w:r>
      <w:r>
        <w:rPr/>
        <w:t>that</w:t>
      </w:r>
      <w:r>
        <w:rPr>
          <w:spacing w:val="-7"/>
        </w:rPr>
        <w:t> </w:t>
      </w:r>
      <w:r>
        <w:rPr/>
        <w:t>Awards</w:t>
      </w:r>
      <w:r>
        <w:rPr>
          <w:spacing w:val="-4"/>
        </w:rPr>
        <w:t> </w:t>
      </w:r>
      <w:r>
        <w:rPr/>
        <w:t>are</w:t>
      </w:r>
      <w:r>
        <w:rPr>
          <w:spacing w:val="-5"/>
        </w:rPr>
        <w:t> </w:t>
      </w:r>
      <w:r>
        <w:rPr/>
        <w:t>not</w:t>
      </w:r>
      <w:r>
        <w:rPr>
          <w:spacing w:val="-7"/>
        </w:rPr>
        <w:t> </w:t>
      </w:r>
      <w:r>
        <w:rPr/>
        <w:t>transferable,</w:t>
      </w:r>
      <w:r>
        <w:rPr>
          <w:spacing w:val="-7"/>
        </w:rPr>
        <w:t> </w:t>
      </w:r>
      <w:r>
        <w:rPr/>
        <w:t>except</w:t>
      </w:r>
      <w:r>
        <w:rPr>
          <w:spacing w:val="-4"/>
        </w:rPr>
        <w:t> </w:t>
      </w:r>
      <w:r>
        <w:rPr/>
        <w:t>in</w:t>
      </w:r>
      <w:r>
        <w:rPr>
          <w:spacing w:val="-5"/>
        </w:rPr>
        <w:t> </w:t>
      </w:r>
      <w:r>
        <w:rPr/>
        <w:t>the</w:t>
      </w:r>
      <w:r>
        <w:rPr>
          <w:spacing w:val="-5"/>
        </w:rPr>
        <w:t> </w:t>
      </w:r>
      <w:r>
        <w:rPr/>
        <w:t>case</w:t>
      </w:r>
      <w:r>
        <w:rPr>
          <w:spacing w:val="-10"/>
        </w:rPr>
        <w:t> </w:t>
      </w:r>
      <w:r>
        <w:rPr/>
        <w:t>of</w:t>
      </w:r>
      <w:r>
        <w:rPr>
          <w:spacing w:val="-2"/>
        </w:rPr>
        <w:t> </w:t>
      </w:r>
      <w:r>
        <w:rPr/>
        <w:t>a</w:t>
      </w:r>
      <w:r>
        <w:rPr>
          <w:spacing w:val="-10"/>
        </w:rPr>
        <w:t> </w:t>
      </w:r>
      <w:r>
        <w:rPr/>
        <w:t>participant’s</w:t>
      </w:r>
      <w:r>
        <w:rPr>
          <w:spacing w:val="-3"/>
        </w:rPr>
        <w:t> </w:t>
      </w:r>
      <w:r>
        <w:rPr>
          <w:spacing w:val="-2"/>
        </w:rPr>
        <w:t>death.</w:t>
      </w:r>
    </w:p>
    <w:p>
      <w:pPr>
        <w:pStyle w:val="BodyText"/>
        <w:spacing w:before="3"/>
        <w:rPr>
          <w:sz w:val="21"/>
        </w:rPr>
      </w:pPr>
    </w:p>
    <w:p>
      <w:pPr>
        <w:pStyle w:val="Heading2"/>
        <w:numPr>
          <w:ilvl w:val="1"/>
          <w:numId w:val="2"/>
        </w:numPr>
        <w:tabs>
          <w:tab w:pos="679" w:val="left" w:leader="none"/>
        </w:tabs>
        <w:spacing w:line="240" w:lineRule="auto" w:before="1" w:after="0"/>
        <w:ind w:left="678" w:right="0" w:hanging="568"/>
        <w:jc w:val="left"/>
      </w:pPr>
      <w:r>
        <w:rPr>
          <w:spacing w:val="-2"/>
        </w:rPr>
        <w:t>Discrimination</w:t>
      </w:r>
    </w:p>
    <w:p>
      <w:pPr>
        <w:pStyle w:val="BodyText"/>
        <w:spacing w:before="5"/>
        <w:rPr>
          <w:b/>
        </w:rPr>
      </w:pPr>
    </w:p>
    <w:p>
      <w:pPr>
        <w:pStyle w:val="BodyText"/>
        <w:spacing w:line="276" w:lineRule="auto"/>
        <w:ind w:left="677" w:right="110"/>
        <w:jc w:val="both"/>
      </w:pPr>
      <w:r>
        <w:rPr/>
        <w:t>Anti-discrimination laws generally apply and are not covered by this review. The Plan must, in practice, be operated taking into account any applicable anti- discrimination laws, which typically cover discrimination on the grounds of sexual orientation, age, disability, race, religion and ethnicity. For example, there is a risk that age discrimination laws may be breached if termination provisions are operated based on age, particularly in relation to ‘normal’ retirement ages.</w:t>
      </w:r>
    </w:p>
    <w:p>
      <w:pPr>
        <w:spacing w:after="0" w:line="276" w:lineRule="auto"/>
        <w:jc w:val="both"/>
        <w:sectPr>
          <w:pgSz w:w="16840" w:h="11910" w:orient="landscape"/>
          <w:pgMar w:header="895" w:footer="346" w:top="1600" w:bottom="540" w:left="740" w:right="740"/>
        </w:sectPr>
      </w:pPr>
    </w:p>
    <w:p>
      <w:pPr>
        <w:pStyle w:val="BodyText"/>
        <w:spacing w:before="11"/>
        <w:rPr>
          <w:sz w:val="23"/>
        </w:rPr>
      </w:pPr>
    </w:p>
    <w:p>
      <w:pPr>
        <w:pStyle w:val="Heading2"/>
        <w:numPr>
          <w:ilvl w:val="1"/>
          <w:numId w:val="2"/>
        </w:numPr>
        <w:tabs>
          <w:tab w:pos="677" w:val="left" w:leader="none"/>
        </w:tabs>
        <w:spacing w:line="240" w:lineRule="auto" w:before="95" w:after="0"/>
        <w:ind w:left="676" w:right="0" w:hanging="568"/>
        <w:jc w:val="left"/>
      </w:pPr>
      <w:r>
        <w:rPr/>
        <w:t>Director</w:t>
      </w:r>
      <w:r>
        <w:rPr>
          <w:spacing w:val="-5"/>
        </w:rPr>
        <w:t> </w:t>
      </w:r>
      <w:r>
        <w:rPr/>
        <w:t>/</w:t>
      </w:r>
      <w:r>
        <w:rPr>
          <w:spacing w:val="-6"/>
        </w:rPr>
        <w:t> </w:t>
      </w:r>
      <w:r>
        <w:rPr/>
        <w:t>officer</w:t>
      </w:r>
      <w:r>
        <w:rPr>
          <w:spacing w:val="-4"/>
        </w:rPr>
        <w:t> </w:t>
      </w:r>
      <w:r>
        <w:rPr>
          <w:spacing w:val="-2"/>
        </w:rPr>
        <w:t>notification</w:t>
      </w:r>
    </w:p>
    <w:p>
      <w:pPr>
        <w:pStyle w:val="BodyText"/>
        <w:spacing w:before="1"/>
        <w:rPr>
          <w:b/>
        </w:rPr>
      </w:pPr>
    </w:p>
    <w:p>
      <w:pPr>
        <w:pStyle w:val="BodyText"/>
        <w:spacing w:line="290" w:lineRule="auto"/>
        <w:ind w:left="675" w:right="110"/>
        <w:jc w:val="both"/>
      </w:pPr>
      <w:r>
        <w:rPr/>
        <w:t>Directors</w:t>
      </w:r>
      <w:r>
        <w:rPr>
          <w:spacing w:val="-9"/>
        </w:rPr>
        <w:t> </w:t>
      </w:r>
      <w:r>
        <w:rPr/>
        <w:t>or</w:t>
      </w:r>
      <w:r>
        <w:rPr>
          <w:spacing w:val="-9"/>
        </w:rPr>
        <w:t> </w:t>
      </w:r>
      <w:r>
        <w:rPr/>
        <w:t>officers</w:t>
      </w:r>
      <w:r>
        <w:rPr>
          <w:spacing w:val="-9"/>
        </w:rPr>
        <w:t> </w:t>
      </w:r>
      <w:r>
        <w:rPr/>
        <w:t>who</w:t>
      </w:r>
      <w:r>
        <w:rPr>
          <w:spacing w:val="-11"/>
        </w:rPr>
        <w:t> </w:t>
      </w:r>
      <w:r>
        <w:rPr/>
        <w:t>acquire</w:t>
      </w:r>
      <w:r>
        <w:rPr>
          <w:spacing w:val="-11"/>
        </w:rPr>
        <w:t> </w:t>
      </w:r>
      <w:r>
        <w:rPr/>
        <w:t>or</w:t>
      </w:r>
      <w:r>
        <w:rPr>
          <w:spacing w:val="-9"/>
        </w:rPr>
        <w:t> </w:t>
      </w:r>
      <w:r>
        <w:rPr/>
        <w:t>dispose</w:t>
      </w:r>
      <w:r>
        <w:rPr>
          <w:spacing w:val="-11"/>
        </w:rPr>
        <w:t> </w:t>
      </w:r>
      <w:r>
        <w:rPr/>
        <w:t>of</w:t>
      </w:r>
      <w:r>
        <w:rPr>
          <w:spacing w:val="-8"/>
        </w:rPr>
        <w:t> </w:t>
      </w:r>
      <w:r>
        <w:rPr/>
        <w:t>an</w:t>
      </w:r>
      <w:r>
        <w:rPr>
          <w:spacing w:val="-11"/>
        </w:rPr>
        <w:t> </w:t>
      </w:r>
      <w:r>
        <w:rPr/>
        <w:t>interest</w:t>
      </w:r>
      <w:r>
        <w:rPr>
          <w:spacing w:val="-7"/>
        </w:rPr>
        <w:t> </w:t>
      </w:r>
      <w:r>
        <w:rPr/>
        <w:t>in</w:t>
      </w:r>
      <w:r>
        <w:rPr>
          <w:spacing w:val="-11"/>
        </w:rPr>
        <w:t> </w:t>
      </w:r>
      <w:r>
        <w:rPr/>
        <w:t>shares</w:t>
      </w:r>
      <w:r>
        <w:rPr>
          <w:spacing w:val="-9"/>
        </w:rPr>
        <w:t> </w:t>
      </w:r>
      <w:r>
        <w:rPr/>
        <w:t>in</w:t>
      </w:r>
      <w:r>
        <w:rPr>
          <w:spacing w:val="-11"/>
        </w:rPr>
        <w:t> </w:t>
      </w:r>
      <w:r>
        <w:rPr/>
        <w:t>their</w:t>
      </w:r>
      <w:r>
        <w:rPr>
          <w:spacing w:val="-9"/>
        </w:rPr>
        <w:t> </w:t>
      </w:r>
      <w:r>
        <w:rPr/>
        <w:t>employer</w:t>
      </w:r>
      <w:r>
        <w:rPr>
          <w:spacing w:val="-9"/>
        </w:rPr>
        <w:t> </w:t>
      </w:r>
      <w:r>
        <w:rPr/>
        <w:t>or</w:t>
      </w:r>
      <w:r>
        <w:rPr>
          <w:spacing w:val="-9"/>
        </w:rPr>
        <w:t> </w:t>
      </w:r>
      <w:r>
        <w:rPr/>
        <w:t>the</w:t>
      </w:r>
      <w:r>
        <w:rPr>
          <w:spacing w:val="-11"/>
        </w:rPr>
        <w:t> </w:t>
      </w:r>
      <w:r>
        <w:rPr/>
        <w:t>employer’s</w:t>
      </w:r>
      <w:r>
        <w:rPr>
          <w:spacing w:val="-9"/>
        </w:rPr>
        <w:t> </w:t>
      </w:r>
      <w:r>
        <w:rPr/>
        <w:t>parent</w:t>
      </w:r>
      <w:r>
        <w:rPr>
          <w:spacing w:val="-8"/>
        </w:rPr>
        <w:t> </w:t>
      </w:r>
      <w:r>
        <w:rPr/>
        <w:t>company</w:t>
      </w:r>
      <w:r>
        <w:rPr>
          <w:spacing w:val="-9"/>
        </w:rPr>
        <w:t> </w:t>
      </w:r>
      <w:r>
        <w:rPr/>
        <w:t>may</w:t>
      </w:r>
      <w:r>
        <w:rPr>
          <w:spacing w:val="-9"/>
        </w:rPr>
        <w:t> </w:t>
      </w:r>
      <w:r>
        <w:rPr/>
        <w:t>be</w:t>
      </w:r>
      <w:r>
        <w:rPr>
          <w:spacing w:val="-11"/>
        </w:rPr>
        <w:t> </w:t>
      </w:r>
      <w:r>
        <w:rPr/>
        <w:t>obliged</w:t>
      </w:r>
      <w:r>
        <w:rPr>
          <w:spacing w:val="-11"/>
        </w:rPr>
        <w:t> </w:t>
      </w:r>
      <w:r>
        <w:rPr/>
        <w:t>to</w:t>
      </w:r>
      <w:r>
        <w:rPr>
          <w:spacing w:val="-11"/>
        </w:rPr>
        <w:t> </w:t>
      </w:r>
      <w:r>
        <w:rPr/>
        <w:t>disclose</w:t>
      </w:r>
      <w:r>
        <w:rPr>
          <w:spacing w:val="-11"/>
        </w:rPr>
        <w:t> </w:t>
      </w:r>
      <w:r>
        <w:rPr/>
        <w:t>their</w:t>
      </w:r>
      <w:r>
        <w:rPr>
          <w:spacing w:val="-9"/>
        </w:rPr>
        <w:t> </w:t>
      </w:r>
      <w:r>
        <w:rPr/>
        <w:t>interest.</w:t>
      </w:r>
      <w:r>
        <w:rPr>
          <w:spacing w:val="-7"/>
        </w:rPr>
        <w:t> </w:t>
      </w:r>
      <w:r>
        <w:rPr/>
        <w:t>These requirements apply generally and are not set out in the table below.</w:t>
      </w:r>
    </w:p>
    <w:p>
      <w:pPr>
        <w:pStyle w:val="BodyText"/>
        <w:spacing w:before="6"/>
        <w:rPr>
          <w:sz w:val="17"/>
        </w:rPr>
      </w:pPr>
    </w:p>
    <w:p>
      <w:pPr>
        <w:pStyle w:val="Heading2"/>
        <w:numPr>
          <w:ilvl w:val="1"/>
          <w:numId w:val="2"/>
        </w:numPr>
        <w:tabs>
          <w:tab w:pos="677" w:val="left" w:leader="none"/>
        </w:tabs>
        <w:spacing w:line="240" w:lineRule="auto" w:before="0" w:after="0"/>
        <w:ind w:left="676" w:right="0" w:hanging="568"/>
        <w:jc w:val="left"/>
      </w:pPr>
      <w:r>
        <w:rPr/>
        <w:t>Participant</w:t>
      </w:r>
      <w:r>
        <w:rPr>
          <w:spacing w:val="-9"/>
        </w:rPr>
        <w:t> </w:t>
      </w:r>
      <w:r>
        <w:rPr/>
        <w:t>and</w:t>
      </w:r>
      <w:r>
        <w:rPr>
          <w:spacing w:val="-11"/>
        </w:rPr>
        <w:t> </w:t>
      </w:r>
      <w:r>
        <w:rPr/>
        <w:t>third-party</w:t>
      </w:r>
      <w:r>
        <w:rPr>
          <w:spacing w:val="-9"/>
        </w:rPr>
        <w:t> </w:t>
      </w:r>
      <w:r>
        <w:rPr>
          <w:spacing w:val="-2"/>
        </w:rPr>
        <w:t>obligations</w:t>
      </w:r>
    </w:p>
    <w:p>
      <w:pPr>
        <w:pStyle w:val="BodyText"/>
        <w:spacing w:before="6"/>
        <w:rPr>
          <w:b/>
        </w:rPr>
      </w:pPr>
    </w:p>
    <w:p>
      <w:pPr>
        <w:pStyle w:val="BodyText"/>
        <w:spacing w:line="292" w:lineRule="auto"/>
        <w:ind w:left="675" w:right="101"/>
        <w:jc w:val="both"/>
      </w:pPr>
      <w:r>
        <w:rPr/>
        <w:t>The</w:t>
      </w:r>
      <w:r>
        <w:rPr>
          <w:spacing w:val="-2"/>
        </w:rPr>
        <w:t> </w:t>
      </w:r>
      <w:r>
        <w:rPr/>
        <w:t>operation</w:t>
      </w:r>
      <w:r>
        <w:rPr>
          <w:spacing w:val="-2"/>
        </w:rPr>
        <w:t> </w:t>
      </w:r>
      <w:r>
        <w:rPr/>
        <w:t>of</w:t>
      </w:r>
      <w:r>
        <w:rPr>
          <w:spacing w:val="-4"/>
        </w:rPr>
        <w:t> </w:t>
      </w:r>
      <w:r>
        <w:rPr/>
        <w:t>the</w:t>
      </w:r>
      <w:r>
        <w:rPr>
          <w:spacing w:val="-2"/>
        </w:rPr>
        <w:t> </w:t>
      </w:r>
      <w:r>
        <w:rPr/>
        <w:t>Plan</w:t>
      </w:r>
      <w:r>
        <w:rPr>
          <w:spacing w:val="-3"/>
        </w:rPr>
        <w:t> </w:t>
      </w:r>
      <w:r>
        <w:rPr/>
        <w:t>may</w:t>
      </w:r>
      <w:r>
        <w:rPr>
          <w:spacing w:val="-5"/>
        </w:rPr>
        <w:t> </w:t>
      </w:r>
      <w:r>
        <w:rPr/>
        <w:t>give</w:t>
      </w:r>
      <w:r>
        <w:rPr>
          <w:spacing w:val="-2"/>
        </w:rPr>
        <w:t> </w:t>
      </w:r>
      <w:r>
        <w:rPr/>
        <w:t>rise</w:t>
      </w:r>
      <w:r>
        <w:rPr>
          <w:spacing w:val="-6"/>
        </w:rPr>
        <w:t> </w:t>
      </w:r>
      <w:r>
        <w:rPr/>
        <w:t>to</w:t>
      </w:r>
      <w:r>
        <w:rPr>
          <w:spacing w:val="-2"/>
        </w:rPr>
        <w:t> </w:t>
      </w:r>
      <w:r>
        <w:rPr/>
        <w:t>legal</w:t>
      </w:r>
      <w:r>
        <w:rPr>
          <w:spacing w:val="-2"/>
        </w:rPr>
        <w:t> </w:t>
      </w:r>
      <w:r>
        <w:rPr/>
        <w:t>or</w:t>
      </w:r>
      <w:r>
        <w:rPr>
          <w:spacing w:val="-5"/>
        </w:rPr>
        <w:t> </w:t>
      </w:r>
      <w:r>
        <w:rPr/>
        <w:t>tax obligations</w:t>
      </w:r>
      <w:r>
        <w:rPr>
          <w:spacing w:val="-1"/>
        </w:rPr>
        <w:t> </w:t>
      </w:r>
      <w:r>
        <w:rPr/>
        <w:t>for</w:t>
      </w:r>
      <w:r>
        <w:rPr>
          <w:spacing w:val="-1"/>
        </w:rPr>
        <w:t> </w:t>
      </w:r>
      <w:r>
        <w:rPr/>
        <w:t>parties</w:t>
      </w:r>
      <w:r>
        <w:rPr>
          <w:spacing w:val="-1"/>
        </w:rPr>
        <w:t> </w:t>
      </w:r>
      <w:r>
        <w:rPr/>
        <w:t>other</w:t>
      </w:r>
      <w:r>
        <w:rPr>
          <w:spacing w:val="-5"/>
        </w:rPr>
        <w:t> </w:t>
      </w:r>
      <w:r>
        <w:rPr/>
        <w:t>than</w:t>
      </w:r>
      <w:r>
        <w:rPr>
          <w:spacing w:val="-2"/>
        </w:rPr>
        <w:t> </w:t>
      </w:r>
      <w:r>
        <w:rPr/>
        <w:t>the</w:t>
      </w:r>
      <w:r>
        <w:rPr>
          <w:spacing w:val="-6"/>
        </w:rPr>
        <w:t> </w:t>
      </w:r>
      <w:r>
        <w:rPr/>
        <w:t>Company, such</w:t>
      </w:r>
      <w:r>
        <w:rPr>
          <w:spacing w:val="-6"/>
        </w:rPr>
        <w:t> </w:t>
      </w:r>
      <w:r>
        <w:rPr/>
        <w:t>as</w:t>
      </w:r>
      <w:r>
        <w:rPr>
          <w:spacing w:val="-5"/>
        </w:rPr>
        <w:t> </w:t>
      </w:r>
      <w:r>
        <w:rPr/>
        <w:t>participants, nominees,</w:t>
      </w:r>
      <w:r>
        <w:rPr>
          <w:spacing w:val="-4"/>
        </w:rPr>
        <w:t> </w:t>
      </w:r>
      <w:r>
        <w:rPr/>
        <w:t>trustees, administrators, banks or</w:t>
      </w:r>
      <w:r>
        <w:rPr>
          <w:spacing w:val="-6"/>
        </w:rPr>
        <w:t> </w:t>
      </w:r>
      <w:r>
        <w:rPr/>
        <w:t>brokers.</w:t>
      </w:r>
      <w:r>
        <w:rPr>
          <w:spacing w:val="-14"/>
        </w:rPr>
        <w:t> </w:t>
      </w:r>
      <w:r>
        <w:rPr/>
        <w:t>This</w:t>
      </w:r>
      <w:r>
        <w:rPr>
          <w:spacing w:val="-6"/>
        </w:rPr>
        <w:t> </w:t>
      </w:r>
      <w:r>
        <w:rPr/>
        <w:t>might</w:t>
      </w:r>
      <w:r>
        <w:rPr>
          <w:spacing w:val="-10"/>
        </w:rPr>
        <w:t> </w:t>
      </w:r>
      <w:r>
        <w:rPr/>
        <w:t>include</w:t>
      </w:r>
      <w:r>
        <w:rPr>
          <w:spacing w:val="-8"/>
        </w:rPr>
        <w:t> </w:t>
      </w:r>
      <w:r>
        <w:rPr/>
        <w:t>licensing</w:t>
      </w:r>
      <w:r>
        <w:rPr>
          <w:spacing w:val="-8"/>
        </w:rPr>
        <w:t> </w:t>
      </w:r>
      <w:r>
        <w:rPr/>
        <w:t>issues</w:t>
      </w:r>
      <w:r>
        <w:rPr>
          <w:spacing w:val="-6"/>
        </w:rPr>
        <w:t> </w:t>
      </w:r>
      <w:r>
        <w:rPr/>
        <w:t>for</w:t>
      </w:r>
      <w:r>
        <w:rPr>
          <w:spacing w:val="-11"/>
        </w:rPr>
        <w:t> </w:t>
      </w:r>
      <w:r>
        <w:rPr/>
        <w:t>nominees,</w:t>
      </w:r>
      <w:r>
        <w:rPr>
          <w:spacing w:val="-5"/>
        </w:rPr>
        <w:t> </w:t>
      </w:r>
      <w:r>
        <w:rPr/>
        <w:t>local</w:t>
      </w:r>
      <w:r>
        <w:rPr>
          <w:spacing w:val="-8"/>
        </w:rPr>
        <w:t> </w:t>
      </w:r>
      <w:r>
        <w:rPr/>
        <w:t>foreign</w:t>
      </w:r>
      <w:r>
        <w:rPr>
          <w:spacing w:val="-8"/>
        </w:rPr>
        <w:t> </w:t>
      </w:r>
      <w:r>
        <w:rPr/>
        <w:t>exchange</w:t>
      </w:r>
      <w:r>
        <w:rPr>
          <w:spacing w:val="-8"/>
        </w:rPr>
        <w:t> </w:t>
      </w:r>
      <w:r>
        <w:rPr/>
        <w:t>rules</w:t>
      </w:r>
      <w:r>
        <w:rPr>
          <w:spacing w:val="-7"/>
        </w:rPr>
        <w:t> </w:t>
      </w:r>
      <w:r>
        <w:rPr/>
        <w:t>and</w:t>
      </w:r>
      <w:r>
        <w:rPr>
          <w:spacing w:val="-13"/>
        </w:rPr>
        <w:t> </w:t>
      </w:r>
      <w:r>
        <w:rPr/>
        <w:t>foreign</w:t>
      </w:r>
      <w:r>
        <w:rPr>
          <w:spacing w:val="-8"/>
        </w:rPr>
        <w:t> </w:t>
      </w:r>
      <w:r>
        <w:rPr/>
        <w:t>asset</w:t>
      </w:r>
      <w:r>
        <w:rPr>
          <w:spacing w:val="-10"/>
        </w:rPr>
        <w:t> </w:t>
      </w:r>
      <w:r>
        <w:rPr/>
        <w:t>reporting</w:t>
      </w:r>
      <w:r>
        <w:rPr>
          <w:spacing w:val="-8"/>
        </w:rPr>
        <w:t> </w:t>
      </w:r>
      <w:r>
        <w:rPr/>
        <w:t>obligations.</w:t>
      </w:r>
      <w:r>
        <w:rPr>
          <w:spacing w:val="-5"/>
        </w:rPr>
        <w:t> </w:t>
      </w:r>
      <w:r>
        <w:rPr/>
        <w:t>As</w:t>
      </w:r>
      <w:r>
        <w:rPr>
          <w:spacing w:val="-11"/>
        </w:rPr>
        <w:t> </w:t>
      </w:r>
      <w:r>
        <w:rPr/>
        <w:t>these</w:t>
      </w:r>
      <w:r>
        <w:rPr>
          <w:spacing w:val="-8"/>
        </w:rPr>
        <w:t> </w:t>
      </w:r>
      <w:r>
        <w:rPr/>
        <w:t>obligations</w:t>
      </w:r>
      <w:r>
        <w:rPr>
          <w:spacing w:val="-7"/>
        </w:rPr>
        <w:t> </w:t>
      </w:r>
      <w:r>
        <w:rPr/>
        <w:t>do</w:t>
      </w:r>
      <w:r>
        <w:rPr>
          <w:spacing w:val="-8"/>
        </w:rPr>
        <w:t> </w:t>
      </w:r>
      <w:r>
        <w:rPr/>
        <w:t>not</w:t>
      </w:r>
      <w:r>
        <w:rPr>
          <w:spacing w:val="-5"/>
        </w:rPr>
        <w:t> </w:t>
      </w:r>
      <w:r>
        <w:rPr/>
        <w:t>generally require the Company to take any action and as most companies leave these obligations to the individual or third-party, we have not identified these requirements below, although</w:t>
      </w:r>
      <w:r>
        <w:rPr>
          <w:spacing w:val="-1"/>
        </w:rPr>
        <w:t> </w:t>
      </w:r>
      <w:r>
        <w:rPr/>
        <w:t>they may be</w:t>
      </w:r>
      <w:r>
        <w:rPr>
          <w:spacing w:val="-1"/>
        </w:rPr>
        <w:t> </w:t>
      </w:r>
      <w:r>
        <w:rPr/>
        <w:t>identified</w:t>
      </w:r>
      <w:r>
        <w:rPr>
          <w:spacing w:val="-1"/>
        </w:rPr>
        <w:t> </w:t>
      </w:r>
      <w:r>
        <w:rPr/>
        <w:t>in</w:t>
      </w:r>
      <w:r>
        <w:rPr>
          <w:spacing w:val="-1"/>
        </w:rPr>
        <w:t> </w:t>
      </w:r>
      <w:r>
        <w:rPr/>
        <w:t>the</w:t>
      </w:r>
      <w:r>
        <w:rPr>
          <w:spacing w:val="-1"/>
        </w:rPr>
        <w:t> </w:t>
      </w:r>
      <w:r>
        <w:rPr/>
        <w:t>relevant country report. However, it is reasonable</w:t>
      </w:r>
      <w:r>
        <w:rPr>
          <w:spacing w:val="-1"/>
        </w:rPr>
        <w:t> </w:t>
      </w:r>
      <w:r>
        <w:rPr/>
        <w:t>for participants to</w:t>
      </w:r>
      <w:r>
        <w:rPr>
          <w:spacing w:val="-1"/>
        </w:rPr>
        <w:t> </w:t>
      </w:r>
      <w:r>
        <w:rPr/>
        <w:t>expect some</w:t>
      </w:r>
      <w:r>
        <w:rPr>
          <w:spacing w:val="-1"/>
        </w:rPr>
        <w:t> </w:t>
      </w:r>
      <w:r>
        <w:rPr/>
        <w:t>information</w:t>
      </w:r>
      <w:r>
        <w:rPr>
          <w:spacing w:val="-1"/>
        </w:rPr>
        <w:t> </w:t>
      </w:r>
      <w:r>
        <w:rPr/>
        <w:t>from their employer about what</w:t>
      </w:r>
      <w:r>
        <w:rPr>
          <w:spacing w:val="-3"/>
        </w:rPr>
        <w:t> </w:t>
      </w:r>
      <w:r>
        <w:rPr/>
        <w:t>assets,</w:t>
      </w:r>
      <w:r>
        <w:rPr>
          <w:spacing w:val="-3"/>
        </w:rPr>
        <w:t> </w:t>
      </w:r>
      <w:r>
        <w:rPr/>
        <w:t>if</w:t>
      </w:r>
      <w:r>
        <w:rPr>
          <w:spacing w:val="-3"/>
        </w:rPr>
        <w:t> </w:t>
      </w:r>
      <w:r>
        <w:rPr/>
        <w:t>any,</w:t>
      </w:r>
      <w:r>
        <w:rPr>
          <w:spacing w:val="-7"/>
        </w:rPr>
        <w:t> </w:t>
      </w:r>
      <w:r>
        <w:rPr/>
        <w:t>their</w:t>
      </w:r>
      <w:r>
        <w:rPr>
          <w:spacing w:val="-4"/>
        </w:rPr>
        <w:t> </w:t>
      </w:r>
      <w:r>
        <w:rPr/>
        <w:t>employer</w:t>
      </w:r>
      <w:r>
        <w:rPr>
          <w:spacing w:val="-4"/>
        </w:rPr>
        <w:t> </w:t>
      </w:r>
      <w:r>
        <w:rPr/>
        <w:t>holds</w:t>
      </w:r>
      <w:r>
        <w:rPr>
          <w:spacing w:val="-4"/>
        </w:rPr>
        <w:t> </w:t>
      </w:r>
      <w:r>
        <w:rPr/>
        <w:t>for</w:t>
      </w:r>
      <w:r>
        <w:rPr>
          <w:spacing w:val="-4"/>
        </w:rPr>
        <w:t> </w:t>
      </w:r>
      <w:r>
        <w:rPr/>
        <w:t>them.</w:t>
      </w:r>
      <w:r>
        <w:rPr>
          <w:spacing w:val="-3"/>
        </w:rPr>
        <w:t> </w:t>
      </w:r>
      <w:r>
        <w:rPr/>
        <w:t>We</w:t>
      </w:r>
      <w:r>
        <w:rPr>
          <w:spacing w:val="-6"/>
        </w:rPr>
        <w:t> </w:t>
      </w:r>
      <w:r>
        <w:rPr/>
        <w:t>recommend</w:t>
      </w:r>
      <w:r>
        <w:rPr>
          <w:spacing w:val="-6"/>
        </w:rPr>
        <w:t> </w:t>
      </w:r>
      <w:r>
        <w:rPr/>
        <w:t>that</w:t>
      </w:r>
      <w:r>
        <w:rPr>
          <w:spacing w:val="-3"/>
        </w:rPr>
        <w:t> </w:t>
      </w:r>
      <w:r>
        <w:rPr/>
        <w:t>participants</w:t>
      </w:r>
      <w:r>
        <w:rPr>
          <w:spacing w:val="-6"/>
        </w:rPr>
        <w:t> </w:t>
      </w:r>
      <w:r>
        <w:rPr/>
        <w:t>are</w:t>
      </w:r>
      <w:r>
        <w:rPr>
          <w:spacing w:val="-6"/>
        </w:rPr>
        <w:t> </w:t>
      </w:r>
      <w:r>
        <w:rPr/>
        <w:t>advised</w:t>
      </w:r>
      <w:r>
        <w:rPr>
          <w:spacing w:val="-6"/>
        </w:rPr>
        <w:t> </w:t>
      </w:r>
      <w:r>
        <w:rPr/>
        <w:t>to</w:t>
      </w:r>
      <w:r>
        <w:rPr>
          <w:spacing w:val="-6"/>
        </w:rPr>
        <w:t> </w:t>
      </w:r>
      <w:r>
        <w:rPr/>
        <w:t>seek</w:t>
      </w:r>
      <w:r>
        <w:rPr>
          <w:spacing w:val="-4"/>
        </w:rPr>
        <w:t> </w:t>
      </w:r>
      <w:r>
        <w:rPr/>
        <w:t>their</w:t>
      </w:r>
      <w:r>
        <w:rPr>
          <w:spacing w:val="-4"/>
        </w:rPr>
        <w:t> </w:t>
      </w:r>
      <w:r>
        <w:rPr/>
        <w:t>own</w:t>
      </w:r>
      <w:r>
        <w:rPr>
          <w:spacing w:val="-6"/>
        </w:rPr>
        <w:t> </w:t>
      </w:r>
      <w:r>
        <w:rPr/>
        <w:t>independent</w:t>
      </w:r>
      <w:r>
        <w:rPr>
          <w:spacing w:val="-3"/>
        </w:rPr>
        <w:t> </w:t>
      </w:r>
      <w:r>
        <w:rPr/>
        <w:t>advice</w:t>
      </w:r>
      <w:r>
        <w:rPr>
          <w:spacing w:val="-6"/>
        </w:rPr>
        <w:t> </w:t>
      </w:r>
      <w:r>
        <w:rPr/>
        <w:t>about</w:t>
      </w:r>
      <w:r>
        <w:rPr>
          <w:spacing w:val="-3"/>
        </w:rPr>
        <w:t> </w:t>
      </w:r>
      <w:r>
        <w:rPr/>
        <w:t>any</w:t>
      </w:r>
      <w:r>
        <w:rPr>
          <w:spacing w:val="-6"/>
        </w:rPr>
        <w:t> </w:t>
      </w:r>
      <w:r>
        <w:rPr/>
        <w:t>obligations</w:t>
      </w:r>
      <w:r>
        <w:rPr>
          <w:spacing w:val="-4"/>
        </w:rPr>
        <w:t> </w:t>
      </w:r>
      <w:r>
        <w:rPr/>
        <w:t>arising</w:t>
      </w:r>
      <w:r>
        <w:rPr>
          <w:spacing w:val="-6"/>
        </w:rPr>
        <w:t> </w:t>
      </w:r>
      <w:r>
        <w:rPr/>
        <w:t>as a result of their participation in the Plan.</w:t>
      </w:r>
    </w:p>
    <w:p>
      <w:pPr>
        <w:pStyle w:val="BodyText"/>
        <w:spacing w:before="2"/>
        <w:rPr>
          <w:sz w:val="17"/>
        </w:rPr>
      </w:pPr>
    </w:p>
    <w:p>
      <w:pPr>
        <w:pStyle w:val="Heading2"/>
        <w:numPr>
          <w:ilvl w:val="1"/>
          <w:numId w:val="2"/>
        </w:numPr>
        <w:tabs>
          <w:tab w:pos="676" w:val="left" w:leader="none"/>
        </w:tabs>
        <w:spacing w:line="240" w:lineRule="auto" w:before="1" w:after="0"/>
        <w:ind w:left="675" w:right="0" w:hanging="567"/>
        <w:jc w:val="left"/>
      </w:pPr>
      <w:r>
        <w:rPr/>
        <w:t>Salary</w:t>
      </w:r>
      <w:r>
        <w:rPr>
          <w:spacing w:val="-6"/>
        </w:rPr>
        <w:t> </w:t>
      </w:r>
      <w:r>
        <w:rPr>
          <w:spacing w:val="-2"/>
        </w:rPr>
        <w:t>deductions</w:t>
      </w:r>
    </w:p>
    <w:p>
      <w:pPr>
        <w:pStyle w:val="BodyText"/>
        <w:rPr>
          <w:b/>
        </w:rPr>
      </w:pPr>
    </w:p>
    <w:p>
      <w:pPr>
        <w:pStyle w:val="BodyText"/>
        <w:spacing w:line="292" w:lineRule="auto" w:before="1"/>
        <w:ind w:left="675" w:right="104"/>
        <w:jc w:val="both"/>
      </w:pPr>
      <w:r>
        <w:rPr/>
        <w:t>We</w:t>
      </w:r>
      <w:r>
        <w:rPr>
          <w:spacing w:val="-1"/>
        </w:rPr>
        <w:t> </w:t>
      </w:r>
      <w:r>
        <w:rPr/>
        <w:t>understand</w:t>
      </w:r>
      <w:r>
        <w:rPr>
          <w:spacing w:val="-1"/>
        </w:rPr>
        <w:t> </w:t>
      </w:r>
      <w:r>
        <w:rPr/>
        <w:t>that salary deductions may be</w:t>
      </w:r>
      <w:r>
        <w:rPr>
          <w:spacing w:val="-1"/>
        </w:rPr>
        <w:t> </w:t>
      </w:r>
      <w:r>
        <w:rPr/>
        <w:t>used</w:t>
      </w:r>
      <w:r>
        <w:rPr>
          <w:spacing w:val="-1"/>
        </w:rPr>
        <w:t> </w:t>
      </w:r>
      <w:r>
        <w:rPr/>
        <w:t>to</w:t>
      </w:r>
      <w:r>
        <w:rPr>
          <w:spacing w:val="-1"/>
        </w:rPr>
        <w:t> </w:t>
      </w:r>
      <w:r>
        <w:rPr/>
        <w:t>acquire</w:t>
      </w:r>
      <w:r>
        <w:rPr>
          <w:spacing w:val="-1"/>
        </w:rPr>
        <w:t> </w:t>
      </w:r>
      <w:r>
        <w:rPr/>
        <w:t>shares</w:t>
      </w:r>
      <w:r>
        <w:rPr>
          <w:spacing w:val="-1"/>
        </w:rPr>
        <w:t> </w:t>
      </w:r>
      <w:r>
        <w:rPr/>
        <w:t>under the</w:t>
      </w:r>
      <w:r>
        <w:rPr>
          <w:spacing w:val="-1"/>
        </w:rPr>
        <w:t> </w:t>
      </w:r>
      <w:r>
        <w:rPr/>
        <w:t>Plan. We</w:t>
      </w:r>
      <w:r>
        <w:rPr>
          <w:spacing w:val="-1"/>
        </w:rPr>
        <w:t> </w:t>
      </w:r>
      <w:r>
        <w:rPr/>
        <w:t>recommend</w:t>
      </w:r>
      <w:r>
        <w:rPr>
          <w:spacing w:val="-1"/>
        </w:rPr>
        <w:t> </w:t>
      </w:r>
      <w:r>
        <w:rPr/>
        <w:t>that the</w:t>
      </w:r>
      <w:r>
        <w:rPr>
          <w:spacing w:val="-1"/>
        </w:rPr>
        <w:t> </w:t>
      </w:r>
      <w:r>
        <w:rPr/>
        <w:t>Company seeks explicit participant consent for salary deductions. Where salary deductions are prohibited or specific requirements apply in relation to salary deductions, we have identified this in the table below. Even where</w:t>
      </w:r>
      <w:r>
        <w:rPr>
          <w:spacing w:val="-2"/>
        </w:rPr>
        <w:t> </w:t>
      </w:r>
      <w:r>
        <w:rPr/>
        <w:t>salary deductions</w:t>
      </w:r>
      <w:r>
        <w:rPr>
          <w:spacing w:val="-5"/>
        </w:rPr>
        <w:t> </w:t>
      </w:r>
      <w:r>
        <w:rPr/>
        <w:t>are</w:t>
      </w:r>
      <w:r>
        <w:rPr>
          <w:spacing w:val="-2"/>
        </w:rPr>
        <w:t> </w:t>
      </w:r>
      <w:r>
        <w:rPr/>
        <w:t>permitted</w:t>
      </w:r>
      <w:r>
        <w:rPr>
          <w:spacing w:val="-7"/>
        </w:rPr>
        <w:t> </w:t>
      </w:r>
      <w:r>
        <w:rPr/>
        <w:t>countries</w:t>
      </w:r>
      <w:r>
        <w:rPr>
          <w:spacing w:val="-5"/>
        </w:rPr>
        <w:t> </w:t>
      </w:r>
      <w:r>
        <w:rPr/>
        <w:t>often</w:t>
      </w:r>
      <w:r>
        <w:rPr>
          <w:spacing w:val="-7"/>
        </w:rPr>
        <w:t> </w:t>
      </w:r>
      <w:r>
        <w:rPr/>
        <w:t>set limits</w:t>
      </w:r>
      <w:r>
        <w:rPr>
          <w:spacing w:val="-5"/>
        </w:rPr>
        <w:t> </w:t>
      </w:r>
      <w:r>
        <w:rPr/>
        <w:t>on</w:t>
      </w:r>
      <w:r>
        <w:rPr>
          <w:spacing w:val="-7"/>
        </w:rPr>
        <w:t> </w:t>
      </w:r>
      <w:r>
        <w:rPr/>
        <w:t>the</w:t>
      </w:r>
      <w:r>
        <w:rPr>
          <w:spacing w:val="-7"/>
        </w:rPr>
        <w:t> </w:t>
      </w:r>
      <w:r>
        <w:rPr/>
        <w:t>level</w:t>
      </w:r>
      <w:r>
        <w:rPr>
          <w:spacing w:val="-2"/>
        </w:rPr>
        <w:t> </w:t>
      </w:r>
      <w:r>
        <w:rPr/>
        <w:t>of</w:t>
      </w:r>
      <w:r>
        <w:rPr>
          <w:spacing w:val="-4"/>
        </w:rPr>
        <w:t> </w:t>
      </w:r>
      <w:r>
        <w:rPr/>
        <w:t>deduction</w:t>
      </w:r>
      <w:r>
        <w:rPr>
          <w:spacing w:val="-7"/>
        </w:rPr>
        <w:t> </w:t>
      </w:r>
      <w:r>
        <w:rPr/>
        <w:t>that</w:t>
      </w:r>
      <w:r>
        <w:rPr>
          <w:spacing w:val="-4"/>
        </w:rPr>
        <w:t> </w:t>
      </w:r>
      <w:r>
        <w:rPr/>
        <w:t>can</w:t>
      </w:r>
      <w:r>
        <w:rPr>
          <w:spacing w:val="-7"/>
        </w:rPr>
        <w:t> </w:t>
      </w:r>
      <w:r>
        <w:rPr/>
        <w:t>be</w:t>
      </w:r>
      <w:r>
        <w:rPr>
          <w:spacing w:val="-2"/>
        </w:rPr>
        <w:t> </w:t>
      </w:r>
      <w:r>
        <w:rPr/>
        <w:t>implemented, the</w:t>
      </w:r>
      <w:r>
        <w:rPr>
          <w:spacing w:val="-7"/>
        </w:rPr>
        <w:t> </w:t>
      </w:r>
      <w:r>
        <w:rPr/>
        <w:t>country</w:t>
      </w:r>
      <w:r>
        <w:rPr>
          <w:spacing w:val="-5"/>
        </w:rPr>
        <w:t> </w:t>
      </w:r>
      <w:r>
        <w:rPr/>
        <w:t>reports</w:t>
      </w:r>
      <w:r>
        <w:rPr>
          <w:spacing w:val="-5"/>
        </w:rPr>
        <w:t> </w:t>
      </w:r>
      <w:r>
        <w:rPr/>
        <w:t>contain</w:t>
      </w:r>
      <w:r>
        <w:rPr>
          <w:spacing w:val="-7"/>
        </w:rPr>
        <w:t> </w:t>
      </w:r>
      <w:r>
        <w:rPr/>
        <w:t>further</w:t>
      </w:r>
      <w:r>
        <w:rPr>
          <w:spacing w:val="-5"/>
        </w:rPr>
        <w:t> </w:t>
      </w:r>
      <w:r>
        <w:rPr/>
        <w:t>details on</w:t>
      </w:r>
      <w:r>
        <w:rPr>
          <w:spacing w:val="-7"/>
        </w:rPr>
        <w:t> </w:t>
      </w:r>
      <w:r>
        <w:rPr/>
        <w:t>these limits where applicable.</w:t>
      </w:r>
    </w:p>
    <w:p>
      <w:pPr>
        <w:pStyle w:val="BodyText"/>
        <w:spacing w:before="6"/>
        <w:rPr>
          <w:sz w:val="17"/>
        </w:rPr>
      </w:pPr>
    </w:p>
    <w:p>
      <w:pPr>
        <w:pStyle w:val="Heading2"/>
        <w:numPr>
          <w:ilvl w:val="1"/>
          <w:numId w:val="2"/>
        </w:numPr>
        <w:tabs>
          <w:tab w:pos="677" w:val="left" w:leader="none"/>
        </w:tabs>
        <w:spacing w:line="240" w:lineRule="auto" w:before="1" w:after="0"/>
        <w:ind w:left="676" w:right="0" w:hanging="568"/>
        <w:jc w:val="left"/>
      </w:pPr>
      <w:r>
        <w:rPr/>
        <w:t>Works</w:t>
      </w:r>
      <w:r>
        <w:rPr>
          <w:spacing w:val="-6"/>
        </w:rPr>
        <w:t> </w:t>
      </w:r>
      <w:r>
        <w:rPr/>
        <w:t>councils</w:t>
      </w:r>
      <w:r>
        <w:rPr>
          <w:spacing w:val="-10"/>
        </w:rPr>
        <w:t> </w:t>
      </w:r>
      <w:r>
        <w:rPr/>
        <w:t>and</w:t>
      </w:r>
      <w:r>
        <w:rPr>
          <w:spacing w:val="-7"/>
        </w:rPr>
        <w:t> </w:t>
      </w:r>
      <w:r>
        <w:rPr/>
        <w:t>collective</w:t>
      </w:r>
      <w:r>
        <w:rPr>
          <w:spacing w:val="-5"/>
        </w:rPr>
        <w:t> </w:t>
      </w:r>
      <w:r>
        <w:rPr>
          <w:spacing w:val="-2"/>
        </w:rPr>
        <w:t>agreements</w:t>
      </w:r>
    </w:p>
    <w:p>
      <w:pPr>
        <w:pStyle w:val="BodyText"/>
        <w:rPr>
          <w:b/>
        </w:rPr>
      </w:pPr>
    </w:p>
    <w:p>
      <w:pPr>
        <w:pStyle w:val="BodyText"/>
        <w:spacing w:line="292" w:lineRule="auto" w:before="1"/>
        <w:ind w:left="675" w:right="103"/>
        <w:jc w:val="both"/>
      </w:pPr>
      <w:r>
        <w:rPr/>
        <w:t>There may be an obligation for the Company and/or a local employer to inform or consult with an existing works council, trade union or similar employee body in connection</w:t>
      </w:r>
      <w:r>
        <w:rPr>
          <w:spacing w:val="-1"/>
        </w:rPr>
        <w:t> </w:t>
      </w:r>
      <w:r>
        <w:rPr/>
        <w:t>with</w:t>
      </w:r>
      <w:r>
        <w:rPr>
          <w:spacing w:val="-1"/>
        </w:rPr>
        <w:t> </w:t>
      </w:r>
      <w:r>
        <w:rPr/>
        <w:t>the</w:t>
      </w:r>
      <w:r>
        <w:rPr>
          <w:spacing w:val="-1"/>
        </w:rPr>
        <w:t> </w:t>
      </w:r>
      <w:r>
        <w:rPr/>
        <w:t>Plan, either as a</w:t>
      </w:r>
      <w:r>
        <w:rPr>
          <w:spacing w:val="-1"/>
        </w:rPr>
        <w:t> </w:t>
      </w:r>
      <w:r>
        <w:rPr/>
        <w:t>result of a</w:t>
      </w:r>
      <w:r>
        <w:rPr>
          <w:spacing w:val="-1"/>
        </w:rPr>
        <w:t> </w:t>
      </w:r>
      <w:r>
        <w:rPr/>
        <w:t>legal</w:t>
      </w:r>
      <w:r>
        <w:rPr>
          <w:spacing w:val="-1"/>
        </w:rPr>
        <w:t> </w:t>
      </w:r>
      <w:r>
        <w:rPr/>
        <w:t>requirement or a</w:t>
      </w:r>
      <w:r>
        <w:rPr>
          <w:spacing w:val="-1"/>
        </w:rPr>
        <w:t> </w:t>
      </w:r>
      <w:r>
        <w:rPr/>
        <w:t>relevant collective</w:t>
      </w:r>
      <w:r>
        <w:rPr>
          <w:spacing w:val="-1"/>
        </w:rPr>
        <w:t> </w:t>
      </w:r>
      <w:r>
        <w:rPr/>
        <w:t>bargaining</w:t>
      </w:r>
      <w:r>
        <w:rPr>
          <w:spacing w:val="-1"/>
        </w:rPr>
        <w:t> </w:t>
      </w:r>
      <w:r>
        <w:rPr/>
        <w:t>agreement or compromise.</w:t>
      </w:r>
      <w:r>
        <w:rPr>
          <w:spacing w:val="-5"/>
        </w:rPr>
        <w:t> </w:t>
      </w:r>
      <w:r>
        <w:rPr/>
        <w:t>We</w:t>
      </w:r>
      <w:r>
        <w:rPr>
          <w:spacing w:val="-1"/>
        </w:rPr>
        <w:t> </w:t>
      </w:r>
      <w:r>
        <w:rPr/>
        <w:t>have</w:t>
      </w:r>
      <w:r>
        <w:rPr>
          <w:spacing w:val="-1"/>
        </w:rPr>
        <w:t> </w:t>
      </w:r>
      <w:r>
        <w:rPr/>
        <w:t>identified</w:t>
      </w:r>
      <w:r>
        <w:rPr>
          <w:spacing w:val="-1"/>
        </w:rPr>
        <w:t> </w:t>
      </w:r>
      <w:r>
        <w:rPr/>
        <w:t>in</w:t>
      </w:r>
      <w:r>
        <w:rPr>
          <w:spacing w:val="-1"/>
        </w:rPr>
        <w:t> </w:t>
      </w:r>
      <w:r>
        <w:rPr/>
        <w:t>the</w:t>
      </w:r>
      <w:r>
        <w:rPr>
          <w:spacing w:val="-1"/>
        </w:rPr>
        <w:t> </w:t>
      </w:r>
      <w:r>
        <w:rPr/>
        <w:t>table</w:t>
      </w:r>
      <w:r>
        <w:rPr>
          <w:spacing w:val="-1"/>
        </w:rPr>
        <w:t> </w:t>
      </w:r>
      <w:r>
        <w:rPr/>
        <w:t>below where</w:t>
      </w:r>
      <w:r>
        <w:rPr>
          <w:spacing w:val="-2"/>
        </w:rPr>
        <w:t> </w:t>
      </w:r>
      <w:r>
        <w:rPr/>
        <w:t>there</w:t>
      </w:r>
      <w:r>
        <w:rPr>
          <w:spacing w:val="-2"/>
        </w:rPr>
        <w:t> </w:t>
      </w:r>
      <w:r>
        <w:rPr/>
        <w:t>is a</w:t>
      </w:r>
      <w:r>
        <w:rPr>
          <w:spacing w:val="-2"/>
        </w:rPr>
        <w:t> </w:t>
      </w:r>
      <w:r>
        <w:rPr/>
        <w:t>legal</w:t>
      </w:r>
      <w:r>
        <w:rPr>
          <w:spacing w:val="-2"/>
        </w:rPr>
        <w:t> </w:t>
      </w:r>
      <w:r>
        <w:rPr/>
        <w:t>requirement</w:t>
      </w:r>
      <w:r>
        <w:rPr>
          <w:spacing w:val="-4"/>
        </w:rPr>
        <w:t> </w:t>
      </w:r>
      <w:r>
        <w:rPr/>
        <w:t>to</w:t>
      </w:r>
      <w:r>
        <w:rPr>
          <w:spacing w:val="-2"/>
        </w:rPr>
        <w:t> </w:t>
      </w:r>
      <w:r>
        <w:rPr/>
        <w:t>engage</w:t>
      </w:r>
      <w:r>
        <w:rPr>
          <w:spacing w:val="-2"/>
        </w:rPr>
        <w:t> </w:t>
      </w:r>
      <w:r>
        <w:rPr/>
        <w:t>with</w:t>
      </w:r>
      <w:r>
        <w:rPr>
          <w:spacing w:val="-2"/>
        </w:rPr>
        <w:t> </w:t>
      </w:r>
      <w:r>
        <w:rPr/>
        <w:t>these</w:t>
      </w:r>
      <w:r>
        <w:rPr>
          <w:spacing w:val="-2"/>
        </w:rPr>
        <w:t> </w:t>
      </w:r>
      <w:r>
        <w:rPr/>
        <w:t>bodies. Even</w:t>
      </w:r>
      <w:r>
        <w:rPr>
          <w:spacing w:val="-2"/>
        </w:rPr>
        <w:t> </w:t>
      </w:r>
      <w:r>
        <w:rPr/>
        <w:t>where</w:t>
      </w:r>
      <w:r>
        <w:rPr>
          <w:spacing w:val="-7"/>
        </w:rPr>
        <w:t> </w:t>
      </w:r>
      <w:r>
        <w:rPr/>
        <w:t>there</w:t>
      </w:r>
      <w:r>
        <w:rPr>
          <w:spacing w:val="-2"/>
        </w:rPr>
        <w:t> </w:t>
      </w:r>
      <w:r>
        <w:rPr/>
        <w:t>is no</w:t>
      </w:r>
      <w:r>
        <w:rPr>
          <w:spacing w:val="-2"/>
        </w:rPr>
        <w:t> </w:t>
      </w:r>
      <w:r>
        <w:rPr/>
        <w:t>general</w:t>
      </w:r>
      <w:r>
        <w:rPr>
          <w:spacing w:val="-2"/>
        </w:rPr>
        <w:t> </w:t>
      </w:r>
      <w:r>
        <w:rPr/>
        <w:t>legal</w:t>
      </w:r>
      <w:r>
        <w:rPr>
          <w:spacing w:val="-2"/>
        </w:rPr>
        <w:t> </w:t>
      </w:r>
      <w:r>
        <w:rPr/>
        <w:t>requirement, it may</w:t>
      </w:r>
      <w:r>
        <w:rPr>
          <w:spacing w:val="-5"/>
        </w:rPr>
        <w:t> </w:t>
      </w:r>
      <w:r>
        <w:rPr/>
        <w:t>still</w:t>
      </w:r>
      <w:r>
        <w:rPr>
          <w:spacing w:val="-2"/>
        </w:rPr>
        <w:t> </w:t>
      </w:r>
      <w:r>
        <w:rPr/>
        <w:t>be</w:t>
      </w:r>
      <w:r>
        <w:rPr>
          <w:spacing w:val="-2"/>
        </w:rPr>
        <w:t> </w:t>
      </w:r>
      <w:r>
        <w:rPr/>
        <w:t>necessary</w:t>
      </w:r>
      <w:r>
        <w:rPr>
          <w:spacing w:val="-5"/>
        </w:rPr>
        <w:t> </w:t>
      </w:r>
      <w:r>
        <w:rPr/>
        <w:t>to</w:t>
      </w:r>
      <w:r>
        <w:rPr>
          <w:spacing w:val="-2"/>
        </w:rPr>
        <w:t> </w:t>
      </w:r>
      <w:r>
        <w:rPr/>
        <w:t>inform</w:t>
      </w:r>
      <w:r>
        <w:rPr>
          <w:spacing w:val="-5"/>
        </w:rPr>
        <w:t> </w:t>
      </w:r>
      <w:r>
        <w:rPr/>
        <w:t>or consult</w:t>
      </w:r>
      <w:r>
        <w:rPr>
          <w:spacing w:val="-4"/>
        </w:rPr>
        <w:t> </w:t>
      </w:r>
      <w:r>
        <w:rPr/>
        <w:t>these bodies</w:t>
      </w:r>
      <w:r>
        <w:rPr>
          <w:spacing w:val="-5"/>
        </w:rPr>
        <w:t> </w:t>
      </w:r>
      <w:r>
        <w:rPr/>
        <w:t>under</w:t>
      </w:r>
      <w:r>
        <w:rPr>
          <w:spacing w:val="-5"/>
        </w:rPr>
        <w:t> </w:t>
      </w:r>
      <w:r>
        <w:rPr/>
        <w:t>a</w:t>
      </w:r>
      <w:r>
        <w:rPr>
          <w:spacing w:val="-7"/>
        </w:rPr>
        <w:t> </w:t>
      </w:r>
      <w:r>
        <w:rPr/>
        <w:t>collective</w:t>
      </w:r>
      <w:r>
        <w:rPr>
          <w:spacing w:val="-7"/>
        </w:rPr>
        <w:t> </w:t>
      </w:r>
      <w:r>
        <w:rPr/>
        <w:t>bargaining</w:t>
      </w:r>
      <w:r>
        <w:rPr>
          <w:spacing w:val="-7"/>
        </w:rPr>
        <w:t> </w:t>
      </w:r>
      <w:r>
        <w:rPr/>
        <w:t>agreement</w:t>
      </w:r>
      <w:r>
        <w:rPr>
          <w:spacing w:val="-4"/>
        </w:rPr>
        <w:t> </w:t>
      </w:r>
      <w:r>
        <w:rPr/>
        <w:t>or</w:t>
      </w:r>
      <w:r>
        <w:rPr>
          <w:spacing w:val="-10"/>
        </w:rPr>
        <w:t> </w:t>
      </w:r>
      <w:r>
        <w:rPr/>
        <w:t>compromise.</w:t>
      </w:r>
      <w:r>
        <w:rPr>
          <w:spacing w:val="-9"/>
        </w:rPr>
        <w:t> </w:t>
      </w:r>
      <w:r>
        <w:rPr/>
        <w:t>The</w:t>
      </w:r>
      <w:r>
        <w:rPr>
          <w:spacing w:val="-7"/>
        </w:rPr>
        <w:t> </w:t>
      </w:r>
      <w:r>
        <w:rPr/>
        <w:t>Company</w:t>
      </w:r>
      <w:r>
        <w:rPr>
          <w:spacing w:val="-10"/>
        </w:rPr>
        <w:t> </w:t>
      </w:r>
      <w:r>
        <w:rPr/>
        <w:t>should</w:t>
      </w:r>
      <w:r>
        <w:rPr>
          <w:spacing w:val="-7"/>
        </w:rPr>
        <w:t> </w:t>
      </w:r>
      <w:r>
        <w:rPr/>
        <w:t>review</w:t>
      </w:r>
      <w:r>
        <w:rPr>
          <w:spacing w:val="-12"/>
        </w:rPr>
        <w:t> </w:t>
      </w:r>
      <w:r>
        <w:rPr/>
        <w:t>the</w:t>
      </w:r>
      <w:r>
        <w:rPr>
          <w:spacing w:val="-7"/>
        </w:rPr>
        <w:t> </w:t>
      </w:r>
      <w:r>
        <w:rPr/>
        <w:t>terms</w:t>
      </w:r>
      <w:r>
        <w:rPr>
          <w:spacing w:val="-10"/>
        </w:rPr>
        <w:t> </w:t>
      </w:r>
      <w:r>
        <w:rPr/>
        <w:t>of</w:t>
      </w:r>
      <w:r>
        <w:rPr>
          <w:spacing w:val="-9"/>
        </w:rPr>
        <w:t> </w:t>
      </w:r>
      <w:r>
        <w:rPr/>
        <w:t>any</w:t>
      </w:r>
      <w:r>
        <w:rPr>
          <w:spacing w:val="-10"/>
        </w:rPr>
        <w:t> </w:t>
      </w:r>
      <w:r>
        <w:rPr/>
        <w:t>such</w:t>
      </w:r>
      <w:r>
        <w:rPr>
          <w:spacing w:val="-7"/>
        </w:rPr>
        <w:t> </w:t>
      </w:r>
      <w:r>
        <w:rPr/>
        <w:t>agreements</w:t>
      </w:r>
      <w:r>
        <w:rPr>
          <w:spacing w:val="-10"/>
        </w:rPr>
        <w:t> </w:t>
      </w:r>
      <w:r>
        <w:rPr/>
        <w:t>or</w:t>
      </w:r>
      <w:r>
        <w:rPr>
          <w:spacing w:val="-10"/>
        </w:rPr>
        <w:t> </w:t>
      </w:r>
      <w:r>
        <w:rPr/>
        <w:t>compromises</w:t>
      </w:r>
      <w:r>
        <w:rPr>
          <w:spacing w:val="-10"/>
        </w:rPr>
        <w:t> </w:t>
      </w:r>
      <w:r>
        <w:rPr/>
        <w:t>to</w:t>
      </w:r>
      <w:r>
        <w:rPr>
          <w:spacing w:val="-12"/>
        </w:rPr>
        <w:t> </w:t>
      </w:r>
      <w:r>
        <w:rPr/>
        <w:t>determine</w:t>
      </w:r>
      <w:r>
        <w:rPr>
          <w:spacing w:val="-7"/>
        </w:rPr>
        <w:t> </w:t>
      </w:r>
      <w:r>
        <w:rPr/>
        <w:t>whether any additional obligations to engage with employee bodies exist (over and above</w:t>
      </w:r>
      <w:r>
        <w:rPr>
          <w:spacing w:val="-1"/>
        </w:rPr>
        <w:t> </w:t>
      </w:r>
      <w:r>
        <w:rPr/>
        <w:t>the legal requirements set out in the</w:t>
      </w:r>
      <w:r>
        <w:rPr>
          <w:spacing w:val="-1"/>
        </w:rPr>
        <w:t> </w:t>
      </w:r>
      <w:r>
        <w:rPr/>
        <w:t>table below).</w:t>
      </w:r>
    </w:p>
    <w:p>
      <w:pPr>
        <w:pStyle w:val="BodyText"/>
        <w:spacing w:before="4"/>
        <w:rPr>
          <w:sz w:val="17"/>
        </w:rPr>
      </w:pPr>
    </w:p>
    <w:p>
      <w:pPr>
        <w:pStyle w:val="Heading2"/>
        <w:numPr>
          <w:ilvl w:val="1"/>
          <w:numId w:val="2"/>
        </w:numPr>
        <w:tabs>
          <w:tab w:pos="677" w:val="left" w:leader="none"/>
        </w:tabs>
        <w:spacing w:line="240" w:lineRule="auto" w:before="1" w:after="0"/>
        <w:ind w:left="676" w:right="0" w:hanging="567"/>
        <w:jc w:val="left"/>
      </w:pPr>
      <w:r>
        <w:rPr/>
        <w:t>Taxable</w:t>
      </w:r>
      <w:r>
        <w:rPr>
          <w:spacing w:val="-7"/>
        </w:rPr>
        <w:t> </w:t>
      </w:r>
      <w:r>
        <w:rPr/>
        <w:t>moment</w:t>
      </w:r>
      <w:r>
        <w:rPr>
          <w:spacing w:val="-9"/>
        </w:rPr>
        <w:t> </w:t>
      </w:r>
      <w:r>
        <w:rPr/>
        <w:t>and</w:t>
      </w:r>
      <w:r>
        <w:rPr>
          <w:spacing w:val="-7"/>
        </w:rPr>
        <w:t> </w:t>
      </w:r>
      <w:r>
        <w:rPr>
          <w:spacing w:val="-2"/>
        </w:rPr>
        <w:t>withholding</w:t>
      </w:r>
    </w:p>
    <w:p>
      <w:pPr>
        <w:pStyle w:val="BodyText"/>
        <w:rPr>
          <w:b/>
        </w:rPr>
      </w:pPr>
    </w:p>
    <w:p>
      <w:pPr>
        <w:pStyle w:val="BodyText"/>
        <w:spacing w:line="290" w:lineRule="auto"/>
        <w:ind w:left="676" w:right="109"/>
        <w:jc w:val="both"/>
      </w:pPr>
      <w:r>
        <w:rPr/>
        <w:t>This overview (and the underlying country reports) assume that employees are only tax-resident in one country at all relevant times during the life of an Award. Separate advice should be taken in relation to any internationally mobile employees or employees who are, or may be, subject to</w:t>
      </w:r>
      <w:r>
        <w:rPr>
          <w:spacing w:val="-1"/>
        </w:rPr>
        <w:t> </w:t>
      </w:r>
      <w:r>
        <w:rPr/>
        <w:t>tax in more</w:t>
      </w:r>
      <w:r>
        <w:rPr>
          <w:spacing w:val="-1"/>
        </w:rPr>
        <w:t> </w:t>
      </w:r>
      <w:r>
        <w:rPr/>
        <w:t>than one</w:t>
      </w:r>
      <w:r>
        <w:rPr>
          <w:spacing w:val="-5"/>
        </w:rPr>
        <w:t> </w:t>
      </w:r>
      <w:r>
        <w:rPr/>
        <w:t>jurisdiction.</w:t>
      </w:r>
    </w:p>
    <w:p>
      <w:pPr>
        <w:spacing w:after="0" w:line="290" w:lineRule="auto"/>
        <w:jc w:val="both"/>
        <w:sectPr>
          <w:pgSz w:w="16840" w:h="11910" w:orient="landscape"/>
          <w:pgMar w:header="895" w:footer="346" w:top="1600" w:bottom="540" w:left="740" w:right="740"/>
        </w:sectPr>
      </w:pPr>
    </w:p>
    <w:p>
      <w:pPr>
        <w:pStyle w:val="BodyText"/>
        <w:spacing w:before="11"/>
        <w:rPr>
          <w:sz w:val="23"/>
        </w:rPr>
      </w:pPr>
    </w:p>
    <w:p>
      <w:pPr>
        <w:pStyle w:val="BodyText"/>
        <w:spacing w:line="290" w:lineRule="auto" w:before="95"/>
        <w:ind w:left="675"/>
      </w:pPr>
      <w:r>
        <w:rPr/>
        <w:t>Certain</w:t>
      </w:r>
      <w:r>
        <w:rPr>
          <w:spacing w:val="-7"/>
        </w:rPr>
        <w:t> </w:t>
      </w:r>
      <w:r>
        <w:rPr/>
        <w:t>countries</w:t>
      </w:r>
      <w:r>
        <w:rPr>
          <w:spacing w:val="-5"/>
        </w:rPr>
        <w:t> </w:t>
      </w:r>
      <w:r>
        <w:rPr/>
        <w:t>also</w:t>
      </w:r>
      <w:r>
        <w:rPr>
          <w:spacing w:val="-7"/>
        </w:rPr>
        <w:t> </w:t>
      </w:r>
      <w:r>
        <w:rPr/>
        <w:t>impose</w:t>
      </w:r>
      <w:r>
        <w:rPr>
          <w:spacing w:val="-7"/>
        </w:rPr>
        <w:t> </w:t>
      </w:r>
      <w:r>
        <w:rPr/>
        <w:t>additional</w:t>
      </w:r>
      <w:r>
        <w:rPr>
          <w:spacing w:val="-7"/>
        </w:rPr>
        <w:t> </w:t>
      </w:r>
      <w:r>
        <w:rPr/>
        <w:t>taxes,</w:t>
      </w:r>
      <w:r>
        <w:rPr>
          <w:spacing w:val="-4"/>
        </w:rPr>
        <w:t> </w:t>
      </w:r>
      <w:r>
        <w:rPr/>
        <w:t>such</w:t>
      </w:r>
      <w:r>
        <w:rPr>
          <w:spacing w:val="-7"/>
        </w:rPr>
        <w:t> </w:t>
      </w:r>
      <w:r>
        <w:rPr/>
        <w:t>as</w:t>
      </w:r>
      <w:r>
        <w:rPr>
          <w:spacing w:val="-10"/>
        </w:rPr>
        <w:t> </w:t>
      </w:r>
      <w:r>
        <w:rPr/>
        <w:t>a</w:t>
      </w:r>
      <w:r>
        <w:rPr>
          <w:spacing w:val="-7"/>
        </w:rPr>
        <w:t> </w:t>
      </w:r>
      <w:r>
        <w:rPr/>
        <w:t>wealth</w:t>
      </w:r>
      <w:r>
        <w:rPr>
          <w:spacing w:val="-7"/>
        </w:rPr>
        <w:t> </w:t>
      </w:r>
      <w:r>
        <w:rPr/>
        <w:t>tax.</w:t>
      </w:r>
      <w:r>
        <w:rPr>
          <w:spacing w:val="-4"/>
        </w:rPr>
        <w:t> </w:t>
      </w:r>
      <w:r>
        <w:rPr/>
        <w:t>The</w:t>
      </w:r>
      <w:r>
        <w:rPr>
          <w:spacing w:val="-12"/>
        </w:rPr>
        <w:t> </w:t>
      </w:r>
      <w:r>
        <w:rPr/>
        <w:t>table</w:t>
      </w:r>
      <w:r>
        <w:rPr>
          <w:spacing w:val="-7"/>
        </w:rPr>
        <w:t> </w:t>
      </w:r>
      <w:r>
        <w:rPr/>
        <w:t>below</w:t>
      </w:r>
      <w:r>
        <w:rPr>
          <w:spacing w:val="-7"/>
        </w:rPr>
        <w:t> </w:t>
      </w:r>
      <w:r>
        <w:rPr/>
        <w:t>does</w:t>
      </w:r>
      <w:r>
        <w:rPr>
          <w:spacing w:val="-5"/>
        </w:rPr>
        <w:t> </w:t>
      </w:r>
      <w:r>
        <w:rPr/>
        <w:t>not</w:t>
      </w:r>
      <w:r>
        <w:rPr>
          <w:spacing w:val="-4"/>
        </w:rPr>
        <w:t> </w:t>
      </w:r>
      <w:r>
        <w:rPr/>
        <w:t>cover</w:t>
      </w:r>
      <w:r>
        <w:rPr>
          <w:spacing w:val="-5"/>
        </w:rPr>
        <w:t> </w:t>
      </w:r>
      <w:r>
        <w:rPr/>
        <w:t>such</w:t>
      </w:r>
      <w:r>
        <w:rPr>
          <w:spacing w:val="-7"/>
        </w:rPr>
        <w:t> </w:t>
      </w:r>
      <w:r>
        <w:rPr/>
        <w:t>extraordinary</w:t>
      </w:r>
      <w:r>
        <w:rPr>
          <w:spacing w:val="-5"/>
        </w:rPr>
        <w:t> </w:t>
      </w:r>
      <w:r>
        <w:rPr/>
        <w:t>taxes</w:t>
      </w:r>
      <w:r>
        <w:rPr>
          <w:spacing w:val="-7"/>
        </w:rPr>
        <w:t> </w:t>
      </w:r>
      <w:r>
        <w:rPr/>
        <w:t>or</w:t>
      </w:r>
      <w:r>
        <w:rPr>
          <w:spacing w:val="-5"/>
        </w:rPr>
        <w:t> </w:t>
      </w:r>
      <w:r>
        <w:rPr/>
        <w:t>charges,</w:t>
      </w:r>
      <w:r>
        <w:rPr>
          <w:spacing w:val="-4"/>
        </w:rPr>
        <w:t> </w:t>
      </w:r>
      <w:r>
        <w:rPr/>
        <w:t>however,</w:t>
      </w:r>
      <w:r>
        <w:rPr>
          <w:spacing w:val="-4"/>
        </w:rPr>
        <w:t> </w:t>
      </w:r>
      <w:r>
        <w:rPr/>
        <w:t>where</w:t>
      </w:r>
      <w:r>
        <w:rPr>
          <w:spacing w:val="-7"/>
        </w:rPr>
        <w:t> </w:t>
      </w:r>
      <w:r>
        <w:rPr/>
        <w:t>applicable, details of any extraordinary taxes are contained in the country reports.</w:t>
      </w:r>
    </w:p>
    <w:p>
      <w:pPr>
        <w:pStyle w:val="BodyText"/>
        <w:spacing w:line="295" w:lineRule="auto" w:before="163"/>
        <w:ind w:left="675"/>
      </w:pPr>
      <w:r>
        <w:rPr/>
        <w:t>Where there is uncertainty on the tax and social security requirements and charges the generally prudent position is to withhold the tax and to apply social security </w:t>
      </w:r>
      <w:r>
        <w:rPr>
          <w:spacing w:val="-2"/>
        </w:rPr>
        <w:t>charges.</w:t>
      </w:r>
    </w:p>
    <w:p>
      <w:pPr>
        <w:pStyle w:val="BodyText"/>
        <w:spacing w:line="290" w:lineRule="auto" w:before="159"/>
        <w:ind w:left="676" w:hanging="1"/>
      </w:pPr>
      <w:r>
        <w:rPr/>
        <w:t>Unless indicated</w:t>
      </w:r>
      <w:r>
        <w:rPr>
          <w:spacing w:val="-2"/>
        </w:rPr>
        <w:t> </w:t>
      </w:r>
      <w:r>
        <w:rPr/>
        <w:t>otherwise</w:t>
      </w:r>
      <w:r>
        <w:rPr>
          <w:spacing w:val="-2"/>
        </w:rPr>
        <w:t> </w:t>
      </w:r>
      <w:r>
        <w:rPr/>
        <w:t>in</w:t>
      </w:r>
      <w:r>
        <w:rPr>
          <w:spacing w:val="-2"/>
        </w:rPr>
        <w:t> </w:t>
      </w:r>
      <w:r>
        <w:rPr/>
        <w:t>the</w:t>
      </w:r>
      <w:r>
        <w:rPr>
          <w:spacing w:val="-7"/>
        </w:rPr>
        <w:t> </w:t>
      </w:r>
      <w:r>
        <w:rPr/>
        <w:t>table</w:t>
      </w:r>
      <w:r>
        <w:rPr>
          <w:spacing w:val="-2"/>
        </w:rPr>
        <w:t> </w:t>
      </w:r>
      <w:r>
        <w:rPr/>
        <w:t>below,</w:t>
      </w:r>
      <w:r>
        <w:rPr>
          <w:spacing w:val="-4"/>
        </w:rPr>
        <w:t> </w:t>
      </w:r>
      <w:r>
        <w:rPr/>
        <w:t>the</w:t>
      </w:r>
      <w:r>
        <w:rPr>
          <w:spacing w:val="-2"/>
        </w:rPr>
        <w:t> </w:t>
      </w:r>
      <w:r>
        <w:rPr/>
        <w:t>following</w:t>
      </w:r>
      <w:r>
        <w:rPr>
          <w:spacing w:val="-2"/>
        </w:rPr>
        <w:t> </w:t>
      </w:r>
      <w:r>
        <w:rPr/>
        <w:t>“</w:t>
      </w:r>
      <w:r>
        <w:rPr>
          <w:b/>
        </w:rPr>
        <w:t>Normal</w:t>
      </w:r>
      <w:r>
        <w:rPr>
          <w:b/>
          <w:spacing w:val="-4"/>
        </w:rPr>
        <w:t> </w:t>
      </w:r>
      <w:r>
        <w:rPr>
          <w:b/>
        </w:rPr>
        <w:t>Tax</w:t>
      </w:r>
      <w:r>
        <w:rPr>
          <w:b/>
          <w:spacing w:val="-2"/>
        </w:rPr>
        <w:t> </w:t>
      </w:r>
      <w:r>
        <w:rPr>
          <w:b/>
        </w:rPr>
        <w:t>Analysis</w:t>
      </w:r>
      <w:r>
        <w:rPr/>
        <w:t>”</w:t>
      </w:r>
      <w:r>
        <w:rPr>
          <w:spacing w:val="-5"/>
        </w:rPr>
        <w:t> </w:t>
      </w:r>
      <w:r>
        <w:rPr/>
        <w:t>should</w:t>
      </w:r>
      <w:r>
        <w:rPr>
          <w:spacing w:val="-2"/>
        </w:rPr>
        <w:t> </w:t>
      </w:r>
      <w:r>
        <w:rPr/>
        <w:t>apply</w:t>
      </w:r>
      <w:r>
        <w:rPr>
          <w:spacing w:val="-1"/>
        </w:rPr>
        <w:t> </w:t>
      </w:r>
      <w:r>
        <w:rPr/>
        <w:t>and</w:t>
      </w:r>
      <w:r>
        <w:rPr>
          <w:spacing w:val="-2"/>
        </w:rPr>
        <w:t> </w:t>
      </w:r>
      <w:r>
        <w:rPr/>
        <w:t>further</w:t>
      </w:r>
      <w:r>
        <w:rPr>
          <w:spacing w:val="-10"/>
        </w:rPr>
        <w:t> </w:t>
      </w:r>
      <w:r>
        <w:rPr/>
        <w:t>detail, including</w:t>
      </w:r>
      <w:r>
        <w:rPr>
          <w:spacing w:val="-2"/>
        </w:rPr>
        <w:t> </w:t>
      </w:r>
      <w:r>
        <w:rPr/>
        <w:t>in</w:t>
      </w:r>
      <w:r>
        <w:rPr>
          <w:spacing w:val="-2"/>
        </w:rPr>
        <w:t> </w:t>
      </w:r>
      <w:r>
        <w:rPr/>
        <w:t>relation</w:t>
      </w:r>
      <w:r>
        <w:rPr>
          <w:spacing w:val="-2"/>
        </w:rPr>
        <w:t> </w:t>
      </w:r>
      <w:r>
        <w:rPr/>
        <w:t>to</w:t>
      </w:r>
      <w:r>
        <w:rPr>
          <w:spacing w:val="-2"/>
        </w:rPr>
        <w:t> </w:t>
      </w:r>
      <w:r>
        <w:rPr/>
        <w:t>tax</w:t>
      </w:r>
      <w:r>
        <w:rPr>
          <w:spacing w:val="-5"/>
        </w:rPr>
        <w:t> </w:t>
      </w:r>
      <w:r>
        <w:rPr/>
        <w:t>reporting</w:t>
      </w:r>
      <w:r>
        <w:rPr>
          <w:spacing w:val="-2"/>
        </w:rPr>
        <w:t> </w:t>
      </w:r>
      <w:r>
        <w:rPr/>
        <w:t>requirements, will be set out in the country reports:</w:t>
      </w:r>
    </w:p>
    <w:p>
      <w:pPr>
        <w:pStyle w:val="BodyText"/>
        <w:spacing w:before="3"/>
        <w:rPr>
          <w:sz w:val="14"/>
        </w:rPr>
      </w:pPr>
    </w:p>
    <w:tbl>
      <w:tblPr>
        <w:tblW w:w="0" w:type="auto"/>
        <w:jc w:val="left"/>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5616"/>
        <w:gridCol w:w="6898"/>
      </w:tblGrid>
      <w:tr>
        <w:trPr>
          <w:trHeight w:val="666" w:hRule="atLeast"/>
        </w:trPr>
        <w:tc>
          <w:tcPr>
            <w:tcW w:w="2074" w:type="dxa"/>
            <w:shd w:val="clear" w:color="auto" w:fill="542873"/>
          </w:tcPr>
          <w:p>
            <w:pPr>
              <w:pStyle w:val="TableParagraph"/>
              <w:spacing w:line="276" w:lineRule="auto" w:before="66"/>
              <w:ind w:right="116"/>
              <w:rPr>
                <w:b/>
                <w:sz w:val="20"/>
              </w:rPr>
            </w:pPr>
            <w:r>
              <w:rPr>
                <w:b/>
                <w:color w:val="FFFFFF"/>
                <w:sz w:val="20"/>
              </w:rPr>
              <w:t>Normal</w:t>
            </w:r>
            <w:r>
              <w:rPr>
                <w:b/>
                <w:color w:val="FFFFFF"/>
                <w:spacing w:val="-14"/>
                <w:sz w:val="20"/>
              </w:rPr>
              <w:t> </w:t>
            </w:r>
            <w:r>
              <w:rPr>
                <w:b/>
                <w:color w:val="FFFFFF"/>
                <w:sz w:val="20"/>
              </w:rPr>
              <w:t>Tax </w:t>
            </w:r>
            <w:r>
              <w:rPr>
                <w:b/>
                <w:color w:val="FFFFFF"/>
                <w:spacing w:val="-2"/>
                <w:sz w:val="20"/>
              </w:rPr>
              <w:t>Analysis</w:t>
            </w:r>
          </w:p>
        </w:tc>
        <w:tc>
          <w:tcPr>
            <w:tcW w:w="5616" w:type="dxa"/>
            <w:shd w:val="clear" w:color="auto" w:fill="542873"/>
          </w:tcPr>
          <w:p>
            <w:pPr>
              <w:pStyle w:val="TableParagraph"/>
              <w:spacing w:before="66"/>
              <w:ind w:left="85"/>
              <w:rPr>
                <w:b/>
                <w:sz w:val="20"/>
              </w:rPr>
            </w:pPr>
            <w:r>
              <w:rPr>
                <w:b/>
                <w:color w:val="FFFFFF"/>
                <w:sz w:val="20"/>
              </w:rPr>
              <w:t>Employee</w:t>
            </w:r>
            <w:r>
              <w:rPr>
                <w:b/>
                <w:color w:val="FFFFFF"/>
                <w:spacing w:val="-7"/>
                <w:sz w:val="20"/>
              </w:rPr>
              <w:t> </w:t>
            </w:r>
            <w:r>
              <w:rPr>
                <w:b/>
                <w:color w:val="FFFFFF"/>
                <w:sz w:val="20"/>
              </w:rPr>
              <w:t>Share</w:t>
            </w:r>
            <w:r>
              <w:rPr>
                <w:b/>
                <w:color w:val="FFFFFF"/>
                <w:spacing w:val="-6"/>
                <w:sz w:val="20"/>
              </w:rPr>
              <w:t> </w:t>
            </w:r>
            <w:r>
              <w:rPr>
                <w:b/>
                <w:color w:val="FFFFFF"/>
                <w:spacing w:val="-2"/>
                <w:sz w:val="20"/>
              </w:rPr>
              <w:t>Purchase</w:t>
            </w:r>
          </w:p>
        </w:tc>
        <w:tc>
          <w:tcPr>
            <w:tcW w:w="6898" w:type="dxa"/>
            <w:shd w:val="clear" w:color="auto" w:fill="542873"/>
          </w:tcPr>
          <w:p>
            <w:pPr>
              <w:pStyle w:val="TableParagraph"/>
              <w:spacing w:before="66"/>
              <w:ind w:left="81"/>
              <w:rPr>
                <w:b/>
                <w:sz w:val="20"/>
              </w:rPr>
            </w:pPr>
            <w:r>
              <w:rPr>
                <w:b/>
                <w:color w:val="FFFFFF"/>
                <w:sz w:val="20"/>
              </w:rPr>
              <w:t>Employer</w:t>
            </w:r>
            <w:r>
              <w:rPr>
                <w:b/>
                <w:color w:val="FFFFFF"/>
                <w:spacing w:val="-8"/>
                <w:sz w:val="20"/>
              </w:rPr>
              <w:t> </w:t>
            </w:r>
            <w:r>
              <w:rPr>
                <w:b/>
                <w:color w:val="FFFFFF"/>
                <w:sz w:val="20"/>
              </w:rPr>
              <w:t>cash</w:t>
            </w:r>
            <w:r>
              <w:rPr>
                <w:b/>
                <w:color w:val="FFFFFF"/>
                <w:spacing w:val="-4"/>
                <w:sz w:val="20"/>
              </w:rPr>
              <w:t> </w:t>
            </w:r>
            <w:r>
              <w:rPr>
                <w:b/>
                <w:color w:val="FFFFFF"/>
                <w:spacing w:val="-2"/>
                <w:sz w:val="20"/>
              </w:rPr>
              <w:t>contribution</w:t>
            </w:r>
          </w:p>
        </w:tc>
      </w:tr>
      <w:tr>
        <w:trPr>
          <w:trHeight w:val="2183" w:hRule="atLeast"/>
        </w:trPr>
        <w:tc>
          <w:tcPr>
            <w:tcW w:w="2074" w:type="dxa"/>
          </w:tcPr>
          <w:p>
            <w:pPr>
              <w:pStyle w:val="TableParagraph"/>
              <w:spacing w:before="62"/>
              <w:rPr>
                <w:b/>
                <w:sz w:val="20"/>
              </w:rPr>
            </w:pPr>
            <w:r>
              <w:rPr>
                <w:b/>
                <w:sz w:val="20"/>
              </w:rPr>
              <w:t>Taxable</w:t>
            </w:r>
            <w:r>
              <w:rPr>
                <w:b/>
                <w:spacing w:val="-3"/>
                <w:sz w:val="20"/>
              </w:rPr>
              <w:t> </w:t>
            </w:r>
            <w:r>
              <w:rPr>
                <w:b/>
                <w:spacing w:val="-2"/>
                <w:sz w:val="20"/>
              </w:rPr>
              <w:t>moment</w:t>
            </w:r>
          </w:p>
        </w:tc>
        <w:tc>
          <w:tcPr>
            <w:tcW w:w="5616" w:type="dxa"/>
          </w:tcPr>
          <w:p>
            <w:pPr>
              <w:pStyle w:val="TableParagraph"/>
              <w:spacing w:line="276" w:lineRule="auto" w:before="105"/>
              <w:ind w:left="85" w:right="137"/>
              <w:rPr>
                <w:sz w:val="20"/>
              </w:rPr>
            </w:pPr>
            <w:r>
              <w:rPr>
                <w:b/>
                <w:sz w:val="20"/>
              </w:rPr>
              <w:t>Purchase</w:t>
            </w:r>
            <w:r>
              <w:rPr>
                <w:sz w:val="20"/>
              </w:rPr>
              <w:t>:</w:t>
            </w:r>
            <w:r>
              <w:rPr>
                <w:spacing w:val="-6"/>
                <w:sz w:val="20"/>
              </w:rPr>
              <w:t> </w:t>
            </w:r>
            <w:r>
              <w:rPr>
                <w:sz w:val="20"/>
              </w:rPr>
              <w:t>Income</w:t>
            </w:r>
            <w:r>
              <w:rPr>
                <w:spacing w:val="-8"/>
                <w:sz w:val="20"/>
              </w:rPr>
              <w:t> </w:t>
            </w:r>
            <w:r>
              <w:rPr>
                <w:sz w:val="20"/>
              </w:rPr>
              <w:t>tax</w:t>
            </w:r>
            <w:r>
              <w:rPr>
                <w:spacing w:val="-2"/>
                <w:sz w:val="20"/>
              </w:rPr>
              <w:t> </w:t>
            </w:r>
            <w:r>
              <w:rPr>
                <w:sz w:val="20"/>
              </w:rPr>
              <w:t>and</w:t>
            </w:r>
            <w:r>
              <w:rPr>
                <w:spacing w:val="-4"/>
                <w:sz w:val="20"/>
              </w:rPr>
              <w:t> </w:t>
            </w:r>
            <w:r>
              <w:rPr>
                <w:sz w:val="20"/>
              </w:rPr>
              <w:t>social</w:t>
            </w:r>
            <w:r>
              <w:rPr>
                <w:spacing w:val="-5"/>
                <w:sz w:val="20"/>
              </w:rPr>
              <w:t> </w:t>
            </w:r>
            <w:r>
              <w:rPr>
                <w:sz w:val="20"/>
              </w:rPr>
              <w:t>security</w:t>
            </w:r>
            <w:r>
              <w:rPr>
                <w:spacing w:val="-7"/>
                <w:sz w:val="20"/>
              </w:rPr>
              <w:t> </w:t>
            </w:r>
            <w:r>
              <w:rPr>
                <w:sz w:val="20"/>
              </w:rPr>
              <w:t>on</w:t>
            </w:r>
            <w:r>
              <w:rPr>
                <w:spacing w:val="-4"/>
                <w:sz w:val="20"/>
              </w:rPr>
              <w:t> </w:t>
            </w:r>
            <w:r>
              <w:rPr>
                <w:sz w:val="20"/>
              </w:rPr>
              <w:t>any</w:t>
            </w:r>
            <w:r>
              <w:rPr>
                <w:spacing w:val="-2"/>
                <w:sz w:val="20"/>
              </w:rPr>
              <w:t> </w:t>
            </w:r>
            <w:r>
              <w:rPr>
                <w:sz w:val="20"/>
              </w:rPr>
              <w:t>discount</w:t>
            </w:r>
            <w:r>
              <w:rPr>
                <w:spacing w:val="-1"/>
                <w:sz w:val="20"/>
              </w:rPr>
              <w:t> </w:t>
            </w:r>
            <w:r>
              <w:rPr>
                <w:sz w:val="20"/>
              </w:rPr>
              <w:t>to the value at the time of purchase. As shares are purchased at fair market value, no discount results and no income tax and social security will arise in practice.</w:t>
            </w:r>
          </w:p>
          <w:p>
            <w:pPr>
              <w:pStyle w:val="TableParagraph"/>
              <w:spacing w:before="80"/>
              <w:ind w:left="85"/>
              <w:rPr>
                <w:sz w:val="20"/>
              </w:rPr>
            </w:pPr>
            <w:r>
              <w:rPr>
                <w:b/>
                <w:sz w:val="20"/>
              </w:rPr>
              <w:t>Transfer</w:t>
            </w:r>
            <w:r>
              <w:rPr>
                <w:b/>
                <w:spacing w:val="-6"/>
                <w:sz w:val="20"/>
              </w:rPr>
              <w:t> </w:t>
            </w:r>
            <w:r>
              <w:rPr>
                <w:b/>
                <w:sz w:val="20"/>
              </w:rPr>
              <w:t>to</w:t>
            </w:r>
            <w:r>
              <w:rPr>
                <w:b/>
                <w:spacing w:val="-7"/>
                <w:sz w:val="20"/>
              </w:rPr>
              <w:t> </w:t>
            </w:r>
            <w:r>
              <w:rPr>
                <w:b/>
                <w:sz w:val="20"/>
              </w:rPr>
              <w:t>participant</w:t>
            </w:r>
            <w:r>
              <w:rPr>
                <w:sz w:val="20"/>
              </w:rPr>
              <w:t>:</w:t>
            </w:r>
            <w:r>
              <w:rPr>
                <w:spacing w:val="-8"/>
                <w:sz w:val="20"/>
              </w:rPr>
              <w:t> </w:t>
            </w:r>
            <w:r>
              <w:rPr>
                <w:sz w:val="20"/>
              </w:rPr>
              <w:t>No</w:t>
            </w:r>
            <w:r>
              <w:rPr>
                <w:spacing w:val="-5"/>
                <w:sz w:val="20"/>
              </w:rPr>
              <w:t> </w:t>
            </w:r>
            <w:r>
              <w:rPr>
                <w:sz w:val="20"/>
              </w:rPr>
              <w:t>income</w:t>
            </w:r>
            <w:r>
              <w:rPr>
                <w:spacing w:val="-6"/>
                <w:sz w:val="20"/>
              </w:rPr>
              <w:t> </w:t>
            </w:r>
            <w:r>
              <w:rPr>
                <w:sz w:val="20"/>
              </w:rPr>
              <w:t>tax.</w:t>
            </w:r>
            <w:r>
              <w:rPr>
                <w:spacing w:val="-3"/>
                <w:sz w:val="20"/>
              </w:rPr>
              <w:t> </w:t>
            </w:r>
            <w:r>
              <w:rPr>
                <w:sz w:val="20"/>
              </w:rPr>
              <w:t>No</w:t>
            </w:r>
            <w:r>
              <w:rPr>
                <w:spacing w:val="-10"/>
                <w:sz w:val="20"/>
              </w:rPr>
              <w:t> </w:t>
            </w:r>
            <w:r>
              <w:rPr>
                <w:sz w:val="20"/>
              </w:rPr>
              <w:t>social</w:t>
            </w:r>
            <w:r>
              <w:rPr>
                <w:spacing w:val="-5"/>
                <w:sz w:val="20"/>
              </w:rPr>
              <w:t> </w:t>
            </w:r>
            <w:r>
              <w:rPr>
                <w:spacing w:val="-2"/>
                <w:sz w:val="20"/>
              </w:rPr>
              <w:t>security.</w:t>
            </w:r>
          </w:p>
          <w:p>
            <w:pPr>
              <w:pStyle w:val="TableParagraph"/>
              <w:spacing w:line="276" w:lineRule="auto" w:before="115"/>
              <w:ind w:left="85"/>
              <w:rPr>
                <w:sz w:val="20"/>
              </w:rPr>
            </w:pPr>
            <w:r>
              <w:rPr>
                <w:b/>
                <w:sz w:val="20"/>
              </w:rPr>
              <w:t>Sale by participant</w:t>
            </w:r>
            <w:r>
              <w:rPr>
                <w:sz w:val="20"/>
              </w:rPr>
              <w:t>: Capital gains</w:t>
            </w:r>
            <w:r>
              <w:rPr>
                <w:spacing w:val="26"/>
                <w:sz w:val="20"/>
              </w:rPr>
              <w:t> </w:t>
            </w:r>
            <w:r>
              <w:rPr>
                <w:sz w:val="20"/>
              </w:rPr>
              <w:t>tax on increase in value since acquisition. No social security.</w:t>
            </w:r>
          </w:p>
        </w:tc>
        <w:tc>
          <w:tcPr>
            <w:tcW w:w="6898" w:type="dxa"/>
          </w:tcPr>
          <w:p>
            <w:pPr>
              <w:pStyle w:val="TableParagraph"/>
              <w:spacing w:before="62"/>
              <w:ind w:left="81"/>
              <w:rPr>
                <w:sz w:val="20"/>
              </w:rPr>
            </w:pPr>
            <w:r>
              <w:rPr>
                <w:b/>
                <w:sz w:val="20"/>
              </w:rPr>
              <w:t>Payment</w:t>
            </w:r>
            <w:r>
              <w:rPr>
                <w:b/>
                <w:spacing w:val="-3"/>
                <w:sz w:val="20"/>
              </w:rPr>
              <w:t> </w:t>
            </w:r>
            <w:r>
              <w:rPr>
                <w:b/>
                <w:sz w:val="20"/>
              </w:rPr>
              <w:t>of</w:t>
            </w:r>
            <w:r>
              <w:rPr>
                <w:b/>
                <w:spacing w:val="-7"/>
                <w:sz w:val="20"/>
              </w:rPr>
              <w:t> </w:t>
            </w:r>
            <w:r>
              <w:rPr>
                <w:b/>
                <w:sz w:val="20"/>
              </w:rPr>
              <w:t>cash</w:t>
            </w:r>
            <w:r>
              <w:rPr>
                <w:sz w:val="20"/>
              </w:rPr>
              <w:t>:</w:t>
            </w:r>
            <w:r>
              <w:rPr>
                <w:spacing w:val="-6"/>
                <w:sz w:val="20"/>
              </w:rPr>
              <w:t> </w:t>
            </w:r>
            <w:r>
              <w:rPr>
                <w:sz w:val="20"/>
              </w:rPr>
              <w:t>Income</w:t>
            </w:r>
            <w:r>
              <w:rPr>
                <w:spacing w:val="-8"/>
                <w:sz w:val="20"/>
              </w:rPr>
              <w:t> </w:t>
            </w:r>
            <w:r>
              <w:rPr>
                <w:sz w:val="20"/>
              </w:rPr>
              <w:t>tax</w:t>
            </w:r>
            <w:r>
              <w:rPr>
                <w:spacing w:val="-3"/>
                <w:sz w:val="20"/>
              </w:rPr>
              <w:t> </w:t>
            </w:r>
            <w:r>
              <w:rPr>
                <w:sz w:val="20"/>
              </w:rPr>
              <w:t>and</w:t>
            </w:r>
            <w:r>
              <w:rPr>
                <w:spacing w:val="-8"/>
                <w:sz w:val="20"/>
              </w:rPr>
              <w:t> </w:t>
            </w:r>
            <w:r>
              <w:rPr>
                <w:sz w:val="20"/>
              </w:rPr>
              <w:t>social</w:t>
            </w:r>
            <w:r>
              <w:rPr>
                <w:spacing w:val="-4"/>
                <w:sz w:val="20"/>
              </w:rPr>
              <w:t> </w:t>
            </w:r>
            <w:r>
              <w:rPr>
                <w:spacing w:val="-2"/>
                <w:sz w:val="20"/>
              </w:rPr>
              <w:t>security.</w:t>
            </w:r>
          </w:p>
        </w:tc>
      </w:tr>
      <w:tr>
        <w:trPr>
          <w:trHeight w:val="402" w:hRule="atLeast"/>
        </w:trPr>
        <w:tc>
          <w:tcPr>
            <w:tcW w:w="2074" w:type="dxa"/>
            <w:vMerge w:val="restart"/>
          </w:tcPr>
          <w:p>
            <w:pPr>
              <w:pStyle w:val="TableParagraph"/>
              <w:spacing w:before="66"/>
              <w:rPr>
                <w:b/>
                <w:sz w:val="20"/>
              </w:rPr>
            </w:pPr>
            <w:r>
              <w:rPr>
                <w:b/>
                <w:spacing w:val="-2"/>
                <w:sz w:val="20"/>
              </w:rPr>
              <w:t>Withholding</w:t>
            </w:r>
          </w:p>
        </w:tc>
        <w:tc>
          <w:tcPr>
            <w:tcW w:w="12514" w:type="dxa"/>
            <w:gridSpan w:val="2"/>
          </w:tcPr>
          <w:p>
            <w:pPr>
              <w:pStyle w:val="TableParagraph"/>
              <w:spacing w:before="66"/>
              <w:ind w:left="85"/>
              <w:rPr>
                <w:sz w:val="20"/>
              </w:rPr>
            </w:pPr>
            <w:r>
              <w:rPr>
                <w:b/>
                <w:sz w:val="20"/>
              </w:rPr>
              <w:t>Employer</w:t>
            </w:r>
            <w:r>
              <w:rPr>
                <w:b/>
                <w:spacing w:val="-9"/>
                <w:sz w:val="20"/>
              </w:rPr>
              <w:t> </w:t>
            </w:r>
            <w:r>
              <w:rPr>
                <w:b/>
                <w:sz w:val="20"/>
              </w:rPr>
              <w:t>income</w:t>
            </w:r>
            <w:r>
              <w:rPr>
                <w:b/>
                <w:spacing w:val="-8"/>
                <w:sz w:val="20"/>
              </w:rPr>
              <w:t> </w:t>
            </w:r>
            <w:r>
              <w:rPr>
                <w:b/>
                <w:sz w:val="20"/>
              </w:rPr>
              <w:t>tax</w:t>
            </w:r>
            <w:r>
              <w:rPr>
                <w:b/>
                <w:spacing w:val="-12"/>
                <w:sz w:val="20"/>
              </w:rPr>
              <w:t> </w:t>
            </w:r>
            <w:r>
              <w:rPr>
                <w:b/>
                <w:sz w:val="20"/>
              </w:rPr>
              <w:t>withholding:</w:t>
            </w:r>
            <w:r>
              <w:rPr>
                <w:b/>
                <w:spacing w:val="-6"/>
                <w:sz w:val="20"/>
              </w:rPr>
              <w:t> </w:t>
            </w:r>
            <w:r>
              <w:rPr>
                <w:spacing w:val="-4"/>
                <w:sz w:val="20"/>
              </w:rPr>
              <w:t>Yes.</w:t>
            </w:r>
          </w:p>
        </w:tc>
      </w:tr>
      <w:tr>
        <w:trPr>
          <w:trHeight w:val="1127" w:hRule="atLeast"/>
        </w:trPr>
        <w:tc>
          <w:tcPr>
            <w:tcW w:w="2074" w:type="dxa"/>
            <w:vMerge/>
            <w:tcBorders>
              <w:top w:val="nil"/>
            </w:tcBorders>
          </w:tcPr>
          <w:p>
            <w:pPr>
              <w:rPr>
                <w:sz w:val="2"/>
                <w:szCs w:val="2"/>
              </w:rPr>
            </w:pPr>
          </w:p>
        </w:tc>
        <w:tc>
          <w:tcPr>
            <w:tcW w:w="12514" w:type="dxa"/>
            <w:gridSpan w:val="2"/>
          </w:tcPr>
          <w:p>
            <w:pPr>
              <w:pStyle w:val="TableParagraph"/>
              <w:spacing w:line="355" w:lineRule="auto" w:before="110"/>
              <w:ind w:left="85" w:right="7573"/>
              <w:rPr>
                <w:sz w:val="20"/>
              </w:rPr>
            </w:pPr>
            <w:r>
              <w:rPr>
                <w:b/>
                <w:sz w:val="20"/>
              </w:rPr>
              <w:t>Employer</w:t>
            </w:r>
            <w:r>
              <w:rPr>
                <w:b/>
                <w:spacing w:val="-7"/>
                <w:sz w:val="20"/>
              </w:rPr>
              <w:t> </w:t>
            </w:r>
            <w:r>
              <w:rPr>
                <w:b/>
                <w:sz w:val="20"/>
              </w:rPr>
              <w:t>social</w:t>
            </w:r>
            <w:r>
              <w:rPr>
                <w:b/>
                <w:spacing w:val="-8"/>
                <w:sz w:val="20"/>
              </w:rPr>
              <w:t> </w:t>
            </w:r>
            <w:r>
              <w:rPr>
                <w:b/>
                <w:sz w:val="20"/>
              </w:rPr>
              <w:t>security</w:t>
            </w:r>
            <w:r>
              <w:rPr>
                <w:b/>
                <w:spacing w:val="-11"/>
                <w:sz w:val="20"/>
              </w:rPr>
              <w:t> </w:t>
            </w:r>
            <w:r>
              <w:rPr>
                <w:b/>
                <w:sz w:val="20"/>
              </w:rPr>
              <w:t>withholding:</w:t>
            </w:r>
            <w:r>
              <w:rPr>
                <w:b/>
                <w:spacing w:val="-10"/>
                <w:sz w:val="20"/>
              </w:rPr>
              <w:t> </w:t>
            </w:r>
            <w:r>
              <w:rPr>
                <w:sz w:val="20"/>
              </w:rPr>
              <w:t>Yes. Employer and employee social security.</w:t>
            </w:r>
          </w:p>
          <w:p>
            <w:pPr>
              <w:pStyle w:val="TableParagraph"/>
              <w:spacing w:before="5"/>
              <w:ind w:left="85"/>
              <w:rPr>
                <w:sz w:val="20"/>
              </w:rPr>
            </w:pPr>
            <w:r>
              <w:rPr>
                <w:sz w:val="20"/>
              </w:rPr>
              <w:t>Employer</w:t>
            </w:r>
            <w:r>
              <w:rPr>
                <w:spacing w:val="-8"/>
                <w:sz w:val="20"/>
              </w:rPr>
              <w:t> </w:t>
            </w:r>
            <w:r>
              <w:rPr>
                <w:sz w:val="20"/>
              </w:rPr>
              <w:t>must</w:t>
            </w:r>
            <w:r>
              <w:rPr>
                <w:spacing w:val="-9"/>
                <w:sz w:val="20"/>
              </w:rPr>
              <w:t> </w:t>
            </w:r>
            <w:r>
              <w:rPr>
                <w:sz w:val="20"/>
              </w:rPr>
              <w:t>withhold</w:t>
            </w:r>
            <w:r>
              <w:rPr>
                <w:spacing w:val="-7"/>
                <w:sz w:val="20"/>
              </w:rPr>
              <w:t> </w:t>
            </w:r>
            <w:r>
              <w:rPr>
                <w:sz w:val="20"/>
              </w:rPr>
              <w:t>the</w:t>
            </w:r>
            <w:r>
              <w:rPr>
                <w:spacing w:val="-7"/>
                <w:sz w:val="20"/>
              </w:rPr>
              <w:t> </w:t>
            </w:r>
            <w:r>
              <w:rPr>
                <w:sz w:val="20"/>
              </w:rPr>
              <w:t>employee</w:t>
            </w:r>
            <w:r>
              <w:rPr>
                <w:spacing w:val="-7"/>
                <w:sz w:val="20"/>
              </w:rPr>
              <w:t> </w:t>
            </w:r>
            <w:r>
              <w:rPr>
                <w:spacing w:val="-2"/>
                <w:sz w:val="20"/>
              </w:rPr>
              <w:t>contribution.</w:t>
            </w:r>
          </w:p>
        </w:tc>
      </w:tr>
    </w:tbl>
    <w:p>
      <w:pPr>
        <w:pStyle w:val="BodyText"/>
        <w:spacing w:before="8"/>
        <w:rPr>
          <w:sz w:val="17"/>
        </w:rPr>
      </w:pPr>
    </w:p>
    <w:p>
      <w:pPr>
        <w:pStyle w:val="Heading2"/>
        <w:numPr>
          <w:ilvl w:val="1"/>
          <w:numId w:val="2"/>
        </w:numPr>
        <w:tabs>
          <w:tab w:pos="677" w:val="left" w:leader="none"/>
        </w:tabs>
        <w:spacing w:line="240" w:lineRule="auto" w:before="0" w:after="0"/>
        <w:ind w:left="676" w:right="0" w:hanging="568"/>
        <w:jc w:val="left"/>
      </w:pPr>
      <w:r>
        <w:rPr/>
        <w:t>Share</w:t>
      </w:r>
      <w:r>
        <w:rPr>
          <w:spacing w:val="-4"/>
        </w:rPr>
        <w:t> </w:t>
      </w:r>
      <w:r>
        <w:rPr>
          <w:spacing w:val="-2"/>
        </w:rPr>
        <w:t>valuation</w:t>
      </w:r>
    </w:p>
    <w:p>
      <w:pPr>
        <w:pStyle w:val="BodyText"/>
        <w:spacing w:before="5"/>
        <w:rPr>
          <w:b/>
          <w:sz w:val="25"/>
        </w:rPr>
      </w:pPr>
    </w:p>
    <w:p>
      <w:pPr>
        <w:pStyle w:val="BodyText"/>
        <w:spacing w:line="292" w:lineRule="auto" w:before="1"/>
        <w:ind w:left="676" w:hanging="1"/>
      </w:pPr>
      <w:bookmarkStart w:name="Except where set out otherwise in the ta" w:id="2"/>
      <w:bookmarkEnd w:id="2"/>
      <w:r>
        <w:rPr/>
      </w:r>
      <w:r>
        <w:rPr/>
        <w:t>Except where set out otherwise in the table below, there is no specific method required to calculate the</w:t>
      </w:r>
      <w:r>
        <w:rPr>
          <w:spacing w:val="-2"/>
        </w:rPr>
        <w:t> </w:t>
      </w:r>
      <w:r>
        <w:rPr/>
        <w:t>value of shares for tax purposes in the countries covered by this review</w:t>
      </w:r>
      <w:r>
        <w:rPr>
          <w:spacing w:val="-2"/>
        </w:rPr>
        <w:t> </w:t>
      </w:r>
      <w:r>
        <w:rPr/>
        <w:t>and, generally, any method</w:t>
      </w:r>
      <w:r>
        <w:rPr>
          <w:spacing w:val="-2"/>
        </w:rPr>
        <w:t> </w:t>
      </w:r>
      <w:r>
        <w:rPr/>
        <w:t>should</w:t>
      </w:r>
      <w:r>
        <w:rPr>
          <w:spacing w:val="-2"/>
        </w:rPr>
        <w:t> </w:t>
      </w:r>
      <w:r>
        <w:rPr/>
        <w:t>be</w:t>
      </w:r>
      <w:r>
        <w:rPr>
          <w:spacing w:val="-2"/>
        </w:rPr>
        <w:t> </w:t>
      </w:r>
      <w:r>
        <w:rPr/>
        <w:t>permitted</w:t>
      </w:r>
      <w:r>
        <w:rPr>
          <w:spacing w:val="-2"/>
        </w:rPr>
        <w:t> </w:t>
      </w:r>
      <w:r>
        <w:rPr/>
        <w:t>so</w:t>
      </w:r>
      <w:r>
        <w:rPr>
          <w:spacing w:val="-2"/>
        </w:rPr>
        <w:t> </w:t>
      </w:r>
      <w:r>
        <w:rPr/>
        <w:t>long</w:t>
      </w:r>
      <w:r>
        <w:rPr>
          <w:spacing w:val="-2"/>
        </w:rPr>
        <w:t> </w:t>
      </w:r>
      <w:r>
        <w:rPr/>
        <w:t>as</w:t>
      </w:r>
      <w:r>
        <w:rPr>
          <w:spacing w:val="-2"/>
        </w:rPr>
        <w:t> </w:t>
      </w:r>
      <w:r>
        <w:rPr/>
        <w:t>it is used</w:t>
      </w:r>
      <w:r>
        <w:rPr>
          <w:spacing w:val="-7"/>
        </w:rPr>
        <w:t> </w:t>
      </w:r>
      <w:r>
        <w:rPr/>
        <w:t>consistently and</w:t>
      </w:r>
      <w:r>
        <w:rPr>
          <w:spacing w:val="-2"/>
        </w:rPr>
        <w:t> </w:t>
      </w:r>
      <w:r>
        <w:rPr/>
        <w:t>reflects</w:t>
      </w:r>
      <w:r>
        <w:rPr>
          <w:spacing w:val="-5"/>
        </w:rPr>
        <w:t> </w:t>
      </w:r>
      <w:r>
        <w:rPr/>
        <w:t>the</w:t>
      </w:r>
      <w:r>
        <w:rPr>
          <w:spacing w:val="-2"/>
        </w:rPr>
        <w:t> </w:t>
      </w:r>
      <w:r>
        <w:rPr/>
        <w:t>fair market</w:t>
      </w:r>
      <w:r>
        <w:rPr>
          <w:spacing w:val="-4"/>
        </w:rPr>
        <w:t> </w:t>
      </w:r>
      <w:r>
        <w:rPr/>
        <w:t>value</w:t>
      </w:r>
      <w:r>
        <w:rPr>
          <w:spacing w:val="-2"/>
        </w:rPr>
        <w:t> </w:t>
      </w:r>
      <w:r>
        <w:rPr/>
        <w:t>of the</w:t>
      </w:r>
      <w:r>
        <w:rPr>
          <w:spacing w:val="-7"/>
        </w:rPr>
        <w:t> </w:t>
      </w:r>
      <w:r>
        <w:rPr/>
        <w:t>shares on</w:t>
      </w:r>
      <w:r>
        <w:rPr>
          <w:spacing w:val="-2"/>
        </w:rPr>
        <w:t> </w:t>
      </w:r>
      <w:r>
        <w:rPr/>
        <w:t>the</w:t>
      </w:r>
      <w:r>
        <w:rPr>
          <w:spacing w:val="-7"/>
        </w:rPr>
        <w:t> </w:t>
      </w:r>
      <w:r>
        <w:rPr/>
        <w:t>relevant date.</w:t>
      </w:r>
      <w:r>
        <w:rPr>
          <w:spacing w:val="-5"/>
        </w:rPr>
        <w:t> </w:t>
      </w:r>
      <w:r>
        <w:rPr/>
        <w:t>For those countries that require a specific</w:t>
      </w:r>
      <w:r>
        <w:rPr>
          <w:spacing w:val="-1"/>
        </w:rPr>
        <w:t> </w:t>
      </w:r>
      <w:r>
        <w:rPr/>
        <w:t>share valuation method for</w:t>
      </w:r>
      <w:r>
        <w:rPr>
          <w:spacing w:val="-1"/>
        </w:rPr>
        <w:t> </w:t>
      </w:r>
      <w:r>
        <w:rPr/>
        <w:t>tax purposes, the method is set out in</w:t>
      </w:r>
      <w:r>
        <w:rPr>
          <w:spacing w:val="-3"/>
        </w:rPr>
        <w:t> </w:t>
      </w:r>
      <w:r>
        <w:rPr/>
        <w:t>the relevant county reports</w:t>
      </w:r>
      <w:r>
        <w:rPr>
          <w:spacing w:val="-1"/>
        </w:rPr>
        <w:t> </w:t>
      </w:r>
      <w:r>
        <w:rPr/>
        <w:t>and there will be a technical risk that a</w:t>
      </w:r>
      <w:r>
        <w:rPr>
          <w:spacing w:val="-1"/>
        </w:rPr>
        <w:t> </w:t>
      </w:r>
      <w:r>
        <w:rPr/>
        <w:t>tax charge may arise in relation to</w:t>
      </w:r>
      <w:r>
        <w:rPr>
          <w:spacing w:val="-1"/>
        </w:rPr>
        <w:t> </w:t>
      </w:r>
      <w:r>
        <w:rPr/>
        <w:t>shares where</w:t>
      </w:r>
      <w:r>
        <w:rPr>
          <w:spacing w:val="-1"/>
        </w:rPr>
        <w:t> </w:t>
      </w:r>
      <w:r>
        <w:rPr/>
        <w:t>a different share</w:t>
      </w:r>
      <w:r>
        <w:rPr>
          <w:spacing w:val="-1"/>
        </w:rPr>
        <w:t> </w:t>
      </w:r>
      <w:r>
        <w:rPr/>
        <w:t>valuation method is used for tax purposes. In</w:t>
      </w:r>
      <w:r>
        <w:rPr>
          <w:spacing w:val="-1"/>
        </w:rPr>
        <w:t> </w:t>
      </w:r>
      <w:r>
        <w:rPr/>
        <w:t>practice, many companies choose to use a globally consistent valuation method. We can advise on this further, if required.</w:t>
      </w:r>
    </w:p>
    <w:p>
      <w:pPr>
        <w:spacing w:after="0" w:line="292" w:lineRule="auto"/>
        <w:sectPr>
          <w:pgSz w:w="16840" w:h="11910" w:orient="landscape"/>
          <w:pgMar w:header="895" w:footer="346" w:top="1600" w:bottom="540" w:left="740" w:right="740"/>
        </w:sectPr>
      </w:pPr>
    </w:p>
    <w:p>
      <w:pPr>
        <w:pStyle w:val="BodyText"/>
        <w:spacing w:before="11"/>
        <w:rPr>
          <w:sz w:val="23"/>
        </w:rPr>
      </w:pPr>
    </w:p>
    <w:p>
      <w:pPr>
        <w:pStyle w:val="Heading2"/>
        <w:numPr>
          <w:ilvl w:val="1"/>
          <w:numId w:val="2"/>
        </w:numPr>
        <w:tabs>
          <w:tab w:pos="677" w:val="left" w:leader="none"/>
        </w:tabs>
        <w:spacing w:line="240" w:lineRule="auto" w:before="95" w:after="0"/>
        <w:ind w:left="676" w:right="0" w:hanging="568"/>
        <w:jc w:val="left"/>
      </w:pPr>
      <w:r>
        <w:rPr/>
        <w:t>Recharge</w:t>
      </w:r>
      <w:r>
        <w:rPr>
          <w:spacing w:val="-5"/>
        </w:rPr>
        <w:t> </w:t>
      </w:r>
      <w:r>
        <w:rPr/>
        <w:t>and</w:t>
      </w:r>
      <w:r>
        <w:rPr>
          <w:spacing w:val="-6"/>
        </w:rPr>
        <w:t> </w:t>
      </w:r>
      <w:r>
        <w:rPr>
          <w:spacing w:val="-2"/>
        </w:rPr>
        <w:t>chargeback</w:t>
      </w:r>
    </w:p>
    <w:p>
      <w:pPr>
        <w:pStyle w:val="BodyText"/>
        <w:spacing w:before="1"/>
        <w:rPr>
          <w:b/>
        </w:rPr>
      </w:pPr>
    </w:p>
    <w:p>
      <w:pPr>
        <w:pStyle w:val="BodyText"/>
        <w:spacing w:line="292" w:lineRule="auto"/>
        <w:ind w:left="670" w:right="104"/>
        <w:jc w:val="both"/>
      </w:pPr>
      <w:r>
        <w:rPr/>
        <w:t>The</w:t>
      </w:r>
      <w:r>
        <w:rPr>
          <w:spacing w:val="-6"/>
        </w:rPr>
        <w:t> </w:t>
      </w:r>
      <w:r>
        <w:rPr/>
        <w:t>operation</w:t>
      </w:r>
      <w:r>
        <w:rPr>
          <w:spacing w:val="-6"/>
        </w:rPr>
        <w:t> </w:t>
      </w:r>
      <w:r>
        <w:rPr/>
        <w:t>of</w:t>
      </w:r>
      <w:r>
        <w:rPr>
          <w:spacing w:val="-8"/>
        </w:rPr>
        <w:t> </w:t>
      </w:r>
      <w:r>
        <w:rPr/>
        <w:t>a</w:t>
      </w:r>
      <w:r>
        <w:rPr>
          <w:spacing w:val="-11"/>
        </w:rPr>
        <w:t> </w:t>
      </w:r>
      <w:r>
        <w:rPr/>
        <w:t>recharge</w:t>
      </w:r>
      <w:r>
        <w:rPr>
          <w:spacing w:val="-6"/>
        </w:rPr>
        <w:t> </w:t>
      </w:r>
      <w:r>
        <w:rPr/>
        <w:t>or</w:t>
      </w:r>
      <w:r>
        <w:rPr>
          <w:spacing w:val="-9"/>
        </w:rPr>
        <w:t> </w:t>
      </w:r>
      <w:r>
        <w:rPr/>
        <w:t>chargeback</w:t>
      </w:r>
      <w:r>
        <w:rPr>
          <w:spacing w:val="-4"/>
        </w:rPr>
        <w:t> </w:t>
      </w:r>
      <w:r>
        <w:rPr/>
        <w:t>arrangement,</w:t>
      </w:r>
      <w:r>
        <w:rPr>
          <w:spacing w:val="-7"/>
        </w:rPr>
        <w:t> </w:t>
      </w:r>
      <w:r>
        <w:rPr/>
        <w:t>where</w:t>
      </w:r>
      <w:r>
        <w:rPr>
          <w:spacing w:val="-6"/>
        </w:rPr>
        <w:t> </w:t>
      </w:r>
      <w:r>
        <w:rPr/>
        <w:t>the</w:t>
      </w:r>
      <w:r>
        <w:rPr>
          <w:spacing w:val="-11"/>
        </w:rPr>
        <w:t> </w:t>
      </w:r>
      <w:r>
        <w:rPr/>
        <w:t>costs</w:t>
      </w:r>
      <w:r>
        <w:rPr>
          <w:spacing w:val="-9"/>
        </w:rPr>
        <w:t> </w:t>
      </w:r>
      <w:r>
        <w:rPr/>
        <w:t>relating</w:t>
      </w:r>
      <w:r>
        <w:rPr>
          <w:spacing w:val="-11"/>
        </w:rPr>
        <w:t> </w:t>
      </w:r>
      <w:r>
        <w:rPr/>
        <w:t>to</w:t>
      </w:r>
      <w:r>
        <w:rPr>
          <w:spacing w:val="-11"/>
        </w:rPr>
        <w:t> </w:t>
      </w:r>
      <w:r>
        <w:rPr/>
        <w:t>Awards</w:t>
      </w:r>
      <w:r>
        <w:rPr>
          <w:spacing w:val="-5"/>
        </w:rPr>
        <w:t> </w:t>
      </w:r>
      <w:r>
        <w:rPr/>
        <w:t>and/or</w:t>
      </w:r>
      <w:r>
        <w:rPr>
          <w:spacing w:val="-9"/>
        </w:rPr>
        <w:t> </w:t>
      </w:r>
      <w:r>
        <w:rPr/>
        <w:t>the</w:t>
      </w:r>
      <w:r>
        <w:rPr>
          <w:spacing w:val="-11"/>
        </w:rPr>
        <w:t> </w:t>
      </w:r>
      <w:r>
        <w:rPr/>
        <w:t>Plan</w:t>
      </w:r>
      <w:r>
        <w:rPr>
          <w:spacing w:val="-6"/>
        </w:rPr>
        <w:t> </w:t>
      </w:r>
      <w:r>
        <w:rPr/>
        <w:t>are</w:t>
      </w:r>
      <w:r>
        <w:rPr>
          <w:spacing w:val="-6"/>
        </w:rPr>
        <w:t> </w:t>
      </w:r>
      <w:r>
        <w:rPr/>
        <w:t>charged</w:t>
      </w:r>
      <w:r>
        <w:rPr>
          <w:spacing w:val="-6"/>
        </w:rPr>
        <w:t> </w:t>
      </w:r>
      <w:r>
        <w:rPr/>
        <w:t>to</w:t>
      </w:r>
      <w:r>
        <w:rPr>
          <w:spacing w:val="-11"/>
        </w:rPr>
        <w:t> </w:t>
      </w:r>
      <w:r>
        <w:rPr/>
        <w:t>the</w:t>
      </w:r>
      <w:r>
        <w:rPr>
          <w:spacing w:val="-11"/>
        </w:rPr>
        <w:t> </w:t>
      </w:r>
      <w:r>
        <w:rPr/>
        <w:t>local</w:t>
      </w:r>
      <w:r>
        <w:rPr>
          <w:spacing w:val="-6"/>
        </w:rPr>
        <w:t> </w:t>
      </w:r>
      <w:r>
        <w:rPr/>
        <w:t>subsidiary</w:t>
      </w:r>
      <w:r>
        <w:rPr>
          <w:spacing w:val="-4"/>
        </w:rPr>
        <w:t> </w:t>
      </w:r>
      <w:r>
        <w:rPr/>
        <w:t>by</w:t>
      </w:r>
      <w:r>
        <w:rPr>
          <w:spacing w:val="-9"/>
        </w:rPr>
        <w:t> </w:t>
      </w:r>
      <w:r>
        <w:rPr/>
        <w:t>the</w:t>
      </w:r>
      <w:r>
        <w:rPr>
          <w:spacing w:val="-11"/>
        </w:rPr>
        <w:t> </w:t>
      </w:r>
      <w:r>
        <w:rPr/>
        <w:t>Company</w:t>
      </w:r>
      <w:r>
        <w:rPr>
          <w:spacing w:val="-5"/>
        </w:rPr>
        <w:t> </w:t>
      </w:r>
      <w:r>
        <w:rPr/>
        <w:t>(often allowing the local subsidiary to obtain a tax deduction), can be complex and may have accounting and tax implications (including triggering withholding obligations where there may otherwise not have been any). This overview has been prepared on the basis that the Company will not operate a recharge. The country reports contain</w:t>
      </w:r>
      <w:r>
        <w:rPr>
          <w:spacing w:val="-8"/>
        </w:rPr>
        <w:t> </w:t>
      </w:r>
      <w:r>
        <w:rPr/>
        <w:t>some</w:t>
      </w:r>
      <w:r>
        <w:rPr>
          <w:spacing w:val="-6"/>
        </w:rPr>
        <w:t> </w:t>
      </w:r>
      <w:r>
        <w:rPr/>
        <w:t>information</w:t>
      </w:r>
      <w:r>
        <w:rPr>
          <w:spacing w:val="-6"/>
        </w:rPr>
        <w:t> </w:t>
      </w:r>
      <w:r>
        <w:rPr/>
        <w:t>relating</w:t>
      </w:r>
      <w:r>
        <w:rPr>
          <w:spacing w:val="-6"/>
        </w:rPr>
        <w:t> </w:t>
      </w:r>
      <w:r>
        <w:rPr/>
        <w:t>to</w:t>
      </w:r>
      <w:r>
        <w:rPr>
          <w:spacing w:val="-11"/>
        </w:rPr>
        <w:t> </w:t>
      </w:r>
      <w:r>
        <w:rPr/>
        <w:t>the</w:t>
      </w:r>
      <w:r>
        <w:rPr>
          <w:spacing w:val="-6"/>
        </w:rPr>
        <w:t> </w:t>
      </w:r>
      <w:r>
        <w:rPr/>
        <w:t>tax</w:t>
      </w:r>
      <w:r>
        <w:rPr>
          <w:spacing w:val="-9"/>
        </w:rPr>
        <w:t> </w:t>
      </w:r>
      <w:r>
        <w:rPr/>
        <w:t>impact</w:t>
      </w:r>
      <w:r>
        <w:rPr>
          <w:spacing w:val="-7"/>
        </w:rPr>
        <w:t> </w:t>
      </w:r>
      <w:r>
        <w:rPr/>
        <w:t>of</w:t>
      </w:r>
      <w:r>
        <w:rPr>
          <w:spacing w:val="-3"/>
        </w:rPr>
        <w:t> </w:t>
      </w:r>
      <w:r>
        <w:rPr/>
        <w:t>a</w:t>
      </w:r>
      <w:r>
        <w:rPr>
          <w:spacing w:val="-14"/>
        </w:rPr>
        <w:t> </w:t>
      </w:r>
      <w:r>
        <w:rPr/>
        <w:t>recharge</w:t>
      </w:r>
      <w:r>
        <w:rPr>
          <w:spacing w:val="-6"/>
        </w:rPr>
        <w:t> </w:t>
      </w:r>
      <w:r>
        <w:rPr/>
        <w:t>or</w:t>
      </w:r>
      <w:r>
        <w:rPr>
          <w:spacing w:val="-4"/>
        </w:rPr>
        <w:t> </w:t>
      </w:r>
      <w:r>
        <w:rPr/>
        <w:t>chargeback</w:t>
      </w:r>
      <w:r>
        <w:rPr>
          <w:spacing w:val="-4"/>
        </w:rPr>
        <w:t> </w:t>
      </w:r>
      <w:r>
        <w:rPr/>
        <w:t>arrangement</w:t>
      </w:r>
      <w:r>
        <w:rPr>
          <w:spacing w:val="-3"/>
        </w:rPr>
        <w:t> </w:t>
      </w:r>
      <w:r>
        <w:rPr/>
        <w:t>but</w:t>
      </w:r>
      <w:r>
        <w:rPr>
          <w:spacing w:val="-3"/>
        </w:rPr>
        <w:t> </w:t>
      </w:r>
      <w:r>
        <w:rPr/>
        <w:t>specific</w:t>
      </w:r>
      <w:r>
        <w:rPr>
          <w:spacing w:val="-9"/>
        </w:rPr>
        <w:t> </w:t>
      </w:r>
      <w:r>
        <w:rPr/>
        <w:t>advice</w:t>
      </w:r>
      <w:r>
        <w:rPr>
          <w:spacing w:val="-6"/>
        </w:rPr>
        <w:t> </w:t>
      </w:r>
      <w:r>
        <w:rPr/>
        <w:t>should</w:t>
      </w:r>
      <w:r>
        <w:rPr>
          <w:spacing w:val="-6"/>
        </w:rPr>
        <w:t> </w:t>
      </w:r>
      <w:r>
        <w:rPr/>
        <w:t>be</w:t>
      </w:r>
      <w:r>
        <w:rPr>
          <w:spacing w:val="-6"/>
        </w:rPr>
        <w:t> </w:t>
      </w:r>
      <w:r>
        <w:rPr/>
        <w:t>obtained</w:t>
      </w:r>
      <w:r>
        <w:rPr>
          <w:spacing w:val="-6"/>
        </w:rPr>
        <w:t> </w:t>
      </w:r>
      <w:r>
        <w:rPr/>
        <w:t>if</w:t>
      </w:r>
      <w:r>
        <w:rPr>
          <w:spacing w:val="-3"/>
        </w:rPr>
        <w:t> </w:t>
      </w:r>
      <w:r>
        <w:rPr/>
        <w:t>the</w:t>
      </w:r>
      <w:r>
        <w:rPr>
          <w:spacing w:val="-6"/>
        </w:rPr>
        <w:t> </w:t>
      </w:r>
      <w:r>
        <w:rPr/>
        <w:t>Company</w:t>
      </w:r>
      <w:r>
        <w:rPr>
          <w:spacing w:val="-4"/>
        </w:rPr>
        <w:t> </w:t>
      </w:r>
      <w:r>
        <w:rPr/>
        <w:t>wants</w:t>
      </w:r>
      <w:r>
        <w:rPr>
          <w:spacing w:val="-9"/>
        </w:rPr>
        <w:t> </w:t>
      </w:r>
      <w:r>
        <w:rPr/>
        <w:t>to</w:t>
      </w:r>
      <w:r>
        <w:rPr>
          <w:spacing w:val="-6"/>
        </w:rPr>
        <w:t> </w:t>
      </w:r>
      <w:r>
        <w:rPr/>
        <w:t>establish such an arrangement. Please note, as the employer company pays the</w:t>
      </w:r>
      <w:r>
        <w:rPr>
          <w:spacing w:val="-1"/>
        </w:rPr>
        <w:t> </w:t>
      </w:r>
      <w:r>
        <w:rPr/>
        <w:t>contribution to salary itself, the</w:t>
      </w:r>
      <w:r>
        <w:rPr>
          <w:spacing w:val="-1"/>
        </w:rPr>
        <w:t> </w:t>
      </w:r>
      <w:r>
        <w:rPr/>
        <w:t>Plan has an automatic recharge built in relating to</w:t>
      </w:r>
      <w:r>
        <w:rPr>
          <w:spacing w:val="-1"/>
        </w:rPr>
        <w:t> </w:t>
      </w:r>
      <w:r>
        <w:rPr/>
        <w:t>the cost of the</w:t>
      </w:r>
      <w:r>
        <w:rPr>
          <w:spacing w:val="-14"/>
        </w:rPr>
        <w:t> </w:t>
      </w:r>
      <w:r>
        <w:rPr/>
        <w:t>employer</w:t>
      </w:r>
      <w:r>
        <w:rPr>
          <w:spacing w:val="-11"/>
        </w:rPr>
        <w:t> </w:t>
      </w:r>
      <w:r>
        <w:rPr/>
        <w:t>cash</w:t>
      </w:r>
      <w:r>
        <w:rPr>
          <w:spacing w:val="-12"/>
        </w:rPr>
        <w:t> </w:t>
      </w:r>
      <w:r>
        <w:rPr/>
        <w:t>contribution</w:t>
      </w:r>
      <w:r>
        <w:rPr>
          <w:spacing w:val="-12"/>
        </w:rPr>
        <w:t> </w:t>
      </w:r>
      <w:r>
        <w:rPr/>
        <w:t>which</w:t>
      </w:r>
      <w:r>
        <w:rPr>
          <w:spacing w:val="-12"/>
        </w:rPr>
        <w:t> </w:t>
      </w:r>
      <w:r>
        <w:rPr/>
        <w:t>means</w:t>
      </w:r>
      <w:r>
        <w:rPr>
          <w:spacing w:val="-14"/>
        </w:rPr>
        <w:t> </w:t>
      </w:r>
      <w:r>
        <w:rPr/>
        <w:t>that</w:t>
      </w:r>
      <w:r>
        <w:rPr>
          <w:spacing w:val="-13"/>
        </w:rPr>
        <w:t> </w:t>
      </w:r>
      <w:r>
        <w:rPr/>
        <w:t>the</w:t>
      </w:r>
      <w:r>
        <w:rPr>
          <w:spacing w:val="-12"/>
        </w:rPr>
        <w:t> </w:t>
      </w:r>
      <w:r>
        <w:rPr/>
        <w:t>most</w:t>
      </w:r>
      <w:r>
        <w:rPr>
          <w:spacing w:val="-8"/>
        </w:rPr>
        <w:t> </w:t>
      </w:r>
      <w:r>
        <w:rPr/>
        <w:t>significant</w:t>
      </w:r>
      <w:r>
        <w:rPr>
          <w:spacing w:val="-9"/>
        </w:rPr>
        <w:t> </w:t>
      </w:r>
      <w:r>
        <w:rPr/>
        <w:t>cost</w:t>
      </w:r>
      <w:r>
        <w:rPr>
          <w:spacing w:val="-8"/>
        </w:rPr>
        <w:t> </w:t>
      </w:r>
      <w:r>
        <w:rPr/>
        <w:t>has</w:t>
      </w:r>
      <w:r>
        <w:rPr>
          <w:spacing w:val="-10"/>
        </w:rPr>
        <w:t> </w:t>
      </w:r>
      <w:r>
        <w:rPr/>
        <w:t>already</w:t>
      </w:r>
      <w:r>
        <w:rPr>
          <w:spacing w:val="-10"/>
        </w:rPr>
        <w:t> </w:t>
      </w:r>
      <w:r>
        <w:rPr/>
        <w:t>been</w:t>
      </w:r>
      <w:r>
        <w:rPr>
          <w:spacing w:val="-12"/>
        </w:rPr>
        <w:t> </w:t>
      </w:r>
      <w:r>
        <w:rPr/>
        <w:t>passed</w:t>
      </w:r>
      <w:r>
        <w:rPr>
          <w:spacing w:val="-12"/>
        </w:rPr>
        <w:t> </w:t>
      </w:r>
      <w:r>
        <w:rPr/>
        <w:t>to</w:t>
      </w:r>
      <w:r>
        <w:rPr>
          <w:spacing w:val="-14"/>
        </w:rPr>
        <w:t> </w:t>
      </w:r>
      <w:r>
        <w:rPr/>
        <w:t>the</w:t>
      </w:r>
      <w:r>
        <w:rPr>
          <w:spacing w:val="-12"/>
        </w:rPr>
        <w:t> </w:t>
      </w:r>
      <w:r>
        <w:rPr/>
        <w:t>employer.</w:t>
      </w:r>
      <w:r>
        <w:rPr>
          <w:spacing w:val="-8"/>
        </w:rPr>
        <w:t> </w:t>
      </w:r>
      <w:r>
        <w:rPr/>
        <w:t>However,</w:t>
      </w:r>
      <w:r>
        <w:rPr>
          <w:spacing w:val="-13"/>
        </w:rPr>
        <w:t> </w:t>
      </w:r>
      <w:r>
        <w:rPr/>
        <w:t>the</w:t>
      </w:r>
      <w:r>
        <w:rPr>
          <w:spacing w:val="-12"/>
        </w:rPr>
        <w:t> </w:t>
      </w:r>
      <w:r>
        <w:rPr/>
        <w:t>Company</w:t>
      </w:r>
      <w:r>
        <w:rPr>
          <w:spacing w:val="-10"/>
        </w:rPr>
        <w:t> </w:t>
      </w:r>
      <w:r>
        <w:rPr/>
        <w:t>could</w:t>
      </w:r>
      <w:r>
        <w:rPr>
          <w:spacing w:val="-12"/>
        </w:rPr>
        <w:t> </w:t>
      </w:r>
      <w:r>
        <w:rPr/>
        <w:t>consider</w:t>
      </w:r>
      <w:r>
        <w:rPr>
          <w:spacing w:val="-10"/>
        </w:rPr>
        <w:t> </w:t>
      </w:r>
      <w:r>
        <w:rPr/>
        <w:t>recharging the costs of the Company to establish and administer the Plan.</w:t>
      </w:r>
    </w:p>
    <w:p>
      <w:pPr>
        <w:pStyle w:val="BodyText"/>
        <w:spacing w:before="5"/>
        <w:rPr>
          <w:sz w:val="17"/>
        </w:rPr>
      </w:pPr>
    </w:p>
    <w:p>
      <w:pPr>
        <w:pStyle w:val="Heading2"/>
        <w:numPr>
          <w:ilvl w:val="1"/>
          <w:numId w:val="2"/>
        </w:numPr>
        <w:tabs>
          <w:tab w:pos="676" w:val="left" w:leader="none"/>
        </w:tabs>
        <w:spacing w:line="240" w:lineRule="auto" w:before="0" w:after="0"/>
        <w:ind w:left="675" w:right="0" w:hanging="567"/>
        <w:jc w:val="left"/>
      </w:pPr>
      <w:r>
        <w:rPr/>
        <w:t>Country</w:t>
      </w:r>
      <w:r>
        <w:rPr>
          <w:spacing w:val="-6"/>
        </w:rPr>
        <w:t> </w:t>
      </w:r>
      <w:r>
        <w:rPr>
          <w:spacing w:val="-2"/>
        </w:rPr>
        <w:t>reports</w:t>
      </w:r>
    </w:p>
    <w:p>
      <w:pPr>
        <w:pStyle w:val="BodyText"/>
        <w:spacing w:before="1"/>
        <w:rPr>
          <w:b/>
        </w:rPr>
      </w:pPr>
    </w:p>
    <w:p>
      <w:pPr>
        <w:pStyle w:val="BodyText"/>
        <w:ind w:left="675"/>
        <w:jc w:val="both"/>
      </w:pPr>
      <w:r>
        <w:rPr/>
        <w:t>The</w:t>
      </w:r>
      <w:r>
        <w:rPr>
          <w:spacing w:val="-8"/>
        </w:rPr>
        <w:t> </w:t>
      </w:r>
      <w:r>
        <w:rPr/>
        <w:t>country</w:t>
      </w:r>
      <w:r>
        <w:rPr>
          <w:spacing w:val="-7"/>
        </w:rPr>
        <w:t> </w:t>
      </w:r>
      <w:r>
        <w:rPr/>
        <w:t>reports</w:t>
      </w:r>
      <w:r>
        <w:rPr>
          <w:spacing w:val="-4"/>
        </w:rPr>
        <w:t> </w:t>
      </w:r>
      <w:r>
        <w:rPr/>
        <w:t>provide</w:t>
      </w:r>
      <w:r>
        <w:rPr>
          <w:spacing w:val="-5"/>
        </w:rPr>
        <w:t> </w:t>
      </w:r>
      <w:r>
        <w:rPr/>
        <w:t>more</w:t>
      </w:r>
      <w:r>
        <w:rPr>
          <w:spacing w:val="-9"/>
        </w:rPr>
        <w:t> </w:t>
      </w:r>
      <w:r>
        <w:rPr/>
        <w:t>detail</w:t>
      </w:r>
      <w:r>
        <w:rPr>
          <w:spacing w:val="-5"/>
        </w:rPr>
        <w:t> </w:t>
      </w:r>
      <w:r>
        <w:rPr/>
        <w:t>than</w:t>
      </w:r>
      <w:r>
        <w:rPr>
          <w:spacing w:val="-5"/>
        </w:rPr>
        <w:t> </w:t>
      </w:r>
      <w:r>
        <w:rPr/>
        <w:t>is</w:t>
      </w:r>
      <w:r>
        <w:rPr>
          <w:spacing w:val="-4"/>
        </w:rPr>
        <w:t> </w:t>
      </w:r>
      <w:r>
        <w:rPr/>
        <w:t>identified</w:t>
      </w:r>
      <w:r>
        <w:rPr>
          <w:spacing w:val="-5"/>
        </w:rPr>
        <w:t> </w:t>
      </w:r>
      <w:r>
        <w:rPr/>
        <w:t>in</w:t>
      </w:r>
      <w:r>
        <w:rPr>
          <w:spacing w:val="-5"/>
        </w:rPr>
        <w:t> </w:t>
      </w:r>
      <w:r>
        <w:rPr/>
        <w:t>the</w:t>
      </w:r>
      <w:r>
        <w:rPr>
          <w:spacing w:val="-5"/>
        </w:rPr>
        <w:t> </w:t>
      </w:r>
      <w:r>
        <w:rPr/>
        <w:t>table</w:t>
      </w:r>
      <w:r>
        <w:rPr>
          <w:spacing w:val="-5"/>
        </w:rPr>
        <w:t> </w:t>
      </w:r>
      <w:r>
        <w:rPr/>
        <w:t>below.</w:t>
      </w:r>
      <w:r>
        <w:rPr>
          <w:spacing w:val="-2"/>
        </w:rPr>
        <w:t> </w:t>
      </w:r>
      <w:r>
        <w:rPr/>
        <w:t>This</w:t>
      </w:r>
      <w:r>
        <w:rPr>
          <w:spacing w:val="-8"/>
        </w:rPr>
        <w:t> </w:t>
      </w:r>
      <w:r>
        <w:rPr/>
        <w:t>overview</w:t>
      </w:r>
      <w:r>
        <w:rPr>
          <w:spacing w:val="-5"/>
        </w:rPr>
        <w:t> </w:t>
      </w:r>
      <w:r>
        <w:rPr/>
        <w:t>must</w:t>
      </w:r>
      <w:r>
        <w:rPr>
          <w:spacing w:val="-7"/>
        </w:rPr>
        <w:t> </w:t>
      </w:r>
      <w:r>
        <w:rPr/>
        <w:t>be</w:t>
      </w:r>
      <w:r>
        <w:rPr>
          <w:spacing w:val="-5"/>
        </w:rPr>
        <w:t> </w:t>
      </w:r>
      <w:r>
        <w:rPr/>
        <w:t>read</w:t>
      </w:r>
      <w:r>
        <w:rPr>
          <w:spacing w:val="-5"/>
        </w:rPr>
        <w:t> </w:t>
      </w:r>
      <w:r>
        <w:rPr/>
        <w:t>in</w:t>
      </w:r>
      <w:r>
        <w:rPr>
          <w:spacing w:val="-5"/>
        </w:rPr>
        <w:t> </w:t>
      </w:r>
      <w:r>
        <w:rPr/>
        <w:t>conjunction</w:t>
      </w:r>
      <w:r>
        <w:rPr>
          <w:spacing w:val="-5"/>
        </w:rPr>
        <w:t> </w:t>
      </w:r>
      <w:r>
        <w:rPr/>
        <w:t>with</w:t>
      </w:r>
      <w:r>
        <w:rPr>
          <w:spacing w:val="-10"/>
        </w:rPr>
        <w:t> </w:t>
      </w:r>
      <w:r>
        <w:rPr/>
        <w:t>those</w:t>
      </w:r>
      <w:r>
        <w:rPr>
          <w:spacing w:val="-5"/>
        </w:rPr>
        <w:t> </w:t>
      </w:r>
      <w:r>
        <w:rPr/>
        <w:t>country</w:t>
      </w:r>
      <w:r>
        <w:rPr>
          <w:spacing w:val="-7"/>
        </w:rPr>
        <w:t> </w:t>
      </w:r>
      <w:r>
        <w:rPr>
          <w:spacing w:val="-2"/>
        </w:rPr>
        <w:t>reports.</w:t>
      </w:r>
    </w:p>
    <w:p>
      <w:pPr>
        <w:spacing w:after="0"/>
        <w:jc w:val="both"/>
        <w:sectPr>
          <w:pgSz w:w="16840" w:h="11910" w:orient="landscape"/>
          <w:pgMar w:header="895" w:footer="346" w:top="1600" w:bottom="540" w:left="740" w:right="740"/>
        </w:sectPr>
      </w:pPr>
    </w:p>
    <w:p>
      <w:pPr>
        <w:pStyle w:val="BodyText"/>
      </w:pPr>
    </w:p>
    <w:p>
      <w:pPr>
        <w:pStyle w:val="BodyText"/>
        <w:spacing w:before="10"/>
        <w:rPr>
          <w:sz w:val="18"/>
        </w:rPr>
      </w:pPr>
    </w:p>
    <w:p>
      <w:pPr>
        <w:pStyle w:val="ListParagraph"/>
        <w:numPr>
          <w:ilvl w:val="0"/>
          <w:numId w:val="2"/>
        </w:numPr>
        <w:tabs>
          <w:tab w:pos="675" w:val="left" w:leader="none"/>
          <w:tab w:pos="676" w:val="left" w:leader="none"/>
        </w:tabs>
        <w:spacing w:line="240" w:lineRule="auto" w:before="0" w:after="0"/>
        <w:ind w:left="675" w:right="0" w:hanging="567"/>
        <w:jc w:val="left"/>
        <w:rPr>
          <w:b/>
          <w:sz w:val="22"/>
        </w:rPr>
      </w:pPr>
      <w:r>
        <w:rPr>
          <w:b/>
          <w:sz w:val="22"/>
        </w:rPr>
        <w:t>Part</w:t>
      </w:r>
      <w:r>
        <w:rPr>
          <w:b/>
          <w:spacing w:val="-10"/>
          <w:sz w:val="22"/>
        </w:rPr>
        <w:t> </w:t>
      </w:r>
      <w:r>
        <w:rPr>
          <w:b/>
          <w:sz w:val="22"/>
        </w:rPr>
        <w:t>2:</w:t>
      </w:r>
      <w:r>
        <w:rPr>
          <w:b/>
          <w:spacing w:val="-4"/>
          <w:sz w:val="22"/>
        </w:rPr>
        <w:t> </w:t>
      </w:r>
      <w:r>
        <w:rPr>
          <w:b/>
          <w:sz w:val="22"/>
        </w:rPr>
        <w:t>country-specific </w:t>
      </w:r>
      <w:r>
        <w:rPr>
          <w:b/>
          <w:spacing w:val="-2"/>
          <w:sz w:val="22"/>
        </w:rPr>
        <w:t>points</w:t>
      </w:r>
    </w:p>
    <w:p>
      <w:pPr>
        <w:pStyle w:val="BodyText"/>
        <w:spacing w:before="2"/>
        <w:rPr>
          <w:b/>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12"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0" w:lineRule="atLeast" w:before="7"/>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6378" w:hRule="atLeast"/>
        </w:trPr>
        <w:tc>
          <w:tcPr>
            <w:tcW w:w="2016" w:type="dxa"/>
          </w:tcPr>
          <w:p>
            <w:pPr>
              <w:pStyle w:val="TableParagraph"/>
              <w:spacing w:line="319" w:lineRule="auto"/>
              <w:ind w:right="869"/>
              <w:rPr>
                <w:sz w:val="20"/>
              </w:rPr>
            </w:pPr>
            <w:r>
              <w:rPr>
                <w:b/>
                <w:spacing w:val="-2"/>
                <w:sz w:val="20"/>
              </w:rPr>
              <w:t>Canada </w:t>
            </w:r>
            <w:r>
              <w:rPr>
                <w:sz w:val="20"/>
              </w:rPr>
              <w:t>(Signed</w:t>
            </w:r>
            <w:r>
              <w:rPr>
                <w:spacing w:val="-14"/>
                <w:sz w:val="20"/>
              </w:rPr>
              <w:t> </w:t>
            </w:r>
            <w:r>
              <w:rPr>
                <w:sz w:val="20"/>
              </w:rPr>
              <w:t>off) </w:t>
            </w:r>
            <w:r>
              <w:rPr>
                <w:spacing w:val="-4"/>
                <w:sz w:val="20"/>
              </w:rPr>
              <w:t>(75)</w:t>
            </w:r>
          </w:p>
        </w:tc>
        <w:tc>
          <w:tcPr>
            <w:tcW w:w="4834" w:type="dxa"/>
          </w:tcPr>
          <w:p>
            <w:pPr>
              <w:pStyle w:val="TableParagraph"/>
              <w:spacing w:line="276" w:lineRule="auto"/>
              <w:ind w:hanging="1"/>
              <w:rPr>
                <w:sz w:val="20"/>
              </w:rPr>
            </w:pPr>
            <w:r>
              <w:rPr>
                <w:b/>
                <w:sz w:val="20"/>
              </w:rPr>
              <w:t>Securities</w:t>
            </w:r>
            <w:r>
              <w:rPr>
                <w:b/>
                <w:spacing w:val="-9"/>
                <w:sz w:val="20"/>
              </w:rPr>
              <w:t> </w:t>
            </w:r>
            <w:r>
              <w:rPr>
                <w:b/>
                <w:sz w:val="20"/>
              </w:rPr>
              <w:t>laws:</w:t>
            </w:r>
            <w:r>
              <w:rPr>
                <w:b/>
                <w:spacing w:val="-8"/>
                <w:sz w:val="20"/>
              </w:rPr>
              <w:t> </w:t>
            </w:r>
            <w:r>
              <w:rPr>
                <w:sz w:val="20"/>
              </w:rPr>
              <w:t>Employee</w:t>
            </w:r>
            <w:r>
              <w:rPr>
                <w:spacing w:val="-5"/>
                <w:sz w:val="20"/>
              </w:rPr>
              <w:t> </w:t>
            </w:r>
            <w:r>
              <w:rPr>
                <w:sz w:val="20"/>
              </w:rPr>
              <w:t>Exemption</w:t>
            </w:r>
            <w:r>
              <w:rPr>
                <w:spacing w:val="-5"/>
                <w:sz w:val="20"/>
              </w:rPr>
              <w:t> </w:t>
            </w:r>
            <w:r>
              <w:rPr>
                <w:sz w:val="20"/>
              </w:rPr>
              <w:t>can</w:t>
            </w:r>
            <w:r>
              <w:rPr>
                <w:spacing w:val="-9"/>
                <w:sz w:val="20"/>
              </w:rPr>
              <w:t> </w:t>
            </w:r>
            <w:r>
              <w:rPr>
                <w:sz w:val="20"/>
              </w:rPr>
              <w:t>be</w:t>
            </w:r>
            <w:r>
              <w:rPr>
                <w:spacing w:val="-5"/>
                <w:sz w:val="20"/>
              </w:rPr>
              <w:t> </w:t>
            </w:r>
            <w:r>
              <w:rPr>
                <w:sz w:val="20"/>
              </w:rPr>
              <w:t>relied upon if employees participate voluntarily (i.e. participants are not induced to participate by expectation of continued employment).</w:t>
            </w:r>
          </w:p>
          <w:p>
            <w:pPr>
              <w:pStyle w:val="TableParagraph"/>
              <w:spacing w:line="276" w:lineRule="auto" w:before="42"/>
              <w:ind w:right="135" w:hanging="1"/>
              <w:rPr>
                <w:sz w:val="20"/>
              </w:rPr>
            </w:pPr>
            <w:r>
              <w:rPr>
                <w:b/>
                <w:sz w:val="20"/>
              </w:rPr>
              <w:t>Resale restriction: </w:t>
            </w:r>
            <w:r>
              <w:rPr>
                <w:sz w:val="20"/>
              </w:rPr>
              <w:t>no resale restrictions as long as:</w:t>
            </w:r>
            <w:r>
              <w:rPr>
                <w:spacing w:val="-3"/>
                <w:sz w:val="20"/>
              </w:rPr>
              <w:t> </w:t>
            </w:r>
            <w:r>
              <w:rPr>
                <w:sz w:val="20"/>
              </w:rPr>
              <w:t>(i)</w:t>
            </w:r>
            <w:r>
              <w:rPr>
                <w:spacing w:val="-4"/>
                <w:sz w:val="20"/>
              </w:rPr>
              <w:t> </w:t>
            </w:r>
            <w:r>
              <w:rPr>
                <w:sz w:val="20"/>
              </w:rPr>
              <w:t>shares</w:t>
            </w:r>
            <w:r>
              <w:rPr>
                <w:spacing w:val="-8"/>
                <w:sz w:val="20"/>
              </w:rPr>
              <w:t> </w:t>
            </w:r>
            <w:r>
              <w:rPr>
                <w:sz w:val="20"/>
              </w:rPr>
              <w:t>are</w:t>
            </w:r>
            <w:r>
              <w:rPr>
                <w:spacing w:val="-6"/>
                <w:sz w:val="20"/>
              </w:rPr>
              <w:t> </w:t>
            </w:r>
            <w:r>
              <w:rPr>
                <w:sz w:val="20"/>
              </w:rPr>
              <w:t>sold</w:t>
            </w:r>
            <w:r>
              <w:rPr>
                <w:spacing w:val="-6"/>
                <w:sz w:val="20"/>
              </w:rPr>
              <w:t> </w:t>
            </w:r>
            <w:r>
              <w:rPr>
                <w:sz w:val="20"/>
              </w:rPr>
              <w:t>on</w:t>
            </w:r>
            <w:r>
              <w:rPr>
                <w:spacing w:val="-6"/>
                <w:sz w:val="20"/>
              </w:rPr>
              <w:t> </w:t>
            </w:r>
            <w:r>
              <w:rPr>
                <w:sz w:val="20"/>
              </w:rPr>
              <w:t>a</w:t>
            </w:r>
            <w:r>
              <w:rPr>
                <w:spacing w:val="-6"/>
                <w:sz w:val="20"/>
              </w:rPr>
              <w:t> </w:t>
            </w:r>
            <w:r>
              <w:rPr>
                <w:sz w:val="20"/>
              </w:rPr>
              <w:t>non-Canadian</w:t>
            </w:r>
            <w:r>
              <w:rPr>
                <w:spacing w:val="-6"/>
                <w:sz w:val="20"/>
              </w:rPr>
              <w:t> </w:t>
            </w:r>
            <w:r>
              <w:rPr>
                <w:sz w:val="20"/>
              </w:rPr>
              <w:t>exchange or to a non-Canadian person; and (ii) the issuer is not a ‘reporting issuer’ in Canada.</w:t>
            </w:r>
          </w:p>
          <w:p>
            <w:pPr>
              <w:pStyle w:val="TableParagraph"/>
              <w:spacing w:line="278" w:lineRule="auto" w:before="37"/>
              <w:ind w:left="87" w:right="135"/>
              <w:rPr>
                <w:sz w:val="20"/>
              </w:rPr>
            </w:pPr>
            <w:r>
              <w:rPr>
                <w:b/>
                <w:sz w:val="20"/>
              </w:rPr>
              <w:t>Special</w:t>
            </w:r>
            <w:r>
              <w:rPr>
                <w:b/>
                <w:spacing w:val="-9"/>
                <w:sz w:val="20"/>
              </w:rPr>
              <w:t> </w:t>
            </w:r>
            <w:r>
              <w:rPr>
                <w:b/>
                <w:sz w:val="20"/>
              </w:rPr>
              <w:t>wording:</w:t>
            </w:r>
            <w:r>
              <w:rPr>
                <w:b/>
                <w:spacing w:val="-6"/>
                <w:sz w:val="20"/>
              </w:rPr>
              <w:t> </w:t>
            </w:r>
            <w:r>
              <w:rPr>
                <w:sz w:val="20"/>
              </w:rPr>
              <w:t>recommended</w:t>
            </w:r>
            <w:r>
              <w:rPr>
                <w:spacing w:val="-8"/>
                <w:sz w:val="20"/>
              </w:rPr>
              <w:t> </w:t>
            </w:r>
            <w:r>
              <w:rPr>
                <w:sz w:val="20"/>
              </w:rPr>
              <w:t>for:</w:t>
            </w:r>
            <w:r>
              <w:rPr>
                <w:spacing w:val="-9"/>
                <w:sz w:val="20"/>
              </w:rPr>
              <w:t> </w:t>
            </w:r>
            <w:r>
              <w:rPr>
                <w:sz w:val="20"/>
              </w:rPr>
              <w:t>(i)</w:t>
            </w:r>
            <w:r>
              <w:rPr>
                <w:spacing w:val="-5"/>
                <w:sz w:val="20"/>
              </w:rPr>
              <w:t> </w:t>
            </w:r>
            <w:r>
              <w:rPr>
                <w:sz w:val="20"/>
              </w:rPr>
              <w:t>securities law purposes (ii) if translations for participants in Quebec will not be provided; and (iii) (potentially) regarding termination provisions.</w:t>
            </w:r>
          </w:p>
          <w:p>
            <w:pPr>
              <w:pStyle w:val="TableParagraph"/>
              <w:spacing w:line="276" w:lineRule="auto" w:before="32"/>
              <w:ind w:left="87" w:right="135"/>
              <w:rPr>
                <w:sz w:val="20"/>
              </w:rPr>
            </w:pPr>
            <w:r>
              <w:rPr>
                <w:b/>
                <w:sz w:val="20"/>
              </w:rPr>
              <w:t>Translations: </w:t>
            </w:r>
            <w:r>
              <w:rPr>
                <w:sz w:val="20"/>
              </w:rPr>
              <w:t>if any participants are in Quebec, French translations should be provided unless employees</w:t>
            </w:r>
            <w:r>
              <w:rPr>
                <w:spacing w:val="-5"/>
                <w:sz w:val="20"/>
              </w:rPr>
              <w:t> </w:t>
            </w:r>
            <w:r>
              <w:rPr>
                <w:sz w:val="20"/>
              </w:rPr>
              <w:t>acknowledge</w:t>
            </w:r>
            <w:r>
              <w:rPr>
                <w:spacing w:val="-6"/>
                <w:sz w:val="20"/>
              </w:rPr>
              <w:t> </w:t>
            </w:r>
            <w:r>
              <w:rPr>
                <w:sz w:val="20"/>
              </w:rPr>
              <w:t>they</w:t>
            </w:r>
            <w:r>
              <w:rPr>
                <w:spacing w:val="-5"/>
                <w:sz w:val="20"/>
              </w:rPr>
              <w:t> </w:t>
            </w:r>
            <w:r>
              <w:rPr>
                <w:sz w:val="20"/>
              </w:rPr>
              <w:t>will</w:t>
            </w:r>
            <w:r>
              <w:rPr>
                <w:spacing w:val="-6"/>
                <w:sz w:val="20"/>
              </w:rPr>
              <w:t> </w:t>
            </w:r>
            <w:r>
              <w:rPr>
                <w:sz w:val="20"/>
              </w:rPr>
              <w:t>accept</w:t>
            </w:r>
            <w:r>
              <w:rPr>
                <w:spacing w:val="-4"/>
                <w:sz w:val="20"/>
              </w:rPr>
              <w:t> </w:t>
            </w:r>
            <w:r>
              <w:rPr>
                <w:sz w:val="20"/>
              </w:rPr>
              <w:t>the</w:t>
            </w:r>
            <w:r>
              <w:rPr>
                <w:spacing w:val="-6"/>
                <w:sz w:val="20"/>
              </w:rPr>
              <w:t> </w:t>
            </w:r>
            <w:r>
              <w:rPr>
                <w:sz w:val="20"/>
              </w:rPr>
              <w:t>use</w:t>
            </w:r>
            <w:r>
              <w:rPr>
                <w:spacing w:val="-6"/>
                <w:sz w:val="20"/>
              </w:rPr>
              <w:t> </w:t>
            </w:r>
            <w:r>
              <w:rPr>
                <w:sz w:val="20"/>
              </w:rPr>
              <w:t>of English (suggested wording is included in the </w:t>
            </w:r>
            <w:r>
              <w:rPr>
                <w:spacing w:val="-2"/>
                <w:sz w:val="20"/>
              </w:rPr>
              <w:t>report).</w:t>
            </w:r>
          </w:p>
          <w:p>
            <w:pPr>
              <w:pStyle w:val="TableParagraph"/>
              <w:spacing w:line="276" w:lineRule="auto" w:before="41"/>
              <w:ind w:left="87" w:right="135"/>
              <w:rPr>
                <w:sz w:val="20"/>
              </w:rPr>
            </w:pPr>
            <w:r>
              <w:rPr>
                <w:b/>
                <w:sz w:val="20"/>
              </w:rPr>
              <w:t>Labour law: </w:t>
            </w:r>
            <w:r>
              <w:rPr>
                <w:sz w:val="20"/>
              </w:rPr>
              <w:t>if termination provisions seek to remove a right to receive a benefit (e.g. on termination without cause), the provisions must be unambiguous and it is recommended that employees</w:t>
            </w:r>
            <w:r>
              <w:rPr>
                <w:spacing w:val="-4"/>
                <w:sz w:val="20"/>
              </w:rPr>
              <w:t> </w:t>
            </w:r>
            <w:r>
              <w:rPr>
                <w:sz w:val="20"/>
              </w:rPr>
              <w:t>are</w:t>
            </w:r>
            <w:r>
              <w:rPr>
                <w:spacing w:val="-6"/>
                <w:sz w:val="20"/>
              </w:rPr>
              <w:t> </w:t>
            </w:r>
            <w:r>
              <w:rPr>
                <w:sz w:val="20"/>
              </w:rPr>
              <w:t>given</w:t>
            </w:r>
            <w:r>
              <w:rPr>
                <w:spacing w:val="-6"/>
                <w:sz w:val="20"/>
              </w:rPr>
              <w:t> </w:t>
            </w:r>
            <w:r>
              <w:rPr>
                <w:sz w:val="20"/>
              </w:rPr>
              <w:t>notice</w:t>
            </w:r>
            <w:r>
              <w:rPr>
                <w:spacing w:val="-6"/>
                <w:sz w:val="20"/>
              </w:rPr>
              <w:t> </w:t>
            </w:r>
            <w:r>
              <w:rPr>
                <w:sz w:val="20"/>
              </w:rPr>
              <w:t>of</w:t>
            </w:r>
            <w:r>
              <w:rPr>
                <w:spacing w:val="-3"/>
                <w:sz w:val="20"/>
              </w:rPr>
              <w:t> </w:t>
            </w:r>
            <w:r>
              <w:rPr>
                <w:sz w:val="20"/>
              </w:rPr>
              <w:t>them.</w:t>
            </w:r>
            <w:r>
              <w:rPr>
                <w:spacing w:val="-7"/>
                <w:sz w:val="20"/>
              </w:rPr>
              <w:t> </w:t>
            </w:r>
            <w:r>
              <w:rPr>
                <w:sz w:val="20"/>
              </w:rPr>
              <w:t>Further</w:t>
            </w:r>
            <w:r>
              <w:rPr>
                <w:spacing w:val="-4"/>
                <w:sz w:val="20"/>
              </w:rPr>
              <w:t> </w:t>
            </w:r>
            <w:r>
              <w:rPr>
                <w:sz w:val="20"/>
              </w:rPr>
              <w:t>advice should be obtained on termination provisions.</w:t>
            </w:r>
          </w:p>
        </w:tc>
        <w:tc>
          <w:tcPr>
            <w:tcW w:w="4680" w:type="dxa"/>
          </w:tcPr>
          <w:p>
            <w:pPr>
              <w:pStyle w:val="TableParagraph"/>
              <w:spacing w:before="140"/>
              <w:rPr>
                <w:sz w:val="20"/>
              </w:rPr>
            </w:pPr>
            <w:r>
              <w:rPr>
                <w:b/>
                <w:sz w:val="20"/>
              </w:rPr>
              <w:t>Normal</w:t>
            </w:r>
            <w:r>
              <w:rPr>
                <w:b/>
                <w:spacing w:val="-2"/>
                <w:sz w:val="20"/>
              </w:rPr>
              <w:t> </w:t>
            </w:r>
            <w:r>
              <w:rPr>
                <w:b/>
                <w:sz w:val="20"/>
              </w:rPr>
              <w:t>Tax</w:t>
            </w:r>
            <w:r>
              <w:rPr>
                <w:b/>
                <w:spacing w:val="-9"/>
                <w:sz w:val="20"/>
              </w:rPr>
              <w:t> </w:t>
            </w:r>
            <w:r>
              <w:rPr>
                <w:b/>
                <w:sz w:val="20"/>
              </w:rPr>
              <w:t>Analysis</w:t>
            </w:r>
            <w:r>
              <w:rPr>
                <w:b/>
                <w:spacing w:val="-9"/>
                <w:sz w:val="20"/>
              </w:rPr>
              <w:t> </w:t>
            </w:r>
            <w:r>
              <w:rPr>
                <w:spacing w:val="-2"/>
                <w:sz w:val="20"/>
              </w:rPr>
              <w:t>applies.</w:t>
            </w:r>
          </w:p>
        </w:tc>
        <w:tc>
          <w:tcPr>
            <w:tcW w:w="3326" w:type="dxa"/>
          </w:tcPr>
          <w:p>
            <w:pPr>
              <w:pStyle w:val="TableParagraph"/>
              <w:numPr>
                <w:ilvl w:val="0"/>
                <w:numId w:val="3"/>
              </w:numPr>
              <w:tabs>
                <w:tab w:pos="447" w:val="left" w:leader="none"/>
              </w:tabs>
              <w:spacing w:line="240" w:lineRule="auto" w:before="97" w:after="0"/>
              <w:ind w:left="446" w:right="0" w:hanging="361"/>
              <w:jc w:val="left"/>
              <w:rPr>
                <w:sz w:val="20"/>
              </w:rPr>
            </w:pPr>
            <w:r>
              <w:rPr>
                <w:sz w:val="20"/>
              </w:rPr>
              <w:t>Include</w:t>
            </w:r>
            <w:r>
              <w:rPr>
                <w:spacing w:val="-9"/>
                <w:sz w:val="20"/>
              </w:rPr>
              <w:t> </w:t>
            </w:r>
            <w:r>
              <w:rPr>
                <w:sz w:val="20"/>
              </w:rPr>
              <w:t>special</w:t>
            </w:r>
            <w:r>
              <w:rPr>
                <w:spacing w:val="-8"/>
                <w:sz w:val="20"/>
              </w:rPr>
              <w:t> </w:t>
            </w:r>
            <w:r>
              <w:rPr>
                <w:spacing w:val="-2"/>
                <w:sz w:val="20"/>
              </w:rPr>
              <w:t>wording.</w:t>
            </w:r>
          </w:p>
          <w:p>
            <w:pPr>
              <w:pStyle w:val="TableParagraph"/>
              <w:numPr>
                <w:ilvl w:val="0"/>
                <w:numId w:val="3"/>
              </w:numPr>
              <w:tabs>
                <w:tab w:pos="447" w:val="left" w:leader="none"/>
              </w:tabs>
              <w:spacing w:line="278" w:lineRule="auto" w:before="72" w:after="0"/>
              <w:ind w:left="446" w:right="231" w:hanging="360"/>
              <w:jc w:val="left"/>
              <w:rPr>
                <w:sz w:val="20"/>
              </w:rPr>
            </w:pPr>
            <w:r>
              <w:rPr>
                <w:sz w:val="20"/>
              </w:rPr>
              <w:t>Consider if translations required</w:t>
            </w:r>
            <w:r>
              <w:rPr>
                <w:spacing w:val="-11"/>
                <w:sz w:val="20"/>
              </w:rPr>
              <w:t> </w:t>
            </w:r>
            <w:r>
              <w:rPr>
                <w:sz w:val="20"/>
              </w:rPr>
              <w:t>for</w:t>
            </w:r>
            <w:r>
              <w:rPr>
                <w:spacing w:val="-9"/>
                <w:sz w:val="20"/>
              </w:rPr>
              <w:t> </w:t>
            </w:r>
            <w:r>
              <w:rPr>
                <w:sz w:val="20"/>
              </w:rPr>
              <w:t>any</w:t>
            </w:r>
            <w:r>
              <w:rPr>
                <w:spacing w:val="-9"/>
                <w:sz w:val="20"/>
              </w:rPr>
              <w:t> </w:t>
            </w:r>
            <w:r>
              <w:rPr>
                <w:sz w:val="20"/>
              </w:rPr>
              <w:t>employees</w:t>
            </w:r>
            <w:r>
              <w:rPr>
                <w:spacing w:val="-9"/>
                <w:sz w:val="20"/>
              </w:rPr>
              <w:t> </w:t>
            </w:r>
            <w:r>
              <w:rPr>
                <w:sz w:val="20"/>
              </w:rPr>
              <w:t>in </w:t>
            </w:r>
            <w:r>
              <w:rPr>
                <w:spacing w:val="-2"/>
                <w:sz w:val="20"/>
              </w:rPr>
              <w:t>Quebec.</w:t>
            </w:r>
          </w:p>
          <w:p>
            <w:pPr>
              <w:pStyle w:val="TableParagraph"/>
              <w:numPr>
                <w:ilvl w:val="0"/>
                <w:numId w:val="3"/>
              </w:numPr>
              <w:tabs>
                <w:tab w:pos="447" w:val="left" w:leader="none"/>
              </w:tabs>
              <w:spacing w:line="276" w:lineRule="auto" w:before="35" w:after="0"/>
              <w:ind w:left="446" w:right="206" w:hanging="360"/>
              <w:jc w:val="both"/>
              <w:rPr>
                <w:sz w:val="20"/>
              </w:rPr>
            </w:pPr>
            <w:r>
              <w:rPr>
                <w:sz w:val="20"/>
              </w:rPr>
              <w:t>Review</w:t>
            </w:r>
            <w:r>
              <w:rPr>
                <w:spacing w:val="-14"/>
                <w:sz w:val="20"/>
              </w:rPr>
              <w:t> </w:t>
            </w:r>
            <w:r>
              <w:rPr>
                <w:sz w:val="20"/>
              </w:rPr>
              <w:t>termination</w:t>
            </w:r>
            <w:r>
              <w:rPr>
                <w:spacing w:val="-14"/>
                <w:sz w:val="20"/>
              </w:rPr>
              <w:t> </w:t>
            </w:r>
            <w:r>
              <w:rPr>
                <w:sz w:val="20"/>
              </w:rPr>
              <w:t>provisions and</w:t>
            </w:r>
            <w:r>
              <w:rPr>
                <w:spacing w:val="-10"/>
                <w:sz w:val="20"/>
              </w:rPr>
              <w:t> </w:t>
            </w:r>
            <w:r>
              <w:rPr>
                <w:sz w:val="20"/>
              </w:rPr>
              <w:t>consider</w:t>
            </w:r>
            <w:r>
              <w:rPr>
                <w:spacing w:val="-9"/>
                <w:sz w:val="20"/>
              </w:rPr>
              <w:t> </w:t>
            </w:r>
            <w:r>
              <w:rPr>
                <w:sz w:val="20"/>
              </w:rPr>
              <w:t>if</w:t>
            </w:r>
            <w:r>
              <w:rPr>
                <w:spacing w:val="-8"/>
                <w:sz w:val="20"/>
              </w:rPr>
              <w:t> </w:t>
            </w:r>
            <w:r>
              <w:rPr>
                <w:sz w:val="20"/>
              </w:rPr>
              <w:t>specific</w:t>
            </w:r>
            <w:r>
              <w:rPr>
                <w:spacing w:val="-9"/>
                <w:sz w:val="20"/>
              </w:rPr>
              <w:t> </w:t>
            </w:r>
            <w:r>
              <w:rPr>
                <w:sz w:val="20"/>
              </w:rPr>
              <w:t>advice should be taken on wording.</w:t>
            </w:r>
          </w:p>
        </w:tc>
      </w:tr>
      <w:tr>
        <w:trPr>
          <w:trHeight w:val="705" w:hRule="atLeast"/>
        </w:trPr>
        <w:tc>
          <w:tcPr>
            <w:tcW w:w="2016" w:type="dxa"/>
          </w:tcPr>
          <w:p>
            <w:pPr>
              <w:pStyle w:val="TableParagraph"/>
              <w:rPr>
                <w:b/>
                <w:sz w:val="20"/>
              </w:rPr>
            </w:pPr>
            <w:r>
              <w:rPr>
                <w:b/>
                <w:spacing w:val="-2"/>
                <w:sz w:val="20"/>
              </w:rPr>
              <w:t>Germany</w:t>
            </w:r>
          </w:p>
          <w:p>
            <w:pPr>
              <w:pStyle w:val="TableParagraph"/>
              <w:spacing w:before="77"/>
              <w:rPr>
                <w:sz w:val="20"/>
              </w:rPr>
            </w:pPr>
            <w:r>
              <w:rPr>
                <w:spacing w:val="-2"/>
                <w:sz w:val="20"/>
              </w:rPr>
              <w:t>(OnTap)</w:t>
            </w:r>
          </w:p>
        </w:tc>
        <w:tc>
          <w:tcPr>
            <w:tcW w:w="4834" w:type="dxa"/>
          </w:tcPr>
          <w:p>
            <w:pPr>
              <w:pStyle w:val="TableParagraph"/>
              <w:spacing w:line="276" w:lineRule="auto"/>
              <w:rPr>
                <w:sz w:val="20"/>
              </w:rPr>
            </w:pPr>
            <w:r>
              <w:rPr>
                <w:b/>
                <w:sz w:val="20"/>
              </w:rPr>
              <w:t>Securities</w:t>
            </w:r>
            <w:r>
              <w:rPr>
                <w:b/>
                <w:spacing w:val="-10"/>
                <w:sz w:val="20"/>
              </w:rPr>
              <w:t> </w:t>
            </w:r>
            <w:r>
              <w:rPr>
                <w:b/>
                <w:sz w:val="20"/>
              </w:rPr>
              <w:t>laws:</w:t>
            </w:r>
            <w:r>
              <w:rPr>
                <w:b/>
                <w:spacing w:val="-9"/>
                <w:sz w:val="20"/>
              </w:rPr>
              <w:t> </w:t>
            </w:r>
            <w:r>
              <w:rPr>
                <w:sz w:val="20"/>
              </w:rPr>
              <w:t>EUPR</w:t>
            </w:r>
            <w:r>
              <w:rPr>
                <w:spacing w:val="-6"/>
                <w:sz w:val="20"/>
              </w:rPr>
              <w:t> </w:t>
            </w:r>
            <w:r>
              <w:rPr>
                <w:sz w:val="20"/>
              </w:rPr>
              <w:t>employee</w:t>
            </w:r>
            <w:r>
              <w:rPr>
                <w:spacing w:val="-6"/>
                <w:sz w:val="20"/>
              </w:rPr>
              <w:t> </w:t>
            </w:r>
            <w:r>
              <w:rPr>
                <w:sz w:val="20"/>
              </w:rPr>
              <w:t>exemption</w:t>
            </w:r>
            <w:r>
              <w:rPr>
                <w:spacing w:val="-6"/>
                <w:sz w:val="20"/>
              </w:rPr>
              <w:t> </w:t>
            </w:r>
            <w:r>
              <w:rPr>
                <w:sz w:val="20"/>
              </w:rPr>
              <w:t>is </w:t>
            </w:r>
            <w:r>
              <w:rPr>
                <w:spacing w:val="-2"/>
                <w:sz w:val="20"/>
              </w:rPr>
              <w:t>available.</w:t>
            </w:r>
          </w:p>
        </w:tc>
        <w:tc>
          <w:tcPr>
            <w:tcW w:w="4680" w:type="dxa"/>
          </w:tcPr>
          <w:p>
            <w:pPr>
              <w:pStyle w:val="TableParagraph"/>
              <w:spacing w:line="276" w:lineRule="auto"/>
              <w:ind w:left="85"/>
              <w:rPr>
                <w:sz w:val="20"/>
              </w:rPr>
            </w:pPr>
            <w:r>
              <w:rPr>
                <w:b/>
                <w:sz w:val="20"/>
              </w:rPr>
              <w:t>Normal</w:t>
            </w:r>
            <w:r>
              <w:rPr>
                <w:b/>
                <w:spacing w:val="-1"/>
                <w:sz w:val="20"/>
              </w:rPr>
              <w:t> </w:t>
            </w:r>
            <w:r>
              <w:rPr>
                <w:b/>
                <w:sz w:val="20"/>
              </w:rPr>
              <w:t>Tax</w:t>
            </w:r>
            <w:r>
              <w:rPr>
                <w:b/>
                <w:spacing w:val="-9"/>
                <w:sz w:val="20"/>
              </w:rPr>
              <w:t> </w:t>
            </w:r>
            <w:r>
              <w:rPr>
                <w:b/>
                <w:sz w:val="20"/>
              </w:rPr>
              <w:t>Analysis</w:t>
            </w:r>
            <w:r>
              <w:rPr>
                <w:b/>
                <w:spacing w:val="-9"/>
                <w:sz w:val="20"/>
              </w:rPr>
              <w:t> </w:t>
            </w:r>
            <w:r>
              <w:rPr>
                <w:sz w:val="20"/>
              </w:rPr>
              <w:t>except</w:t>
            </w:r>
            <w:r>
              <w:rPr>
                <w:spacing w:val="-6"/>
                <w:sz w:val="20"/>
              </w:rPr>
              <w:t> </w:t>
            </w:r>
            <w:r>
              <w:rPr>
                <w:sz w:val="20"/>
              </w:rPr>
              <w:t>that</w:t>
            </w:r>
            <w:r>
              <w:rPr>
                <w:spacing w:val="-6"/>
                <w:sz w:val="20"/>
              </w:rPr>
              <w:t> </w:t>
            </w:r>
            <w:r>
              <w:rPr>
                <w:sz w:val="20"/>
              </w:rPr>
              <w:t>the</w:t>
            </w:r>
            <w:r>
              <w:rPr>
                <w:spacing w:val="-4"/>
                <w:sz w:val="20"/>
              </w:rPr>
              <w:t> </w:t>
            </w:r>
            <w:r>
              <w:rPr>
                <w:sz w:val="20"/>
              </w:rPr>
              <w:t>moment</w:t>
            </w:r>
            <w:r>
              <w:rPr>
                <w:spacing w:val="-6"/>
                <w:sz w:val="20"/>
              </w:rPr>
              <w:t> </w:t>
            </w:r>
            <w:r>
              <w:rPr>
                <w:sz w:val="20"/>
              </w:rPr>
              <w:t>of (notional) taxation for the purchase of shares is</w:t>
            </w:r>
          </w:p>
        </w:tc>
        <w:tc>
          <w:tcPr>
            <w:tcW w:w="3326" w:type="dxa"/>
          </w:tcPr>
          <w:p>
            <w:pPr>
              <w:pStyle w:val="TableParagraph"/>
              <w:numPr>
                <w:ilvl w:val="0"/>
                <w:numId w:val="4"/>
              </w:numPr>
              <w:tabs>
                <w:tab w:pos="446" w:val="left" w:leader="none"/>
              </w:tabs>
              <w:spacing w:line="240" w:lineRule="auto" w:before="95" w:after="0"/>
              <w:ind w:left="445" w:right="0" w:hanging="361"/>
              <w:jc w:val="left"/>
              <w:rPr>
                <w:sz w:val="20"/>
              </w:rPr>
            </w:pPr>
            <w:r>
              <w:rPr>
                <w:sz w:val="20"/>
              </w:rPr>
              <w:t>Include</w:t>
            </w:r>
            <w:r>
              <w:rPr>
                <w:spacing w:val="-6"/>
                <w:sz w:val="20"/>
              </w:rPr>
              <w:t> </w:t>
            </w:r>
            <w:r>
              <w:rPr>
                <w:sz w:val="20"/>
              </w:rPr>
              <w:t>EUPR</w:t>
            </w:r>
            <w:r>
              <w:rPr>
                <w:spacing w:val="-6"/>
                <w:sz w:val="20"/>
              </w:rPr>
              <w:t> </w:t>
            </w:r>
            <w:r>
              <w:rPr>
                <w:spacing w:val="-2"/>
                <w:sz w:val="20"/>
              </w:rPr>
              <w:t>wording.</w:t>
            </w:r>
          </w:p>
          <w:p>
            <w:pPr>
              <w:pStyle w:val="TableParagraph"/>
              <w:numPr>
                <w:ilvl w:val="0"/>
                <w:numId w:val="4"/>
              </w:numPr>
              <w:tabs>
                <w:tab w:pos="446" w:val="left" w:leader="none"/>
              </w:tabs>
              <w:spacing w:line="240" w:lineRule="auto" w:before="77" w:after="0"/>
              <w:ind w:left="445" w:right="0" w:hanging="361"/>
              <w:jc w:val="left"/>
              <w:rPr>
                <w:sz w:val="20"/>
              </w:rPr>
            </w:pPr>
            <w:r>
              <w:rPr>
                <w:sz w:val="20"/>
              </w:rPr>
              <w:t>Check</w:t>
            </w:r>
            <w:r>
              <w:rPr>
                <w:spacing w:val="-5"/>
                <w:sz w:val="20"/>
              </w:rPr>
              <w:t> </w:t>
            </w:r>
            <w:r>
              <w:rPr>
                <w:sz w:val="20"/>
              </w:rPr>
              <w:t>works</w:t>
            </w:r>
            <w:r>
              <w:rPr>
                <w:spacing w:val="-6"/>
                <w:sz w:val="20"/>
              </w:rPr>
              <w:t> </w:t>
            </w:r>
            <w:r>
              <w:rPr>
                <w:sz w:val="20"/>
              </w:rPr>
              <w:t>council</w:t>
            </w:r>
            <w:r>
              <w:rPr>
                <w:spacing w:val="-6"/>
                <w:sz w:val="20"/>
              </w:rPr>
              <w:t> </w:t>
            </w:r>
            <w:r>
              <w:rPr>
                <w:spacing w:val="-2"/>
                <w:sz w:val="20"/>
              </w:rPr>
              <w:t>status.</w:t>
            </w:r>
          </w:p>
        </w:tc>
      </w:tr>
    </w:tbl>
    <w:p>
      <w:pPr>
        <w:spacing w:after="0" w:line="240"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2965" w:hRule="atLeast"/>
        </w:trPr>
        <w:tc>
          <w:tcPr>
            <w:tcW w:w="2016" w:type="dxa"/>
          </w:tcPr>
          <w:p>
            <w:pPr>
              <w:pStyle w:val="TableParagraph"/>
              <w:spacing w:before="57"/>
              <w:rPr>
                <w:sz w:val="20"/>
              </w:rPr>
            </w:pPr>
            <w:r>
              <w:rPr>
                <w:spacing w:val="-2"/>
                <w:sz w:val="20"/>
              </w:rPr>
              <w:t>(150)</w:t>
            </w:r>
          </w:p>
        </w:tc>
        <w:tc>
          <w:tcPr>
            <w:tcW w:w="4834" w:type="dxa"/>
          </w:tcPr>
          <w:p>
            <w:pPr>
              <w:pStyle w:val="TableParagraph"/>
              <w:spacing w:line="276" w:lineRule="auto" w:before="57"/>
              <w:ind w:right="301"/>
              <w:rPr>
                <w:sz w:val="20"/>
              </w:rPr>
            </w:pPr>
            <w:r>
              <w:rPr>
                <w:b/>
                <w:sz w:val="20"/>
              </w:rPr>
              <w:t>Special wording</w:t>
            </w:r>
            <w:r>
              <w:rPr>
                <w:sz w:val="20"/>
              </w:rPr>
              <w:t>: EUPR Wording required</w:t>
            </w:r>
            <w:r>
              <w:rPr>
                <w:i/>
                <w:sz w:val="20"/>
              </w:rPr>
              <w:t>.</w:t>
            </w:r>
            <w:r>
              <w:rPr>
                <w:i/>
                <w:sz w:val="20"/>
              </w:rPr>
              <w:t> </w:t>
            </w:r>
            <w:r>
              <w:rPr>
                <w:b/>
                <w:sz w:val="20"/>
              </w:rPr>
              <w:t>Works council: </w:t>
            </w:r>
            <w:r>
              <w:rPr>
                <w:sz w:val="20"/>
              </w:rPr>
              <w:t>recommendation to consult with any works councils prior to</w:t>
            </w:r>
            <w:r>
              <w:rPr>
                <w:spacing w:val="-6"/>
                <w:sz w:val="20"/>
              </w:rPr>
              <w:t> </w:t>
            </w:r>
            <w:r>
              <w:rPr>
                <w:sz w:val="20"/>
              </w:rPr>
              <w:t>the</w:t>
            </w:r>
            <w:r>
              <w:rPr>
                <w:spacing w:val="-1"/>
                <w:sz w:val="20"/>
              </w:rPr>
              <w:t> </w:t>
            </w:r>
            <w:r>
              <w:rPr>
                <w:sz w:val="20"/>
              </w:rPr>
              <w:t>implementation</w:t>
            </w:r>
            <w:r>
              <w:rPr>
                <w:spacing w:val="-1"/>
                <w:sz w:val="20"/>
              </w:rPr>
              <w:t> </w:t>
            </w:r>
            <w:r>
              <w:rPr>
                <w:sz w:val="20"/>
              </w:rPr>
              <w:t>or material</w:t>
            </w:r>
            <w:r>
              <w:rPr>
                <w:spacing w:val="-6"/>
                <w:sz w:val="20"/>
              </w:rPr>
              <w:t> </w:t>
            </w:r>
            <w:r>
              <w:rPr>
                <w:sz w:val="20"/>
              </w:rPr>
              <w:t>amendment</w:t>
            </w:r>
            <w:r>
              <w:rPr>
                <w:spacing w:val="-4"/>
                <w:sz w:val="20"/>
              </w:rPr>
              <w:t> </w:t>
            </w:r>
            <w:r>
              <w:rPr>
                <w:sz w:val="20"/>
              </w:rPr>
              <w:t>of</w:t>
            </w:r>
            <w:r>
              <w:rPr>
                <w:spacing w:val="-4"/>
                <w:sz w:val="20"/>
              </w:rPr>
              <w:t> </w:t>
            </w:r>
            <w:r>
              <w:rPr>
                <w:sz w:val="20"/>
              </w:rPr>
              <w:t>any</w:t>
            </w:r>
            <w:r>
              <w:rPr>
                <w:spacing w:val="-9"/>
                <w:sz w:val="20"/>
              </w:rPr>
              <w:t> </w:t>
            </w:r>
            <w:r>
              <w:rPr>
                <w:sz w:val="20"/>
              </w:rPr>
              <w:t>incentive</w:t>
            </w:r>
            <w:r>
              <w:rPr>
                <w:spacing w:val="-6"/>
                <w:sz w:val="20"/>
              </w:rPr>
              <w:t> </w:t>
            </w:r>
            <w:r>
              <w:rPr>
                <w:sz w:val="20"/>
              </w:rPr>
              <w:t>plan,</w:t>
            </w:r>
            <w:r>
              <w:rPr>
                <w:spacing w:val="-4"/>
                <w:sz w:val="20"/>
              </w:rPr>
              <w:t> </w:t>
            </w:r>
            <w:r>
              <w:rPr>
                <w:sz w:val="20"/>
              </w:rPr>
              <w:t>but</w:t>
            </w:r>
            <w:r>
              <w:rPr>
                <w:spacing w:val="-4"/>
                <w:sz w:val="20"/>
              </w:rPr>
              <w:t> </w:t>
            </w:r>
            <w:r>
              <w:rPr>
                <w:sz w:val="20"/>
              </w:rPr>
              <w:t>no requirement to have approval.</w:t>
            </w:r>
          </w:p>
          <w:p>
            <w:pPr>
              <w:pStyle w:val="TableParagraph"/>
              <w:spacing w:line="276" w:lineRule="auto" w:before="2"/>
              <w:ind w:right="104"/>
              <w:rPr>
                <w:sz w:val="20"/>
              </w:rPr>
            </w:pPr>
            <w:r>
              <w:rPr>
                <w:b/>
                <w:sz w:val="20"/>
              </w:rPr>
              <w:t>Acquired rights</w:t>
            </w:r>
            <w:r>
              <w:rPr>
                <w:sz w:val="20"/>
              </w:rPr>
              <w:t>: risk that German employment law may apply if employment exclusion clause/s found</w:t>
            </w:r>
            <w:r>
              <w:rPr>
                <w:spacing w:val="40"/>
                <w:sz w:val="20"/>
              </w:rPr>
              <w:t> </w:t>
            </w:r>
            <w:r>
              <w:rPr>
                <w:sz w:val="20"/>
              </w:rPr>
              <w:t>to not apply. If so, it could be held that an employee who terminates their employment will be deemed to be</w:t>
            </w:r>
            <w:r>
              <w:rPr>
                <w:spacing w:val="-4"/>
                <w:sz w:val="20"/>
              </w:rPr>
              <w:t> </w:t>
            </w:r>
            <w:r>
              <w:rPr>
                <w:sz w:val="20"/>
              </w:rPr>
              <w:t>a</w:t>
            </w:r>
            <w:r>
              <w:rPr>
                <w:spacing w:val="-4"/>
                <w:sz w:val="20"/>
              </w:rPr>
              <w:t> </w:t>
            </w:r>
            <w:r>
              <w:rPr>
                <w:sz w:val="20"/>
              </w:rPr>
              <w:t>good</w:t>
            </w:r>
            <w:r>
              <w:rPr>
                <w:spacing w:val="-4"/>
                <w:sz w:val="20"/>
              </w:rPr>
              <w:t> </w:t>
            </w:r>
            <w:r>
              <w:rPr>
                <w:sz w:val="20"/>
              </w:rPr>
              <w:t>leaver</w:t>
            </w:r>
            <w:r>
              <w:rPr>
                <w:spacing w:val="-2"/>
                <w:sz w:val="20"/>
              </w:rPr>
              <w:t> </w:t>
            </w:r>
            <w:r>
              <w:rPr>
                <w:sz w:val="20"/>
              </w:rPr>
              <w:t>and</w:t>
            </w:r>
            <w:r>
              <w:rPr>
                <w:spacing w:val="-4"/>
                <w:sz w:val="20"/>
              </w:rPr>
              <w:t> </w:t>
            </w:r>
            <w:r>
              <w:rPr>
                <w:sz w:val="20"/>
              </w:rPr>
              <w:t>may</w:t>
            </w:r>
            <w:r>
              <w:rPr>
                <w:spacing w:val="-2"/>
                <w:sz w:val="20"/>
              </w:rPr>
              <w:t> </w:t>
            </w:r>
            <w:r>
              <w:rPr>
                <w:sz w:val="20"/>
              </w:rPr>
              <w:t>be</w:t>
            </w:r>
            <w:r>
              <w:rPr>
                <w:spacing w:val="-4"/>
                <w:sz w:val="20"/>
              </w:rPr>
              <w:t> </w:t>
            </w:r>
            <w:r>
              <w:rPr>
                <w:sz w:val="20"/>
              </w:rPr>
              <w:t>entitled</w:t>
            </w:r>
            <w:r>
              <w:rPr>
                <w:spacing w:val="-4"/>
                <w:sz w:val="20"/>
              </w:rPr>
              <w:t> </w:t>
            </w:r>
            <w:r>
              <w:rPr>
                <w:sz w:val="20"/>
              </w:rPr>
              <w:t>to</w:t>
            </w:r>
            <w:r>
              <w:rPr>
                <w:spacing w:val="-9"/>
                <w:sz w:val="20"/>
              </w:rPr>
              <w:t> </w:t>
            </w:r>
            <w:r>
              <w:rPr>
                <w:sz w:val="20"/>
              </w:rPr>
              <w:t>a</w:t>
            </w:r>
            <w:r>
              <w:rPr>
                <w:spacing w:val="-4"/>
                <w:sz w:val="20"/>
              </w:rPr>
              <w:t> </w:t>
            </w:r>
            <w:r>
              <w:rPr>
                <w:sz w:val="20"/>
              </w:rPr>
              <w:t>proportion</w:t>
            </w:r>
          </w:p>
          <w:p>
            <w:pPr>
              <w:pStyle w:val="TableParagraph"/>
              <w:spacing w:line="228" w:lineRule="exact" w:before="0"/>
              <w:rPr>
                <w:sz w:val="20"/>
              </w:rPr>
            </w:pPr>
            <w:r>
              <w:rPr>
                <w:sz w:val="20"/>
              </w:rPr>
              <w:t>of</w:t>
            </w:r>
            <w:r>
              <w:rPr>
                <w:spacing w:val="-2"/>
                <w:sz w:val="20"/>
              </w:rPr>
              <w:t> </w:t>
            </w:r>
            <w:r>
              <w:rPr>
                <w:sz w:val="20"/>
              </w:rPr>
              <w:t>the</w:t>
            </w:r>
            <w:r>
              <w:rPr>
                <w:spacing w:val="-5"/>
                <w:sz w:val="20"/>
              </w:rPr>
              <w:t> </w:t>
            </w:r>
            <w:r>
              <w:rPr>
                <w:sz w:val="20"/>
              </w:rPr>
              <w:t>employer</w:t>
            </w:r>
            <w:r>
              <w:rPr>
                <w:spacing w:val="-2"/>
                <w:sz w:val="20"/>
              </w:rPr>
              <w:t> contribution.</w:t>
            </w:r>
          </w:p>
        </w:tc>
        <w:tc>
          <w:tcPr>
            <w:tcW w:w="4680" w:type="dxa"/>
          </w:tcPr>
          <w:p>
            <w:pPr>
              <w:pStyle w:val="TableParagraph"/>
              <w:spacing w:line="276" w:lineRule="auto" w:before="57"/>
              <w:ind w:left="85" w:right="113"/>
              <w:rPr>
                <w:sz w:val="20"/>
              </w:rPr>
            </w:pPr>
            <w:r>
              <w:rPr>
                <w:sz w:val="20"/>
              </w:rPr>
              <w:t>when</w:t>
            </w:r>
            <w:r>
              <w:rPr>
                <w:spacing w:val="-5"/>
                <w:sz w:val="20"/>
              </w:rPr>
              <w:t> </w:t>
            </w:r>
            <w:r>
              <w:rPr>
                <w:sz w:val="20"/>
              </w:rPr>
              <w:t>shares</w:t>
            </w:r>
            <w:r>
              <w:rPr>
                <w:spacing w:val="-3"/>
                <w:sz w:val="20"/>
              </w:rPr>
              <w:t> </w:t>
            </w:r>
            <w:r>
              <w:rPr>
                <w:sz w:val="20"/>
              </w:rPr>
              <w:t>are</w:t>
            </w:r>
            <w:r>
              <w:rPr>
                <w:spacing w:val="-5"/>
                <w:sz w:val="20"/>
              </w:rPr>
              <w:t> </w:t>
            </w:r>
            <w:r>
              <w:rPr>
                <w:sz w:val="20"/>
              </w:rPr>
              <w:t>transferred</w:t>
            </w:r>
            <w:r>
              <w:rPr>
                <w:spacing w:val="-9"/>
                <w:sz w:val="20"/>
              </w:rPr>
              <w:t> </w:t>
            </w:r>
            <w:r>
              <w:rPr>
                <w:sz w:val="20"/>
              </w:rPr>
              <w:t>to</w:t>
            </w:r>
            <w:r>
              <w:rPr>
                <w:spacing w:val="-9"/>
                <w:sz w:val="20"/>
              </w:rPr>
              <w:t> </w:t>
            </w:r>
            <w:r>
              <w:rPr>
                <w:sz w:val="20"/>
              </w:rPr>
              <w:t>the</w:t>
            </w:r>
            <w:r>
              <w:rPr>
                <w:spacing w:val="-5"/>
                <w:sz w:val="20"/>
              </w:rPr>
              <w:t> </w:t>
            </w:r>
            <w:r>
              <w:rPr>
                <w:sz w:val="20"/>
              </w:rPr>
              <w:t>participant</w:t>
            </w:r>
            <w:r>
              <w:rPr>
                <w:spacing w:val="-3"/>
                <w:sz w:val="20"/>
              </w:rPr>
              <w:t> </w:t>
            </w:r>
            <w:r>
              <w:rPr>
                <w:sz w:val="20"/>
              </w:rPr>
              <w:t>(if not transferred immediately on purchase).</w:t>
            </w:r>
          </w:p>
        </w:tc>
        <w:tc>
          <w:tcPr>
            <w:tcW w:w="3326" w:type="dxa"/>
          </w:tcPr>
          <w:p>
            <w:pPr>
              <w:pStyle w:val="TableParagraph"/>
              <w:spacing w:before="0"/>
              <w:ind w:left="0"/>
              <w:rPr>
                <w:rFonts w:ascii="Times New Roman"/>
                <w:sz w:val="18"/>
              </w:rPr>
            </w:pPr>
          </w:p>
        </w:tc>
      </w:tr>
      <w:tr>
        <w:trPr>
          <w:trHeight w:val="4833" w:hRule="atLeast"/>
        </w:trPr>
        <w:tc>
          <w:tcPr>
            <w:tcW w:w="2016" w:type="dxa"/>
          </w:tcPr>
          <w:p>
            <w:pPr>
              <w:pStyle w:val="TableParagraph"/>
              <w:spacing w:line="319" w:lineRule="auto"/>
              <w:ind w:right="869"/>
              <w:rPr>
                <w:sz w:val="20"/>
              </w:rPr>
            </w:pPr>
            <w:r>
              <w:rPr>
                <w:b/>
                <w:spacing w:val="-2"/>
                <w:sz w:val="20"/>
              </w:rPr>
              <w:t>India </w:t>
            </w:r>
            <w:r>
              <w:rPr>
                <w:sz w:val="20"/>
              </w:rPr>
              <w:t>(Signed</w:t>
            </w:r>
            <w:r>
              <w:rPr>
                <w:spacing w:val="-14"/>
                <w:sz w:val="20"/>
              </w:rPr>
              <w:t> </w:t>
            </w:r>
            <w:r>
              <w:rPr>
                <w:sz w:val="20"/>
              </w:rPr>
              <w:t>off) </w:t>
            </w:r>
            <w:r>
              <w:rPr>
                <w:spacing w:val="-2"/>
                <w:sz w:val="20"/>
              </w:rPr>
              <w:t>(122)</w:t>
            </w:r>
          </w:p>
        </w:tc>
        <w:tc>
          <w:tcPr>
            <w:tcW w:w="4834" w:type="dxa"/>
          </w:tcPr>
          <w:p>
            <w:pPr>
              <w:pStyle w:val="TableParagraph"/>
              <w:spacing w:line="276" w:lineRule="auto"/>
              <w:rPr>
                <w:sz w:val="20"/>
              </w:rPr>
            </w:pPr>
            <w:r>
              <w:rPr>
                <w:b/>
                <w:sz w:val="20"/>
              </w:rPr>
              <w:t>Securities laws: </w:t>
            </w:r>
            <w:r>
              <w:rPr>
                <w:sz w:val="20"/>
              </w:rPr>
              <w:t>generally accepted that no prospectus is required if the shares are offered by a foreign company to employees under an employee incentive</w:t>
            </w:r>
            <w:r>
              <w:rPr>
                <w:spacing w:val="-6"/>
                <w:sz w:val="20"/>
              </w:rPr>
              <w:t> </w:t>
            </w:r>
            <w:r>
              <w:rPr>
                <w:sz w:val="20"/>
              </w:rPr>
              <w:t>plan</w:t>
            </w:r>
            <w:r>
              <w:rPr>
                <w:spacing w:val="-6"/>
                <w:sz w:val="20"/>
              </w:rPr>
              <w:t> </w:t>
            </w:r>
            <w:r>
              <w:rPr>
                <w:sz w:val="20"/>
              </w:rPr>
              <w:t>(but</w:t>
            </w:r>
            <w:r>
              <w:rPr>
                <w:spacing w:val="-4"/>
                <w:sz w:val="20"/>
              </w:rPr>
              <w:t> </w:t>
            </w:r>
            <w:r>
              <w:rPr>
                <w:sz w:val="20"/>
              </w:rPr>
              <w:t>no</w:t>
            </w:r>
            <w:r>
              <w:rPr>
                <w:spacing w:val="-6"/>
                <w:sz w:val="20"/>
              </w:rPr>
              <w:t> </w:t>
            </w:r>
            <w:r>
              <w:rPr>
                <w:sz w:val="20"/>
              </w:rPr>
              <w:t>formal</w:t>
            </w:r>
            <w:r>
              <w:rPr>
                <w:spacing w:val="-6"/>
                <w:sz w:val="20"/>
              </w:rPr>
              <w:t> </w:t>
            </w:r>
            <w:r>
              <w:rPr>
                <w:sz w:val="20"/>
              </w:rPr>
              <w:t>exemption</w:t>
            </w:r>
            <w:r>
              <w:rPr>
                <w:spacing w:val="-6"/>
                <w:sz w:val="20"/>
              </w:rPr>
              <w:t> </w:t>
            </w:r>
            <w:r>
              <w:rPr>
                <w:sz w:val="20"/>
              </w:rPr>
              <w:t>is</w:t>
            </w:r>
            <w:r>
              <w:rPr>
                <w:spacing w:val="-9"/>
                <w:sz w:val="20"/>
              </w:rPr>
              <w:t> </w:t>
            </w:r>
            <w:r>
              <w:rPr>
                <w:sz w:val="20"/>
              </w:rPr>
              <w:t>available). To counsel’s knowledge, no non-Indian companies have filed a prospectus for an employee share plan.</w:t>
            </w:r>
          </w:p>
          <w:p>
            <w:pPr>
              <w:pStyle w:val="TableParagraph"/>
              <w:spacing w:line="276" w:lineRule="auto" w:before="40"/>
              <w:ind w:right="135"/>
              <w:rPr>
                <w:sz w:val="20"/>
              </w:rPr>
            </w:pPr>
            <w:r>
              <w:rPr>
                <w:b/>
                <w:sz w:val="20"/>
              </w:rPr>
              <w:t>Exchange controls: </w:t>
            </w:r>
            <w:r>
              <w:rPr>
                <w:sz w:val="20"/>
              </w:rPr>
              <w:t>exchange controls are implemented by the Reserve Bank of India (“</w:t>
            </w:r>
            <w:r>
              <w:rPr>
                <w:b/>
                <w:sz w:val="20"/>
              </w:rPr>
              <w:t>RBI</w:t>
            </w:r>
            <w:r>
              <w:rPr>
                <w:sz w:val="20"/>
              </w:rPr>
              <w:t>”). Generally,</w:t>
            </w:r>
            <w:r>
              <w:rPr>
                <w:spacing w:val="-3"/>
                <w:sz w:val="20"/>
              </w:rPr>
              <w:t> </w:t>
            </w:r>
            <w:r>
              <w:rPr>
                <w:sz w:val="20"/>
              </w:rPr>
              <w:t>Indian</w:t>
            </w:r>
            <w:r>
              <w:rPr>
                <w:spacing w:val="-5"/>
                <w:sz w:val="20"/>
              </w:rPr>
              <w:t> </w:t>
            </w:r>
            <w:r>
              <w:rPr>
                <w:sz w:val="20"/>
              </w:rPr>
              <w:t>residents</w:t>
            </w:r>
            <w:r>
              <w:rPr>
                <w:spacing w:val="-3"/>
                <w:sz w:val="20"/>
              </w:rPr>
              <w:t> </w:t>
            </w:r>
            <w:r>
              <w:rPr>
                <w:sz w:val="20"/>
              </w:rPr>
              <w:t>will</w:t>
            </w:r>
            <w:r>
              <w:rPr>
                <w:spacing w:val="-5"/>
                <w:sz w:val="20"/>
              </w:rPr>
              <w:t> </w:t>
            </w:r>
            <w:r>
              <w:rPr>
                <w:sz w:val="20"/>
              </w:rPr>
              <w:t>have</w:t>
            </w:r>
            <w:r>
              <w:rPr>
                <w:spacing w:val="-5"/>
                <w:sz w:val="20"/>
              </w:rPr>
              <w:t> </w:t>
            </w:r>
            <w:r>
              <w:rPr>
                <w:sz w:val="20"/>
              </w:rPr>
              <w:t>to</w:t>
            </w:r>
            <w:r>
              <w:rPr>
                <w:spacing w:val="-10"/>
                <w:sz w:val="20"/>
              </w:rPr>
              <w:t> </w:t>
            </w:r>
            <w:r>
              <w:rPr>
                <w:sz w:val="20"/>
              </w:rPr>
              <w:t>fall</w:t>
            </w:r>
            <w:r>
              <w:rPr>
                <w:spacing w:val="-5"/>
                <w:sz w:val="20"/>
              </w:rPr>
              <w:t> </w:t>
            </w:r>
            <w:r>
              <w:rPr>
                <w:sz w:val="20"/>
              </w:rPr>
              <w:t>within</w:t>
            </w:r>
            <w:r>
              <w:rPr>
                <w:spacing w:val="-5"/>
                <w:sz w:val="20"/>
              </w:rPr>
              <w:t> </w:t>
            </w:r>
            <w:r>
              <w:rPr>
                <w:sz w:val="20"/>
              </w:rPr>
              <w:t>an exemption or obtain specific RBI approval for the acquisition of shares, outward remittances, holding an offshore bank account, DRIPs and holding shares through a nominee.</w:t>
            </w:r>
          </w:p>
          <w:p>
            <w:pPr>
              <w:pStyle w:val="TableParagraph"/>
              <w:spacing w:line="280" w:lineRule="auto" w:before="41"/>
              <w:rPr>
                <w:sz w:val="20"/>
              </w:rPr>
            </w:pPr>
            <w:r>
              <w:rPr>
                <w:sz w:val="20"/>
              </w:rPr>
              <w:t>Counsel</w:t>
            </w:r>
            <w:r>
              <w:rPr>
                <w:spacing w:val="-5"/>
                <w:sz w:val="20"/>
              </w:rPr>
              <w:t> </w:t>
            </w:r>
            <w:r>
              <w:rPr>
                <w:sz w:val="20"/>
              </w:rPr>
              <w:t>is</w:t>
            </w:r>
            <w:r>
              <w:rPr>
                <w:spacing w:val="-3"/>
                <w:sz w:val="20"/>
              </w:rPr>
              <w:t> </w:t>
            </w:r>
            <w:r>
              <w:rPr>
                <w:sz w:val="20"/>
              </w:rPr>
              <w:t>of</w:t>
            </w:r>
            <w:r>
              <w:rPr>
                <w:spacing w:val="-2"/>
                <w:sz w:val="20"/>
              </w:rPr>
              <w:t> </w:t>
            </w:r>
            <w:r>
              <w:rPr>
                <w:sz w:val="20"/>
              </w:rPr>
              <w:t>the</w:t>
            </w:r>
            <w:r>
              <w:rPr>
                <w:spacing w:val="-5"/>
                <w:sz w:val="20"/>
              </w:rPr>
              <w:t> </w:t>
            </w:r>
            <w:r>
              <w:rPr>
                <w:sz w:val="20"/>
              </w:rPr>
              <w:t>opinion</w:t>
            </w:r>
            <w:r>
              <w:rPr>
                <w:spacing w:val="-5"/>
                <w:sz w:val="20"/>
              </w:rPr>
              <w:t> </w:t>
            </w:r>
            <w:r>
              <w:rPr>
                <w:sz w:val="20"/>
              </w:rPr>
              <w:t>that</w:t>
            </w:r>
            <w:r>
              <w:rPr>
                <w:spacing w:val="-6"/>
                <w:sz w:val="20"/>
              </w:rPr>
              <w:t> </w:t>
            </w:r>
            <w:r>
              <w:rPr>
                <w:sz w:val="20"/>
              </w:rPr>
              <w:t>the</w:t>
            </w:r>
            <w:r>
              <w:rPr>
                <w:spacing w:val="-5"/>
                <w:sz w:val="20"/>
              </w:rPr>
              <w:t> </w:t>
            </w:r>
            <w:r>
              <w:rPr>
                <w:sz w:val="20"/>
              </w:rPr>
              <w:t>Plan</w:t>
            </w:r>
            <w:r>
              <w:rPr>
                <w:spacing w:val="-6"/>
                <w:sz w:val="20"/>
              </w:rPr>
              <w:t> </w:t>
            </w:r>
            <w:r>
              <w:rPr>
                <w:sz w:val="20"/>
              </w:rPr>
              <w:t>will</w:t>
            </w:r>
            <w:r>
              <w:rPr>
                <w:spacing w:val="-5"/>
                <w:sz w:val="20"/>
              </w:rPr>
              <w:t> </w:t>
            </w:r>
            <w:r>
              <w:rPr>
                <w:sz w:val="20"/>
              </w:rPr>
              <w:t>fall</w:t>
            </w:r>
            <w:r>
              <w:rPr>
                <w:spacing w:val="-5"/>
                <w:sz w:val="20"/>
              </w:rPr>
              <w:t> </w:t>
            </w:r>
            <w:r>
              <w:rPr>
                <w:sz w:val="20"/>
              </w:rPr>
              <w:t>within the exemptions for director or employee offers.</w:t>
            </w:r>
          </w:p>
          <w:p>
            <w:pPr>
              <w:pStyle w:val="TableParagraph"/>
              <w:spacing w:line="276" w:lineRule="auto" w:before="71"/>
              <w:rPr>
                <w:sz w:val="20"/>
              </w:rPr>
            </w:pPr>
            <w:r>
              <w:rPr>
                <w:sz w:val="20"/>
              </w:rPr>
              <w:t>Therefore,</w:t>
            </w:r>
            <w:r>
              <w:rPr>
                <w:spacing w:val="-2"/>
                <w:sz w:val="20"/>
              </w:rPr>
              <w:t> </w:t>
            </w:r>
            <w:r>
              <w:rPr>
                <w:sz w:val="20"/>
              </w:rPr>
              <w:t>RBI</w:t>
            </w:r>
            <w:r>
              <w:rPr>
                <w:spacing w:val="-2"/>
                <w:sz w:val="20"/>
              </w:rPr>
              <w:t> </w:t>
            </w:r>
            <w:r>
              <w:rPr>
                <w:sz w:val="20"/>
              </w:rPr>
              <w:t>consent</w:t>
            </w:r>
            <w:r>
              <w:rPr>
                <w:spacing w:val="-6"/>
                <w:sz w:val="20"/>
              </w:rPr>
              <w:t> </w:t>
            </w:r>
            <w:r>
              <w:rPr>
                <w:sz w:val="20"/>
              </w:rPr>
              <w:t>to</w:t>
            </w:r>
            <w:r>
              <w:rPr>
                <w:spacing w:val="-5"/>
                <w:sz w:val="20"/>
              </w:rPr>
              <w:t> </w:t>
            </w:r>
            <w:r>
              <w:rPr>
                <w:sz w:val="20"/>
              </w:rPr>
              <w:t>operate</w:t>
            </w:r>
            <w:r>
              <w:rPr>
                <w:spacing w:val="-9"/>
                <w:sz w:val="20"/>
              </w:rPr>
              <w:t> </w:t>
            </w:r>
            <w:r>
              <w:rPr>
                <w:sz w:val="20"/>
              </w:rPr>
              <w:t>the</w:t>
            </w:r>
            <w:r>
              <w:rPr>
                <w:spacing w:val="-5"/>
                <w:sz w:val="20"/>
              </w:rPr>
              <w:t> </w:t>
            </w:r>
            <w:r>
              <w:rPr>
                <w:sz w:val="20"/>
              </w:rPr>
              <w:t>Plan</w:t>
            </w:r>
            <w:r>
              <w:rPr>
                <w:spacing w:val="-5"/>
                <w:sz w:val="20"/>
              </w:rPr>
              <w:t> </w:t>
            </w:r>
            <w:r>
              <w:rPr>
                <w:sz w:val="20"/>
              </w:rPr>
              <w:t>in</w:t>
            </w:r>
            <w:r>
              <w:rPr>
                <w:spacing w:val="-9"/>
                <w:sz w:val="20"/>
              </w:rPr>
              <w:t> </w:t>
            </w:r>
            <w:r>
              <w:rPr>
                <w:sz w:val="20"/>
              </w:rPr>
              <w:t>India should not be required.</w:t>
            </w:r>
          </w:p>
        </w:tc>
        <w:tc>
          <w:tcPr>
            <w:tcW w:w="4680" w:type="dxa"/>
          </w:tcPr>
          <w:p>
            <w:pPr>
              <w:pStyle w:val="TableParagraph"/>
              <w:spacing w:line="276" w:lineRule="auto" w:before="57"/>
              <w:ind w:left="85" w:right="113"/>
              <w:rPr>
                <w:sz w:val="20"/>
              </w:rPr>
            </w:pPr>
            <w:r>
              <w:rPr>
                <w:b/>
                <w:sz w:val="20"/>
              </w:rPr>
              <w:t>Normal</w:t>
            </w:r>
            <w:r>
              <w:rPr>
                <w:b/>
                <w:spacing w:val="-6"/>
                <w:sz w:val="20"/>
              </w:rPr>
              <w:t> </w:t>
            </w:r>
            <w:r>
              <w:rPr>
                <w:b/>
                <w:sz w:val="20"/>
              </w:rPr>
              <w:t>tax</w:t>
            </w:r>
            <w:r>
              <w:rPr>
                <w:b/>
                <w:spacing w:val="-9"/>
                <w:sz w:val="20"/>
              </w:rPr>
              <w:t> </w:t>
            </w:r>
            <w:r>
              <w:rPr>
                <w:b/>
                <w:sz w:val="20"/>
              </w:rPr>
              <w:t>analysis</w:t>
            </w:r>
            <w:r>
              <w:rPr>
                <w:b/>
                <w:spacing w:val="-9"/>
                <w:sz w:val="20"/>
              </w:rPr>
              <w:t> </w:t>
            </w:r>
            <w:r>
              <w:rPr>
                <w:b/>
                <w:sz w:val="20"/>
              </w:rPr>
              <w:t>applies</w:t>
            </w:r>
            <w:r>
              <w:rPr>
                <w:sz w:val="20"/>
              </w:rPr>
              <w:t>,</w:t>
            </w:r>
            <w:r>
              <w:rPr>
                <w:spacing w:val="-6"/>
                <w:sz w:val="20"/>
              </w:rPr>
              <w:t> </w:t>
            </w:r>
            <w:r>
              <w:rPr>
                <w:sz w:val="20"/>
              </w:rPr>
              <w:t>except</w:t>
            </w:r>
            <w:r>
              <w:rPr>
                <w:spacing w:val="-6"/>
                <w:sz w:val="20"/>
              </w:rPr>
              <w:t> </w:t>
            </w:r>
            <w:r>
              <w:rPr>
                <w:sz w:val="20"/>
              </w:rPr>
              <w:t>social security is not payable and is therefore not required to be withheld.</w:t>
            </w:r>
          </w:p>
          <w:p>
            <w:pPr>
              <w:pStyle w:val="TableParagraph"/>
              <w:spacing w:line="276" w:lineRule="auto" w:before="37"/>
              <w:ind w:left="85" w:right="93"/>
              <w:rPr>
                <w:sz w:val="20"/>
              </w:rPr>
            </w:pPr>
            <w:r>
              <w:rPr>
                <w:b/>
                <w:sz w:val="20"/>
              </w:rPr>
              <w:t>Share valuation: </w:t>
            </w:r>
            <w:r>
              <w:rPr>
                <w:sz w:val="20"/>
              </w:rPr>
              <w:t>specific share valuation is required for tax purposes in India. This requires a specific</w:t>
            </w:r>
            <w:r>
              <w:rPr>
                <w:spacing w:val="-2"/>
                <w:sz w:val="20"/>
              </w:rPr>
              <w:t> </w:t>
            </w:r>
            <w:r>
              <w:rPr>
                <w:sz w:val="20"/>
              </w:rPr>
              <w:t>valuation</w:t>
            </w:r>
            <w:r>
              <w:rPr>
                <w:spacing w:val="-4"/>
                <w:sz w:val="20"/>
              </w:rPr>
              <w:t> </w:t>
            </w:r>
            <w:r>
              <w:rPr>
                <w:sz w:val="20"/>
              </w:rPr>
              <w:t>to</w:t>
            </w:r>
            <w:r>
              <w:rPr>
                <w:spacing w:val="-4"/>
                <w:sz w:val="20"/>
              </w:rPr>
              <w:t> </w:t>
            </w:r>
            <w:r>
              <w:rPr>
                <w:sz w:val="20"/>
              </w:rPr>
              <w:t>be</w:t>
            </w:r>
            <w:r>
              <w:rPr>
                <w:spacing w:val="-4"/>
                <w:sz w:val="20"/>
              </w:rPr>
              <w:t> </w:t>
            </w:r>
            <w:r>
              <w:rPr>
                <w:sz w:val="20"/>
              </w:rPr>
              <w:t>obtained</w:t>
            </w:r>
            <w:r>
              <w:rPr>
                <w:spacing w:val="-4"/>
                <w:sz w:val="20"/>
              </w:rPr>
              <w:t> </w:t>
            </w:r>
            <w:r>
              <w:rPr>
                <w:sz w:val="20"/>
              </w:rPr>
              <w:t>from</w:t>
            </w:r>
            <w:r>
              <w:rPr>
                <w:spacing w:val="-7"/>
                <w:sz w:val="20"/>
              </w:rPr>
              <w:t> </w:t>
            </w:r>
            <w:r>
              <w:rPr>
                <w:sz w:val="20"/>
              </w:rPr>
              <w:t>a</w:t>
            </w:r>
            <w:r>
              <w:rPr>
                <w:spacing w:val="-4"/>
                <w:sz w:val="20"/>
              </w:rPr>
              <w:t> </w:t>
            </w:r>
            <w:r>
              <w:rPr>
                <w:sz w:val="20"/>
              </w:rPr>
              <w:t>Category</w:t>
            </w:r>
            <w:r>
              <w:rPr>
                <w:spacing w:val="-2"/>
                <w:sz w:val="20"/>
              </w:rPr>
              <w:t> </w:t>
            </w:r>
            <w:r>
              <w:rPr>
                <w:sz w:val="20"/>
              </w:rPr>
              <w:t>1 merchant banker registered with the Securities</w:t>
            </w:r>
            <w:r>
              <w:rPr>
                <w:spacing w:val="40"/>
                <w:sz w:val="20"/>
              </w:rPr>
              <w:t> </w:t>
            </w:r>
            <w:r>
              <w:rPr>
                <w:sz w:val="20"/>
              </w:rPr>
              <w:t>and Exchange Board of India.</w:t>
            </w:r>
          </w:p>
          <w:p>
            <w:pPr>
              <w:pStyle w:val="TableParagraph"/>
              <w:spacing w:line="276" w:lineRule="auto" w:before="46"/>
              <w:ind w:left="85"/>
              <w:rPr>
                <w:sz w:val="20"/>
              </w:rPr>
            </w:pPr>
            <w:r>
              <w:rPr>
                <w:b/>
                <w:sz w:val="20"/>
              </w:rPr>
              <w:t>Tax reporting: </w:t>
            </w:r>
            <w:r>
              <w:rPr>
                <w:sz w:val="20"/>
              </w:rPr>
              <w:t>the employer must report employees'</w:t>
            </w:r>
            <w:r>
              <w:rPr>
                <w:spacing w:val="-7"/>
                <w:sz w:val="20"/>
              </w:rPr>
              <w:t> </w:t>
            </w:r>
            <w:r>
              <w:rPr>
                <w:sz w:val="20"/>
              </w:rPr>
              <w:t>equity</w:t>
            </w:r>
            <w:r>
              <w:rPr>
                <w:spacing w:val="-6"/>
                <w:sz w:val="20"/>
              </w:rPr>
              <w:t> </w:t>
            </w:r>
            <w:r>
              <w:rPr>
                <w:sz w:val="20"/>
              </w:rPr>
              <w:t>related</w:t>
            </w:r>
            <w:r>
              <w:rPr>
                <w:spacing w:val="-8"/>
                <w:sz w:val="20"/>
              </w:rPr>
              <w:t> </w:t>
            </w:r>
            <w:r>
              <w:rPr>
                <w:sz w:val="20"/>
              </w:rPr>
              <w:t>incentives</w:t>
            </w:r>
            <w:r>
              <w:rPr>
                <w:spacing w:val="-6"/>
                <w:sz w:val="20"/>
              </w:rPr>
              <w:t> </w:t>
            </w:r>
            <w:r>
              <w:rPr>
                <w:sz w:val="20"/>
              </w:rPr>
              <w:t>in</w:t>
            </w:r>
            <w:r>
              <w:rPr>
                <w:spacing w:val="-8"/>
                <w:sz w:val="20"/>
              </w:rPr>
              <w:t> </w:t>
            </w:r>
            <w:r>
              <w:rPr>
                <w:sz w:val="20"/>
              </w:rPr>
              <w:t>the Statement of Perquisites (Form 12BA).</w:t>
            </w:r>
          </w:p>
        </w:tc>
        <w:tc>
          <w:tcPr>
            <w:tcW w:w="3326" w:type="dxa"/>
          </w:tcPr>
          <w:p>
            <w:pPr>
              <w:pStyle w:val="TableParagraph"/>
              <w:numPr>
                <w:ilvl w:val="0"/>
                <w:numId w:val="5"/>
              </w:numPr>
              <w:tabs>
                <w:tab w:pos="446" w:val="left" w:leader="none"/>
              </w:tabs>
              <w:spacing w:line="280" w:lineRule="auto" w:before="95" w:after="0"/>
              <w:ind w:left="445" w:right="1461" w:hanging="360"/>
              <w:jc w:val="left"/>
              <w:rPr>
                <w:sz w:val="20"/>
              </w:rPr>
            </w:pPr>
            <w:r>
              <w:rPr>
                <w:sz w:val="20"/>
              </w:rPr>
              <w:t>Special</w:t>
            </w:r>
            <w:r>
              <w:rPr>
                <w:spacing w:val="-14"/>
                <w:sz w:val="20"/>
              </w:rPr>
              <w:t> </w:t>
            </w:r>
            <w:r>
              <w:rPr>
                <w:sz w:val="20"/>
              </w:rPr>
              <w:t>wording </w:t>
            </w:r>
            <w:r>
              <w:rPr>
                <w:spacing w:val="-2"/>
                <w:sz w:val="20"/>
              </w:rPr>
              <w:t>recommended.</w:t>
            </w:r>
          </w:p>
          <w:p>
            <w:pPr>
              <w:pStyle w:val="TableParagraph"/>
              <w:numPr>
                <w:ilvl w:val="0"/>
                <w:numId w:val="5"/>
              </w:numPr>
              <w:tabs>
                <w:tab w:pos="446" w:val="left" w:leader="none"/>
              </w:tabs>
              <w:spacing w:line="276" w:lineRule="auto" w:before="33" w:after="0"/>
              <w:ind w:left="445" w:right="245" w:hanging="360"/>
              <w:jc w:val="left"/>
              <w:rPr>
                <w:sz w:val="20"/>
              </w:rPr>
            </w:pPr>
            <w:r>
              <w:rPr>
                <w:sz w:val="20"/>
              </w:rPr>
              <w:t>Local</w:t>
            </w:r>
            <w:r>
              <w:rPr>
                <w:spacing w:val="-14"/>
                <w:sz w:val="20"/>
              </w:rPr>
              <w:t> </w:t>
            </w:r>
            <w:r>
              <w:rPr>
                <w:sz w:val="20"/>
              </w:rPr>
              <w:t>employing</w:t>
            </w:r>
            <w:r>
              <w:rPr>
                <w:spacing w:val="-14"/>
                <w:sz w:val="20"/>
              </w:rPr>
              <w:t> </w:t>
            </w:r>
            <w:r>
              <w:rPr>
                <w:sz w:val="20"/>
              </w:rPr>
              <w:t>subsidiary</w:t>
            </w:r>
            <w:r>
              <w:rPr>
                <w:spacing w:val="-12"/>
                <w:sz w:val="20"/>
              </w:rPr>
              <w:t> </w:t>
            </w:r>
            <w:r>
              <w:rPr>
                <w:sz w:val="20"/>
              </w:rPr>
              <w:t>to review foreign exchange and asset reporting obligations.</w:t>
            </w:r>
          </w:p>
          <w:p>
            <w:pPr>
              <w:pStyle w:val="TableParagraph"/>
              <w:numPr>
                <w:ilvl w:val="0"/>
                <w:numId w:val="5"/>
              </w:numPr>
              <w:tabs>
                <w:tab w:pos="446" w:val="left" w:leader="none"/>
              </w:tabs>
              <w:spacing w:line="276" w:lineRule="auto" w:before="42" w:after="0"/>
              <w:ind w:left="445" w:right="517" w:hanging="360"/>
              <w:jc w:val="left"/>
              <w:rPr>
                <w:sz w:val="20"/>
              </w:rPr>
            </w:pPr>
            <w:r>
              <w:rPr>
                <w:sz w:val="20"/>
              </w:rPr>
              <w:t>Consider if the Company wishes</w:t>
            </w:r>
            <w:r>
              <w:rPr>
                <w:spacing w:val="-1"/>
                <w:sz w:val="20"/>
              </w:rPr>
              <w:t> </w:t>
            </w:r>
            <w:r>
              <w:rPr>
                <w:sz w:val="20"/>
              </w:rPr>
              <w:t>to</w:t>
            </w:r>
            <w:r>
              <w:rPr>
                <w:spacing w:val="-3"/>
                <w:sz w:val="20"/>
              </w:rPr>
              <w:t> </w:t>
            </w:r>
            <w:r>
              <w:rPr>
                <w:sz w:val="20"/>
              </w:rPr>
              <w:t>obtain</w:t>
            </w:r>
            <w:r>
              <w:rPr>
                <w:spacing w:val="-3"/>
                <w:sz w:val="20"/>
              </w:rPr>
              <w:t> </w:t>
            </w:r>
            <w:r>
              <w:rPr>
                <w:sz w:val="20"/>
              </w:rPr>
              <w:t>a</w:t>
            </w:r>
            <w:r>
              <w:rPr>
                <w:spacing w:val="-3"/>
                <w:sz w:val="20"/>
              </w:rPr>
              <w:t> </w:t>
            </w:r>
            <w:r>
              <w:rPr>
                <w:sz w:val="20"/>
              </w:rPr>
              <w:t>specific valuation</w:t>
            </w:r>
            <w:r>
              <w:rPr>
                <w:spacing w:val="-12"/>
                <w:sz w:val="20"/>
              </w:rPr>
              <w:t> </w:t>
            </w:r>
            <w:r>
              <w:rPr>
                <w:sz w:val="20"/>
              </w:rPr>
              <w:t>for</w:t>
            </w:r>
            <w:r>
              <w:rPr>
                <w:spacing w:val="-11"/>
                <w:sz w:val="20"/>
              </w:rPr>
              <w:t> </w:t>
            </w:r>
            <w:r>
              <w:rPr>
                <w:sz w:val="20"/>
              </w:rPr>
              <w:t>tax</w:t>
            </w:r>
            <w:r>
              <w:rPr>
                <w:spacing w:val="-11"/>
                <w:sz w:val="20"/>
              </w:rPr>
              <w:t> </w:t>
            </w:r>
            <w:r>
              <w:rPr>
                <w:sz w:val="20"/>
              </w:rPr>
              <w:t>purposes.</w:t>
            </w:r>
          </w:p>
        </w:tc>
      </w:tr>
    </w:tbl>
    <w:p>
      <w:pPr>
        <w:spacing w:after="0" w:line="276"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7175"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rPr>
                <w:sz w:val="20"/>
              </w:rPr>
            </w:pPr>
            <w:r>
              <w:rPr>
                <w:b/>
                <w:sz w:val="20"/>
              </w:rPr>
              <w:t>Annual return: </w:t>
            </w:r>
            <w:r>
              <w:rPr>
                <w:sz w:val="20"/>
              </w:rPr>
              <w:t>the Indian employing subsidiary’s Authorised Dealer bank must file Annex IV report annually reporting the shares allotted to Indian employees during the prior fiscal year (1 April – 31 March).</w:t>
            </w:r>
            <w:r>
              <w:rPr>
                <w:spacing w:val="-5"/>
                <w:sz w:val="20"/>
              </w:rPr>
              <w:t> </w:t>
            </w:r>
            <w:r>
              <w:rPr>
                <w:sz w:val="20"/>
              </w:rPr>
              <w:t>It</w:t>
            </w:r>
            <w:r>
              <w:rPr>
                <w:spacing w:val="-5"/>
                <w:sz w:val="20"/>
              </w:rPr>
              <w:t> </w:t>
            </w:r>
            <w:r>
              <w:rPr>
                <w:sz w:val="20"/>
              </w:rPr>
              <w:t>must</w:t>
            </w:r>
            <w:r>
              <w:rPr>
                <w:spacing w:val="-5"/>
                <w:sz w:val="20"/>
              </w:rPr>
              <w:t> </w:t>
            </w:r>
            <w:r>
              <w:rPr>
                <w:sz w:val="20"/>
              </w:rPr>
              <w:t>be</w:t>
            </w:r>
            <w:r>
              <w:rPr>
                <w:spacing w:val="-3"/>
                <w:sz w:val="20"/>
              </w:rPr>
              <w:t> </w:t>
            </w:r>
            <w:r>
              <w:rPr>
                <w:sz w:val="20"/>
              </w:rPr>
              <w:t>filed</w:t>
            </w:r>
            <w:r>
              <w:rPr>
                <w:spacing w:val="-3"/>
                <w:sz w:val="20"/>
              </w:rPr>
              <w:t> </w:t>
            </w:r>
            <w:r>
              <w:rPr>
                <w:sz w:val="20"/>
              </w:rPr>
              <w:t>as</w:t>
            </w:r>
            <w:r>
              <w:rPr>
                <w:spacing w:val="-1"/>
                <w:sz w:val="20"/>
              </w:rPr>
              <w:t> </w:t>
            </w:r>
            <w:r>
              <w:rPr>
                <w:sz w:val="20"/>
              </w:rPr>
              <w:t>soon</w:t>
            </w:r>
            <w:r>
              <w:rPr>
                <w:spacing w:val="-3"/>
                <w:sz w:val="20"/>
              </w:rPr>
              <w:t> </w:t>
            </w:r>
            <w:r>
              <w:rPr>
                <w:sz w:val="20"/>
              </w:rPr>
              <w:t>as</w:t>
            </w:r>
            <w:r>
              <w:rPr>
                <w:spacing w:val="-6"/>
                <w:sz w:val="20"/>
              </w:rPr>
              <w:t> </w:t>
            </w:r>
            <w:r>
              <w:rPr>
                <w:sz w:val="20"/>
              </w:rPr>
              <w:t>possible</w:t>
            </w:r>
            <w:r>
              <w:rPr>
                <w:spacing w:val="-3"/>
                <w:sz w:val="20"/>
              </w:rPr>
              <w:t> </w:t>
            </w:r>
            <w:r>
              <w:rPr>
                <w:sz w:val="20"/>
              </w:rPr>
              <w:t>after</w:t>
            </w:r>
            <w:r>
              <w:rPr>
                <w:spacing w:val="-1"/>
                <w:sz w:val="20"/>
              </w:rPr>
              <w:t> </w:t>
            </w:r>
            <w:r>
              <w:rPr>
                <w:sz w:val="20"/>
              </w:rPr>
              <w:t>31 March after the relevant tax year.</w:t>
            </w:r>
          </w:p>
          <w:p>
            <w:pPr>
              <w:pStyle w:val="TableParagraph"/>
              <w:spacing w:line="276" w:lineRule="auto" w:before="78"/>
              <w:ind w:right="104" w:hanging="1"/>
              <w:rPr>
                <w:sz w:val="20"/>
              </w:rPr>
            </w:pPr>
            <w:r>
              <w:rPr>
                <w:b/>
                <w:sz w:val="20"/>
              </w:rPr>
              <w:t>Duty</w:t>
            </w:r>
            <w:r>
              <w:rPr>
                <w:b/>
                <w:spacing w:val="-6"/>
                <w:sz w:val="20"/>
              </w:rPr>
              <w:t> </w:t>
            </w:r>
            <w:r>
              <w:rPr>
                <w:b/>
                <w:sz w:val="20"/>
              </w:rPr>
              <w:t>to</w:t>
            </w:r>
            <w:r>
              <w:rPr>
                <w:b/>
                <w:spacing w:val="-3"/>
                <w:sz w:val="20"/>
              </w:rPr>
              <w:t> </w:t>
            </w:r>
            <w:r>
              <w:rPr>
                <w:b/>
                <w:sz w:val="20"/>
              </w:rPr>
              <w:t>repatriate</w:t>
            </w:r>
            <w:r>
              <w:rPr>
                <w:b/>
                <w:spacing w:val="-10"/>
                <w:sz w:val="20"/>
              </w:rPr>
              <w:t> </w:t>
            </w:r>
            <w:r>
              <w:rPr>
                <w:b/>
                <w:sz w:val="20"/>
              </w:rPr>
              <w:t>funds/DRIP:</w:t>
            </w:r>
            <w:r>
              <w:rPr>
                <w:b/>
                <w:spacing w:val="-8"/>
                <w:sz w:val="20"/>
              </w:rPr>
              <w:t> </w:t>
            </w:r>
            <w:r>
              <w:rPr>
                <w:sz w:val="20"/>
              </w:rPr>
              <w:t>unless</w:t>
            </w:r>
            <w:r>
              <w:rPr>
                <w:spacing w:val="-5"/>
                <w:sz w:val="20"/>
              </w:rPr>
              <w:t> </w:t>
            </w:r>
            <w:r>
              <w:rPr>
                <w:sz w:val="20"/>
              </w:rPr>
              <w:t>RBI</w:t>
            </w:r>
            <w:r>
              <w:rPr>
                <w:spacing w:val="-8"/>
                <w:sz w:val="20"/>
              </w:rPr>
              <w:t> </w:t>
            </w:r>
            <w:r>
              <w:rPr>
                <w:sz w:val="20"/>
              </w:rPr>
              <w:t>consent is obtained</w:t>
            </w:r>
            <w:r>
              <w:rPr>
                <w:spacing w:val="-1"/>
                <w:sz w:val="20"/>
              </w:rPr>
              <w:t> </w:t>
            </w:r>
            <w:r>
              <w:rPr>
                <w:sz w:val="20"/>
              </w:rPr>
              <w:t>or the</w:t>
            </w:r>
            <w:r>
              <w:rPr>
                <w:spacing w:val="-1"/>
                <w:sz w:val="20"/>
              </w:rPr>
              <w:t> </w:t>
            </w:r>
            <w:r>
              <w:rPr>
                <w:sz w:val="20"/>
              </w:rPr>
              <w:t>LRS (see</w:t>
            </w:r>
            <w:r>
              <w:rPr>
                <w:spacing w:val="-6"/>
                <w:sz w:val="20"/>
              </w:rPr>
              <w:t> </w:t>
            </w:r>
            <w:r>
              <w:rPr>
                <w:sz w:val="20"/>
              </w:rPr>
              <w:t>below) can</w:t>
            </w:r>
            <w:r>
              <w:rPr>
                <w:spacing w:val="-1"/>
                <w:sz w:val="20"/>
              </w:rPr>
              <w:t> </w:t>
            </w:r>
            <w:r>
              <w:rPr>
                <w:sz w:val="20"/>
              </w:rPr>
              <w:t>be</w:t>
            </w:r>
            <w:r>
              <w:rPr>
                <w:spacing w:val="-1"/>
                <w:sz w:val="20"/>
              </w:rPr>
              <w:t> </w:t>
            </w:r>
            <w:r>
              <w:rPr>
                <w:sz w:val="20"/>
              </w:rPr>
              <w:t>relied</w:t>
            </w:r>
            <w:r>
              <w:rPr>
                <w:spacing w:val="-1"/>
                <w:sz w:val="20"/>
              </w:rPr>
              <w:t> </w:t>
            </w:r>
            <w:r>
              <w:rPr>
                <w:sz w:val="20"/>
              </w:rPr>
              <w:t>on, any foreign funds (e.g. sale proceeds) must be repatriated to India. Proceeds of sale must be repatriated within 90 days of the sale of the shares and dividends must be repatriated within 180 days</w:t>
            </w:r>
            <w:r>
              <w:rPr>
                <w:spacing w:val="40"/>
                <w:sz w:val="20"/>
              </w:rPr>
              <w:t> </w:t>
            </w:r>
            <w:r>
              <w:rPr>
                <w:sz w:val="20"/>
              </w:rPr>
              <w:t>of receipt. RBI consent must be obtained to operate a DRIP.</w:t>
            </w:r>
          </w:p>
          <w:p>
            <w:pPr>
              <w:pStyle w:val="TableParagraph"/>
              <w:spacing w:line="276" w:lineRule="auto" w:before="83"/>
              <w:ind w:hanging="1"/>
              <w:rPr>
                <w:sz w:val="20"/>
              </w:rPr>
            </w:pPr>
            <w:r>
              <w:rPr>
                <w:b/>
                <w:sz w:val="20"/>
              </w:rPr>
              <w:t>Liberalised</w:t>
            </w:r>
            <w:r>
              <w:rPr>
                <w:b/>
                <w:spacing w:val="-3"/>
                <w:sz w:val="20"/>
              </w:rPr>
              <w:t> </w:t>
            </w:r>
            <w:r>
              <w:rPr>
                <w:b/>
                <w:sz w:val="20"/>
              </w:rPr>
              <w:t>Remittance</w:t>
            </w:r>
            <w:r>
              <w:rPr>
                <w:b/>
                <w:spacing w:val="-10"/>
                <w:sz w:val="20"/>
              </w:rPr>
              <w:t> </w:t>
            </w:r>
            <w:r>
              <w:rPr>
                <w:b/>
                <w:sz w:val="20"/>
              </w:rPr>
              <w:t>Scheme:</w:t>
            </w:r>
            <w:r>
              <w:rPr>
                <w:b/>
                <w:spacing w:val="-9"/>
                <w:sz w:val="20"/>
              </w:rPr>
              <w:t> </w:t>
            </w:r>
            <w:r>
              <w:rPr>
                <w:sz w:val="20"/>
              </w:rPr>
              <w:t>the</w:t>
            </w:r>
            <w:r>
              <w:rPr>
                <w:spacing w:val="-5"/>
                <w:sz w:val="20"/>
              </w:rPr>
              <w:t> </w:t>
            </w:r>
            <w:r>
              <w:rPr>
                <w:sz w:val="20"/>
              </w:rPr>
              <w:t>LRS</w:t>
            </w:r>
            <w:r>
              <w:rPr>
                <w:spacing w:val="-3"/>
                <w:sz w:val="20"/>
              </w:rPr>
              <w:t> </w:t>
            </w:r>
            <w:r>
              <w:rPr>
                <w:sz w:val="20"/>
              </w:rPr>
              <w:t>can</w:t>
            </w:r>
            <w:r>
              <w:rPr>
                <w:spacing w:val="-5"/>
                <w:sz w:val="20"/>
              </w:rPr>
              <w:t> </w:t>
            </w:r>
            <w:r>
              <w:rPr>
                <w:sz w:val="20"/>
              </w:rPr>
              <w:t>be used to acquire and hold shares outside India.</w:t>
            </w:r>
          </w:p>
          <w:p>
            <w:pPr>
              <w:pStyle w:val="TableParagraph"/>
              <w:spacing w:line="276" w:lineRule="auto" w:before="0"/>
              <w:rPr>
                <w:sz w:val="20"/>
              </w:rPr>
            </w:pPr>
            <w:r>
              <w:rPr>
                <w:sz w:val="20"/>
              </w:rPr>
              <w:t>Individual</w:t>
            </w:r>
            <w:r>
              <w:rPr>
                <w:spacing w:val="-8"/>
                <w:sz w:val="20"/>
              </w:rPr>
              <w:t> </w:t>
            </w:r>
            <w:r>
              <w:rPr>
                <w:sz w:val="20"/>
              </w:rPr>
              <w:t>filing</w:t>
            </w:r>
            <w:r>
              <w:rPr>
                <w:spacing w:val="-8"/>
                <w:sz w:val="20"/>
              </w:rPr>
              <w:t> </w:t>
            </w:r>
            <w:r>
              <w:rPr>
                <w:sz w:val="20"/>
              </w:rPr>
              <w:t>and</w:t>
            </w:r>
            <w:r>
              <w:rPr>
                <w:spacing w:val="-8"/>
                <w:sz w:val="20"/>
              </w:rPr>
              <w:t> </w:t>
            </w:r>
            <w:r>
              <w:rPr>
                <w:sz w:val="20"/>
              </w:rPr>
              <w:t>information</w:t>
            </w:r>
            <w:r>
              <w:rPr>
                <w:spacing w:val="-8"/>
                <w:sz w:val="20"/>
              </w:rPr>
              <w:t> </w:t>
            </w:r>
            <w:r>
              <w:rPr>
                <w:sz w:val="20"/>
              </w:rPr>
              <w:t>obligations</w:t>
            </w:r>
            <w:r>
              <w:rPr>
                <w:spacing w:val="-6"/>
                <w:sz w:val="20"/>
              </w:rPr>
              <w:t> </w:t>
            </w:r>
            <w:r>
              <w:rPr>
                <w:sz w:val="20"/>
              </w:rPr>
              <w:t>will</w:t>
            </w:r>
            <w:r>
              <w:rPr>
                <w:spacing w:val="-8"/>
                <w:sz w:val="20"/>
              </w:rPr>
              <w:t> </w:t>
            </w:r>
            <w:r>
              <w:rPr>
                <w:sz w:val="20"/>
              </w:rPr>
              <w:t>arise under the LRS.</w:t>
            </w:r>
          </w:p>
          <w:p>
            <w:pPr>
              <w:pStyle w:val="TableParagraph"/>
              <w:spacing w:line="276" w:lineRule="auto" w:before="80"/>
              <w:rPr>
                <w:sz w:val="20"/>
              </w:rPr>
            </w:pPr>
            <w:r>
              <w:rPr>
                <w:b/>
                <w:sz w:val="20"/>
              </w:rPr>
              <w:t>Outward remittances for recharge: </w:t>
            </w:r>
            <w:r>
              <w:rPr>
                <w:sz w:val="20"/>
              </w:rPr>
              <w:t>the local subsidiary</w:t>
            </w:r>
            <w:r>
              <w:rPr>
                <w:spacing w:val="-5"/>
                <w:sz w:val="20"/>
              </w:rPr>
              <w:t> </w:t>
            </w:r>
            <w:r>
              <w:rPr>
                <w:sz w:val="20"/>
              </w:rPr>
              <w:t>must</w:t>
            </w:r>
            <w:r>
              <w:rPr>
                <w:spacing w:val="-4"/>
                <w:sz w:val="20"/>
              </w:rPr>
              <w:t> </w:t>
            </w:r>
            <w:r>
              <w:rPr>
                <w:sz w:val="20"/>
              </w:rPr>
              <w:t>ensure</w:t>
            </w:r>
            <w:r>
              <w:rPr>
                <w:spacing w:val="-7"/>
                <w:sz w:val="20"/>
              </w:rPr>
              <w:t> </w:t>
            </w:r>
            <w:r>
              <w:rPr>
                <w:sz w:val="20"/>
              </w:rPr>
              <w:t>that</w:t>
            </w:r>
            <w:r>
              <w:rPr>
                <w:spacing w:val="-4"/>
                <w:sz w:val="20"/>
              </w:rPr>
              <w:t> </w:t>
            </w:r>
            <w:r>
              <w:rPr>
                <w:sz w:val="20"/>
              </w:rPr>
              <w:t>any</w:t>
            </w:r>
            <w:r>
              <w:rPr>
                <w:spacing w:val="-5"/>
                <w:sz w:val="20"/>
              </w:rPr>
              <w:t> </w:t>
            </w:r>
            <w:r>
              <w:rPr>
                <w:sz w:val="20"/>
              </w:rPr>
              <w:t>recharge</w:t>
            </w:r>
            <w:r>
              <w:rPr>
                <w:spacing w:val="-7"/>
                <w:sz w:val="20"/>
              </w:rPr>
              <w:t> </w:t>
            </w:r>
            <w:r>
              <w:rPr>
                <w:sz w:val="20"/>
              </w:rPr>
              <w:t>remittance is certified on</w:t>
            </w:r>
            <w:r>
              <w:rPr>
                <w:spacing w:val="-4"/>
                <w:sz w:val="20"/>
              </w:rPr>
              <w:t> </w:t>
            </w:r>
            <w:r>
              <w:rPr>
                <w:sz w:val="20"/>
              </w:rPr>
              <w:t>Form 15CB by</w:t>
            </w:r>
            <w:r>
              <w:rPr>
                <w:spacing w:val="-2"/>
                <w:sz w:val="20"/>
              </w:rPr>
              <w:t> </w:t>
            </w:r>
            <w:r>
              <w:rPr>
                <w:sz w:val="20"/>
              </w:rPr>
              <w:t>a chartered</w:t>
            </w:r>
            <w:r>
              <w:rPr>
                <w:spacing w:val="-4"/>
                <w:sz w:val="20"/>
              </w:rPr>
              <w:t> </w:t>
            </w:r>
            <w:r>
              <w:rPr>
                <w:sz w:val="20"/>
              </w:rPr>
              <w:t>accountant to confirm whether any tax deduction at source is required and if so at what rate. When remitting the recharge amount, the local subsidiary must provide particulars of the recharge to the Authorised Dealer</w:t>
            </w:r>
          </w:p>
          <w:p>
            <w:pPr>
              <w:pStyle w:val="TableParagraph"/>
              <w:spacing w:before="2"/>
              <w:rPr>
                <w:sz w:val="20"/>
              </w:rPr>
            </w:pPr>
            <w:r>
              <w:rPr>
                <w:sz w:val="20"/>
              </w:rPr>
              <w:t>on</w:t>
            </w:r>
            <w:r>
              <w:rPr>
                <w:spacing w:val="-2"/>
                <w:sz w:val="20"/>
              </w:rPr>
              <w:t> </w:t>
            </w:r>
            <w:r>
              <w:rPr>
                <w:sz w:val="20"/>
              </w:rPr>
              <w:t>Form</w:t>
            </w:r>
            <w:r>
              <w:rPr>
                <w:spacing w:val="1"/>
                <w:sz w:val="20"/>
              </w:rPr>
              <w:t> </w:t>
            </w:r>
            <w:r>
              <w:rPr>
                <w:spacing w:val="-2"/>
                <w:sz w:val="20"/>
              </w:rPr>
              <w:t>15CA.</w:t>
            </w:r>
          </w:p>
        </w:tc>
        <w:tc>
          <w:tcPr>
            <w:tcW w:w="4680" w:type="dxa"/>
          </w:tcPr>
          <w:p>
            <w:pPr>
              <w:pStyle w:val="TableParagraph"/>
              <w:spacing w:before="0"/>
              <w:ind w:left="0"/>
              <w:rPr>
                <w:rFonts w:ascii="Times New Roman"/>
                <w:sz w:val="18"/>
              </w:rPr>
            </w:pPr>
          </w:p>
        </w:tc>
        <w:tc>
          <w:tcPr>
            <w:tcW w:w="3326" w:type="dxa"/>
          </w:tcPr>
          <w:p>
            <w:pPr>
              <w:pStyle w:val="TableParagraph"/>
              <w:spacing w:before="0"/>
              <w:ind w:left="0"/>
              <w:rPr>
                <w:rFonts w:ascii="Times New Roman"/>
                <w:sz w:val="18"/>
              </w:rPr>
            </w:pPr>
          </w:p>
        </w:tc>
      </w:tr>
    </w:tbl>
    <w:p>
      <w:pPr>
        <w:spacing w:after="0"/>
        <w:rPr>
          <w:rFonts w:ascii="Times New Roman"/>
          <w:sz w:val="18"/>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3734"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rPr>
                <w:sz w:val="20"/>
              </w:rPr>
            </w:pPr>
            <w:r>
              <w:rPr>
                <w:b/>
                <w:sz w:val="20"/>
              </w:rPr>
              <w:t>Special wording: </w:t>
            </w:r>
            <w:r>
              <w:rPr>
                <w:sz w:val="20"/>
              </w:rPr>
              <w:t>counsel recommend the disclaimers</w:t>
            </w:r>
            <w:r>
              <w:rPr>
                <w:spacing w:val="-4"/>
                <w:sz w:val="20"/>
              </w:rPr>
              <w:t> </w:t>
            </w:r>
            <w:r>
              <w:rPr>
                <w:sz w:val="20"/>
              </w:rPr>
              <w:t>included</w:t>
            </w:r>
            <w:r>
              <w:rPr>
                <w:spacing w:val="-6"/>
                <w:sz w:val="20"/>
              </w:rPr>
              <w:t> </w:t>
            </w:r>
            <w:r>
              <w:rPr>
                <w:sz w:val="20"/>
              </w:rPr>
              <w:t>in</w:t>
            </w:r>
            <w:r>
              <w:rPr>
                <w:spacing w:val="-6"/>
                <w:sz w:val="20"/>
              </w:rPr>
              <w:t> </w:t>
            </w:r>
            <w:r>
              <w:rPr>
                <w:sz w:val="20"/>
              </w:rPr>
              <w:t>the</w:t>
            </w:r>
            <w:r>
              <w:rPr>
                <w:spacing w:val="-6"/>
                <w:sz w:val="20"/>
              </w:rPr>
              <w:t> </w:t>
            </w:r>
            <w:r>
              <w:rPr>
                <w:sz w:val="20"/>
              </w:rPr>
              <w:t>report</w:t>
            </w:r>
            <w:r>
              <w:rPr>
                <w:spacing w:val="-3"/>
                <w:sz w:val="20"/>
              </w:rPr>
              <w:t> </w:t>
            </w:r>
            <w:r>
              <w:rPr>
                <w:sz w:val="20"/>
              </w:rPr>
              <w:t>are</w:t>
            </w:r>
            <w:r>
              <w:rPr>
                <w:spacing w:val="-6"/>
                <w:sz w:val="20"/>
              </w:rPr>
              <w:t> </w:t>
            </w:r>
            <w:r>
              <w:rPr>
                <w:sz w:val="20"/>
              </w:rPr>
              <w:t>included</w:t>
            </w:r>
            <w:r>
              <w:rPr>
                <w:spacing w:val="-6"/>
                <w:sz w:val="20"/>
              </w:rPr>
              <w:t> </w:t>
            </w:r>
            <w:r>
              <w:rPr>
                <w:sz w:val="20"/>
              </w:rPr>
              <w:t>in</w:t>
            </w:r>
            <w:r>
              <w:rPr>
                <w:spacing w:val="-6"/>
                <w:sz w:val="20"/>
              </w:rPr>
              <w:t> </w:t>
            </w:r>
            <w:r>
              <w:rPr>
                <w:sz w:val="20"/>
              </w:rPr>
              <w:t>the Plan documents.</w:t>
            </w:r>
          </w:p>
          <w:p>
            <w:pPr>
              <w:pStyle w:val="TableParagraph"/>
              <w:spacing w:line="276" w:lineRule="auto" w:before="80"/>
              <w:ind w:right="135"/>
              <w:rPr>
                <w:sz w:val="20"/>
              </w:rPr>
            </w:pPr>
            <w:r>
              <w:rPr>
                <w:b/>
                <w:sz w:val="20"/>
              </w:rPr>
              <w:t>Nominee: </w:t>
            </w:r>
            <w:r>
              <w:rPr>
                <w:sz w:val="20"/>
              </w:rPr>
              <w:t>shares acquired in a non-Indian brokerage account, or by a non-Indian nominee must be held in the participant’s name in their personal</w:t>
            </w:r>
            <w:r>
              <w:rPr>
                <w:spacing w:val="-8"/>
                <w:sz w:val="20"/>
              </w:rPr>
              <w:t> </w:t>
            </w:r>
            <w:r>
              <w:rPr>
                <w:sz w:val="20"/>
              </w:rPr>
              <w:t>brokerage</w:t>
            </w:r>
            <w:r>
              <w:rPr>
                <w:spacing w:val="-8"/>
                <w:sz w:val="20"/>
              </w:rPr>
              <w:t> </w:t>
            </w:r>
            <w:r>
              <w:rPr>
                <w:sz w:val="20"/>
              </w:rPr>
              <w:t>or</w:t>
            </w:r>
            <w:r>
              <w:rPr>
                <w:spacing w:val="-6"/>
                <w:sz w:val="20"/>
              </w:rPr>
              <w:t> </w:t>
            </w:r>
            <w:r>
              <w:rPr>
                <w:sz w:val="20"/>
              </w:rPr>
              <w:t>custody</w:t>
            </w:r>
            <w:r>
              <w:rPr>
                <w:spacing w:val="-6"/>
                <w:sz w:val="20"/>
              </w:rPr>
              <w:t> </w:t>
            </w:r>
            <w:r>
              <w:rPr>
                <w:sz w:val="20"/>
              </w:rPr>
              <w:t>account,</w:t>
            </w:r>
            <w:r>
              <w:rPr>
                <w:spacing w:val="-9"/>
                <w:sz w:val="20"/>
              </w:rPr>
              <w:t> </w:t>
            </w:r>
            <w:r>
              <w:rPr>
                <w:sz w:val="20"/>
              </w:rPr>
              <w:t>otherwise RBI consent is required.</w:t>
            </w:r>
          </w:p>
          <w:p>
            <w:pPr>
              <w:pStyle w:val="TableParagraph"/>
              <w:spacing w:line="276" w:lineRule="auto" w:before="79"/>
              <w:ind w:right="135"/>
              <w:rPr>
                <w:sz w:val="20"/>
              </w:rPr>
            </w:pPr>
            <w:r>
              <w:rPr>
                <w:b/>
                <w:sz w:val="20"/>
              </w:rPr>
              <w:t>Foreign</w:t>
            </w:r>
            <w:r>
              <w:rPr>
                <w:b/>
                <w:spacing w:val="-11"/>
                <w:sz w:val="20"/>
              </w:rPr>
              <w:t> </w:t>
            </w:r>
            <w:r>
              <w:rPr>
                <w:b/>
                <w:sz w:val="20"/>
              </w:rPr>
              <w:t>Asset</w:t>
            </w:r>
            <w:r>
              <w:rPr>
                <w:b/>
                <w:spacing w:val="-8"/>
                <w:sz w:val="20"/>
              </w:rPr>
              <w:t> </w:t>
            </w:r>
            <w:r>
              <w:rPr>
                <w:b/>
                <w:sz w:val="20"/>
              </w:rPr>
              <w:t>Reporting:</w:t>
            </w:r>
            <w:r>
              <w:rPr>
                <w:b/>
                <w:spacing w:val="-8"/>
                <w:sz w:val="20"/>
              </w:rPr>
              <w:t> </w:t>
            </w:r>
            <w:r>
              <w:rPr>
                <w:sz w:val="20"/>
              </w:rPr>
              <w:t>employing</w:t>
            </w:r>
            <w:r>
              <w:rPr>
                <w:spacing w:val="-9"/>
                <w:sz w:val="20"/>
              </w:rPr>
              <w:t> </w:t>
            </w:r>
            <w:r>
              <w:rPr>
                <w:sz w:val="20"/>
              </w:rPr>
              <w:t>subsidiary</w:t>
            </w:r>
            <w:r>
              <w:rPr>
                <w:spacing w:val="-8"/>
                <w:sz w:val="20"/>
              </w:rPr>
              <w:t> </w:t>
            </w:r>
            <w:r>
              <w:rPr>
                <w:sz w:val="20"/>
              </w:rPr>
              <w:t>in India must file an annual report in the prescribed form if it is relying on the 'director or employee' exemption. The report is filed each year with the RBI, by the company's Authorised Dealer bank.</w:t>
            </w:r>
          </w:p>
        </w:tc>
        <w:tc>
          <w:tcPr>
            <w:tcW w:w="4680" w:type="dxa"/>
          </w:tcPr>
          <w:p>
            <w:pPr>
              <w:pStyle w:val="TableParagraph"/>
              <w:spacing w:before="0"/>
              <w:ind w:left="0"/>
              <w:rPr>
                <w:rFonts w:ascii="Times New Roman"/>
                <w:sz w:val="18"/>
              </w:rPr>
            </w:pPr>
          </w:p>
        </w:tc>
        <w:tc>
          <w:tcPr>
            <w:tcW w:w="3326" w:type="dxa"/>
          </w:tcPr>
          <w:p>
            <w:pPr>
              <w:pStyle w:val="TableParagraph"/>
              <w:spacing w:before="0"/>
              <w:ind w:left="0"/>
              <w:rPr>
                <w:rFonts w:ascii="Times New Roman"/>
                <w:sz w:val="18"/>
              </w:rPr>
            </w:pPr>
          </w:p>
        </w:tc>
      </w:tr>
      <w:tr>
        <w:trPr>
          <w:trHeight w:val="3393" w:hRule="atLeast"/>
        </w:trPr>
        <w:tc>
          <w:tcPr>
            <w:tcW w:w="2016" w:type="dxa"/>
          </w:tcPr>
          <w:p>
            <w:pPr>
              <w:pStyle w:val="TableParagraph"/>
              <w:spacing w:line="321" w:lineRule="auto"/>
              <w:ind w:right="869"/>
              <w:rPr>
                <w:sz w:val="20"/>
              </w:rPr>
            </w:pPr>
            <w:r>
              <w:rPr>
                <w:b/>
                <w:spacing w:val="-2"/>
                <w:sz w:val="20"/>
              </w:rPr>
              <w:t>Indonesia </w:t>
            </w:r>
            <w:r>
              <w:rPr>
                <w:sz w:val="20"/>
              </w:rPr>
              <w:t>(Signed</w:t>
            </w:r>
            <w:r>
              <w:rPr>
                <w:spacing w:val="-14"/>
                <w:sz w:val="20"/>
              </w:rPr>
              <w:t> </w:t>
            </w:r>
            <w:r>
              <w:rPr>
                <w:sz w:val="20"/>
              </w:rPr>
              <w:t>off) </w:t>
            </w:r>
            <w:r>
              <w:rPr>
                <w:spacing w:val="-2"/>
                <w:sz w:val="20"/>
              </w:rPr>
              <w:t>(547)</w:t>
            </w:r>
          </w:p>
        </w:tc>
        <w:tc>
          <w:tcPr>
            <w:tcW w:w="4834" w:type="dxa"/>
          </w:tcPr>
          <w:p>
            <w:pPr>
              <w:pStyle w:val="TableParagraph"/>
              <w:spacing w:line="276" w:lineRule="auto" w:before="138"/>
              <w:rPr>
                <w:sz w:val="20"/>
              </w:rPr>
            </w:pPr>
            <w:r>
              <w:rPr>
                <w:b/>
                <w:sz w:val="20"/>
              </w:rPr>
              <w:t>Securities laws: </w:t>
            </w:r>
            <w:r>
              <w:rPr>
                <w:sz w:val="20"/>
              </w:rPr>
              <w:t>restrictions apply where consideration</w:t>
            </w:r>
            <w:r>
              <w:rPr>
                <w:spacing w:val="-5"/>
                <w:sz w:val="20"/>
              </w:rPr>
              <w:t> </w:t>
            </w:r>
            <w:r>
              <w:rPr>
                <w:sz w:val="20"/>
              </w:rPr>
              <w:t>is</w:t>
            </w:r>
            <w:r>
              <w:rPr>
                <w:spacing w:val="-3"/>
                <w:sz w:val="20"/>
              </w:rPr>
              <w:t> </w:t>
            </w:r>
            <w:r>
              <w:rPr>
                <w:sz w:val="20"/>
              </w:rPr>
              <w:t>payable</w:t>
            </w:r>
            <w:r>
              <w:rPr>
                <w:spacing w:val="-5"/>
                <w:sz w:val="20"/>
              </w:rPr>
              <w:t> </w:t>
            </w:r>
            <w:r>
              <w:rPr>
                <w:sz w:val="20"/>
              </w:rPr>
              <w:t>for</w:t>
            </w:r>
            <w:r>
              <w:rPr>
                <w:spacing w:val="-3"/>
                <w:sz w:val="20"/>
              </w:rPr>
              <w:t> </w:t>
            </w:r>
            <w:r>
              <w:rPr>
                <w:sz w:val="20"/>
              </w:rPr>
              <w:t>the</w:t>
            </w:r>
            <w:r>
              <w:rPr>
                <w:spacing w:val="-5"/>
                <w:sz w:val="20"/>
              </w:rPr>
              <w:t> </w:t>
            </w:r>
            <w:r>
              <w:rPr>
                <w:sz w:val="20"/>
              </w:rPr>
              <w:t>shares.</w:t>
            </w:r>
            <w:r>
              <w:rPr>
                <w:spacing w:val="-6"/>
                <w:sz w:val="20"/>
              </w:rPr>
              <w:t> </w:t>
            </w:r>
            <w:r>
              <w:rPr>
                <w:sz w:val="20"/>
              </w:rPr>
              <w:t>If</w:t>
            </w:r>
            <w:r>
              <w:rPr>
                <w:spacing w:val="-6"/>
                <w:sz w:val="20"/>
              </w:rPr>
              <w:t> </w:t>
            </w:r>
            <w:r>
              <w:rPr>
                <w:sz w:val="20"/>
              </w:rPr>
              <w:t>an</w:t>
            </w:r>
            <w:r>
              <w:rPr>
                <w:spacing w:val="-5"/>
                <w:sz w:val="20"/>
              </w:rPr>
              <w:t> </w:t>
            </w:r>
            <w:r>
              <w:rPr>
                <w:sz w:val="20"/>
              </w:rPr>
              <w:t>offer</w:t>
            </w:r>
            <w:r>
              <w:rPr>
                <w:spacing w:val="-3"/>
                <w:sz w:val="20"/>
              </w:rPr>
              <w:t> </w:t>
            </w:r>
            <w:r>
              <w:rPr>
                <w:sz w:val="20"/>
              </w:rPr>
              <w:t>is</w:t>
            </w:r>
          </w:p>
          <w:p>
            <w:pPr>
              <w:pStyle w:val="TableParagraph"/>
              <w:spacing w:line="276" w:lineRule="auto" w:before="0"/>
              <w:ind w:right="135"/>
              <w:rPr>
                <w:sz w:val="20"/>
              </w:rPr>
            </w:pPr>
            <w:r>
              <w:rPr>
                <w:sz w:val="20"/>
              </w:rPr>
              <w:t>i)</w:t>
            </w:r>
            <w:r>
              <w:rPr>
                <w:spacing w:val="-2"/>
                <w:sz w:val="20"/>
              </w:rPr>
              <w:t> </w:t>
            </w:r>
            <w:r>
              <w:rPr>
                <w:sz w:val="20"/>
              </w:rPr>
              <w:t>made</w:t>
            </w:r>
            <w:r>
              <w:rPr>
                <w:spacing w:val="-4"/>
                <w:sz w:val="20"/>
              </w:rPr>
              <w:t> </w:t>
            </w:r>
            <w:r>
              <w:rPr>
                <w:sz w:val="20"/>
              </w:rPr>
              <w:t>to</w:t>
            </w:r>
            <w:r>
              <w:rPr>
                <w:spacing w:val="-4"/>
                <w:sz w:val="20"/>
              </w:rPr>
              <w:t> </w:t>
            </w:r>
            <w:r>
              <w:rPr>
                <w:sz w:val="20"/>
              </w:rPr>
              <w:t>101</w:t>
            </w:r>
            <w:r>
              <w:rPr>
                <w:spacing w:val="-4"/>
                <w:sz w:val="20"/>
              </w:rPr>
              <w:t> </w:t>
            </w:r>
            <w:r>
              <w:rPr>
                <w:sz w:val="20"/>
              </w:rPr>
              <w:t>or</w:t>
            </w:r>
            <w:r>
              <w:rPr>
                <w:spacing w:val="-7"/>
                <w:sz w:val="20"/>
              </w:rPr>
              <w:t> </w:t>
            </w:r>
            <w:r>
              <w:rPr>
                <w:sz w:val="20"/>
              </w:rPr>
              <w:t>more</w:t>
            </w:r>
            <w:r>
              <w:rPr>
                <w:spacing w:val="-4"/>
                <w:sz w:val="20"/>
              </w:rPr>
              <w:t> </w:t>
            </w:r>
            <w:r>
              <w:rPr>
                <w:sz w:val="20"/>
              </w:rPr>
              <w:t>participants</w:t>
            </w:r>
            <w:r>
              <w:rPr>
                <w:spacing w:val="-2"/>
                <w:sz w:val="20"/>
              </w:rPr>
              <w:t> </w:t>
            </w:r>
            <w:r>
              <w:rPr>
                <w:sz w:val="20"/>
              </w:rPr>
              <w:t>and</w:t>
            </w:r>
            <w:r>
              <w:rPr>
                <w:spacing w:val="-4"/>
                <w:sz w:val="20"/>
              </w:rPr>
              <w:t> </w:t>
            </w:r>
            <w:r>
              <w:rPr>
                <w:sz w:val="20"/>
              </w:rPr>
              <w:t>shares</w:t>
            </w:r>
            <w:r>
              <w:rPr>
                <w:spacing w:val="-7"/>
                <w:sz w:val="20"/>
              </w:rPr>
              <w:t> </w:t>
            </w:r>
            <w:r>
              <w:rPr>
                <w:sz w:val="20"/>
              </w:rPr>
              <w:t>are sold to more</w:t>
            </w:r>
            <w:r>
              <w:rPr>
                <w:spacing w:val="-4"/>
                <w:sz w:val="20"/>
              </w:rPr>
              <w:t> </w:t>
            </w:r>
            <w:r>
              <w:rPr>
                <w:sz w:val="20"/>
              </w:rPr>
              <w:t>than 51 participants, in any</w:t>
            </w:r>
            <w:r>
              <w:rPr>
                <w:spacing w:val="-1"/>
                <w:sz w:val="20"/>
              </w:rPr>
              <w:t> </w:t>
            </w:r>
            <w:r>
              <w:rPr>
                <w:sz w:val="20"/>
              </w:rPr>
              <w:t>12-month period and ii) the total amount of</w:t>
            </w:r>
            <w:r>
              <w:rPr>
                <w:spacing w:val="-2"/>
                <w:sz w:val="20"/>
              </w:rPr>
              <w:t> </w:t>
            </w:r>
            <w:r>
              <w:rPr>
                <w:sz w:val="20"/>
              </w:rPr>
              <w:t>the offer</w:t>
            </w:r>
            <w:r>
              <w:rPr>
                <w:spacing w:val="-3"/>
                <w:sz w:val="20"/>
              </w:rPr>
              <w:t> </w:t>
            </w:r>
            <w:r>
              <w:rPr>
                <w:sz w:val="20"/>
              </w:rPr>
              <w:t>exceeds IDR5billion (just under JPY45M), a filing is technically required with the Financial Services Authority. There is no set process: some issuers apply</w:t>
            </w:r>
            <w:r>
              <w:rPr>
                <w:spacing w:val="-2"/>
                <w:sz w:val="20"/>
              </w:rPr>
              <w:t> </w:t>
            </w:r>
            <w:r>
              <w:rPr>
                <w:sz w:val="20"/>
              </w:rPr>
              <w:t>for</w:t>
            </w:r>
            <w:r>
              <w:rPr>
                <w:spacing w:val="-2"/>
                <w:sz w:val="20"/>
              </w:rPr>
              <w:t> </w:t>
            </w:r>
            <w:r>
              <w:rPr>
                <w:sz w:val="20"/>
              </w:rPr>
              <w:t>a</w:t>
            </w:r>
            <w:r>
              <w:rPr>
                <w:spacing w:val="-4"/>
                <w:sz w:val="20"/>
              </w:rPr>
              <w:t> </w:t>
            </w:r>
            <w:r>
              <w:rPr>
                <w:sz w:val="20"/>
              </w:rPr>
              <w:t>no</w:t>
            </w:r>
            <w:r>
              <w:rPr>
                <w:spacing w:val="-4"/>
                <w:sz w:val="20"/>
              </w:rPr>
              <w:t> </w:t>
            </w:r>
            <w:r>
              <w:rPr>
                <w:sz w:val="20"/>
              </w:rPr>
              <w:t>action</w:t>
            </w:r>
            <w:r>
              <w:rPr>
                <w:spacing w:val="-4"/>
                <w:sz w:val="20"/>
              </w:rPr>
              <w:t> </w:t>
            </w:r>
            <w:r>
              <w:rPr>
                <w:sz w:val="20"/>
              </w:rPr>
              <w:t>letter</w:t>
            </w:r>
            <w:r>
              <w:rPr>
                <w:spacing w:val="-2"/>
                <w:sz w:val="20"/>
              </w:rPr>
              <w:t> </w:t>
            </w:r>
            <w:r>
              <w:rPr>
                <w:sz w:val="20"/>
              </w:rPr>
              <w:t>and</w:t>
            </w:r>
            <w:r>
              <w:rPr>
                <w:spacing w:val="-4"/>
                <w:sz w:val="20"/>
              </w:rPr>
              <w:t> </w:t>
            </w:r>
            <w:r>
              <w:rPr>
                <w:sz w:val="20"/>
              </w:rPr>
              <w:t>some</w:t>
            </w:r>
            <w:r>
              <w:rPr>
                <w:spacing w:val="-8"/>
                <w:sz w:val="20"/>
              </w:rPr>
              <w:t> </w:t>
            </w:r>
            <w:r>
              <w:rPr>
                <w:sz w:val="20"/>
              </w:rPr>
              <w:t>choose</w:t>
            </w:r>
            <w:r>
              <w:rPr>
                <w:spacing w:val="-4"/>
                <w:sz w:val="20"/>
              </w:rPr>
              <w:t> </w:t>
            </w:r>
            <w:r>
              <w:rPr>
                <w:sz w:val="20"/>
              </w:rPr>
              <w:t>not</w:t>
            </w:r>
            <w:r>
              <w:rPr>
                <w:spacing w:val="-6"/>
                <w:sz w:val="20"/>
              </w:rPr>
              <w:t> </w:t>
            </w:r>
            <w:r>
              <w:rPr>
                <w:sz w:val="20"/>
              </w:rPr>
              <w:t>to make a filing at all. If the above limits are not exceeded, no filing is required and the private placement exemption can be relied on.</w:t>
            </w:r>
          </w:p>
        </w:tc>
        <w:tc>
          <w:tcPr>
            <w:tcW w:w="4680" w:type="dxa"/>
          </w:tcPr>
          <w:p>
            <w:pPr>
              <w:pStyle w:val="TableParagraph"/>
              <w:spacing w:before="96"/>
              <w:ind w:left="85"/>
              <w:rPr>
                <w:sz w:val="20"/>
              </w:rPr>
            </w:pPr>
            <w:r>
              <w:rPr>
                <w:b/>
                <w:sz w:val="20"/>
              </w:rPr>
              <w:t>Normal</w:t>
            </w:r>
            <w:r>
              <w:rPr>
                <w:b/>
                <w:spacing w:val="-3"/>
                <w:sz w:val="20"/>
              </w:rPr>
              <w:t> </w:t>
            </w:r>
            <w:r>
              <w:rPr>
                <w:b/>
                <w:sz w:val="20"/>
              </w:rPr>
              <w:t>Tax</w:t>
            </w:r>
            <w:r>
              <w:rPr>
                <w:b/>
                <w:spacing w:val="-10"/>
                <w:sz w:val="20"/>
              </w:rPr>
              <w:t> </w:t>
            </w:r>
            <w:r>
              <w:rPr>
                <w:b/>
                <w:sz w:val="20"/>
              </w:rPr>
              <w:t>Analysis</w:t>
            </w:r>
            <w:r>
              <w:rPr>
                <w:b/>
                <w:spacing w:val="-9"/>
                <w:sz w:val="20"/>
              </w:rPr>
              <w:t> </w:t>
            </w:r>
            <w:r>
              <w:rPr>
                <w:sz w:val="20"/>
              </w:rPr>
              <w:t>except</w:t>
            </w:r>
            <w:r>
              <w:rPr>
                <w:spacing w:val="-7"/>
                <w:sz w:val="20"/>
              </w:rPr>
              <w:t> </w:t>
            </w:r>
            <w:r>
              <w:rPr>
                <w:spacing w:val="-4"/>
                <w:sz w:val="20"/>
              </w:rPr>
              <w:t>that:</w:t>
            </w:r>
          </w:p>
          <w:p>
            <w:pPr>
              <w:pStyle w:val="TableParagraph"/>
              <w:numPr>
                <w:ilvl w:val="0"/>
                <w:numId w:val="6"/>
              </w:numPr>
              <w:tabs>
                <w:tab w:pos="445" w:val="left" w:leader="none"/>
                <w:tab w:pos="446" w:val="left" w:leader="none"/>
              </w:tabs>
              <w:spacing w:line="240" w:lineRule="auto" w:before="78" w:after="0"/>
              <w:ind w:left="445" w:right="0" w:hanging="361"/>
              <w:jc w:val="left"/>
              <w:rPr>
                <w:sz w:val="20"/>
              </w:rPr>
            </w:pPr>
            <w:r>
              <w:rPr>
                <w:sz w:val="20"/>
              </w:rPr>
              <w:t>no</w:t>
            </w:r>
            <w:r>
              <w:rPr>
                <w:spacing w:val="-5"/>
                <w:sz w:val="20"/>
              </w:rPr>
              <w:t> </w:t>
            </w:r>
            <w:r>
              <w:rPr>
                <w:sz w:val="20"/>
              </w:rPr>
              <w:t>social</w:t>
            </w:r>
            <w:r>
              <w:rPr>
                <w:spacing w:val="-5"/>
                <w:sz w:val="20"/>
              </w:rPr>
              <w:t> </w:t>
            </w:r>
            <w:r>
              <w:rPr>
                <w:sz w:val="20"/>
              </w:rPr>
              <w:t>security</w:t>
            </w:r>
            <w:r>
              <w:rPr>
                <w:spacing w:val="-3"/>
                <w:sz w:val="20"/>
              </w:rPr>
              <w:t> </w:t>
            </w:r>
            <w:r>
              <w:rPr>
                <w:sz w:val="20"/>
              </w:rPr>
              <w:t>arises</w:t>
            </w:r>
            <w:r>
              <w:rPr>
                <w:spacing w:val="-3"/>
                <w:sz w:val="20"/>
              </w:rPr>
              <w:t> </w:t>
            </w:r>
            <w:r>
              <w:rPr>
                <w:sz w:val="20"/>
              </w:rPr>
              <w:t>in</w:t>
            </w:r>
            <w:r>
              <w:rPr>
                <w:spacing w:val="-9"/>
                <w:sz w:val="20"/>
              </w:rPr>
              <w:t> </w:t>
            </w:r>
            <w:r>
              <w:rPr>
                <w:spacing w:val="-2"/>
                <w:sz w:val="20"/>
              </w:rPr>
              <w:t>Indonesia;</w:t>
            </w:r>
          </w:p>
          <w:p>
            <w:pPr>
              <w:pStyle w:val="TableParagraph"/>
              <w:numPr>
                <w:ilvl w:val="0"/>
                <w:numId w:val="6"/>
              </w:numPr>
              <w:tabs>
                <w:tab w:pos="445" w:val="left" w:leader="none"/>
                <w:tab w:pos="446" w:val="left" w:leader="none"/>
              </w:tabs>
              <w:spacing w:line="271" w:lineRule="auto" w:before="72" w:after="0"/>
              <w:ind w:left="445" w:right="117" w:hanging="360"/>
              <w:jc w:val="left"/>
              <w:rPr>
                <w:sz w:val="20"/>
              </w:rPr>
            </w:pPr>
            <w:r>
              <w:rPr>
                <w:sz w:val="20"/>
              </w:rPr>
              <w:t>no withholding for income tax arises except in relation</w:t>
            </w:r>
            <w:r>
              <w:rPr>
                <w:spacing w:val="-6"/>
                <w:sz w:val="20"/>
              </w:rPr>
              <w:t> </w:t>
            </w:r>
            <w:r>
              <w:rPr>
                <w:sz w:val="20"/>
              </w:rPr>
              <w:t>to</w:t>
            </w:r>
            <w:r>
              <w:rPr>
                <w:spacing w:val="-6"/>
                <w:sz w:val="20"/>
              </w:rPr>
              <w:t> </w:t>
            </w:r>
            <w:r>
              <w:rPr>
                <w:sz w:val="20"/>
              </w:rPr>
              <w:t>the</w:t>
            </w:r>
            <w:r>
              <w:rPr>
                <w:spacing w:val="-6"/>
                <w:sz w:val="20"/>
              </w:rPr>
              <w:t> </w:t>
            </w:r>
            <w:r>
              <w:rPr>
                <w:sz w:val="20"/>
              </w:rPr>
              <w:t>employer</w:t>
            </w:r>
            <w:r>
              <w:rPr>
                <w:spacing w:val="-4"/>
                <w:sz w:val="20"/>
              </w:rPr>
              <w:t> </w:t>
            </w:r>
            <w:r>
              <w:rPr>
                <w:sz w:val="20"/>
              </w:rPr>
              <w:t>cash</w:t>
            </w:r>
            <w:r>
              <w:rPr>
                <w:spacing w:val="-11"/>
                <w:sz w:val="20"/>
              </w:rPr>
              <w:t> </w:t>
            </w:r>
            <w:r>
              <w:rPr>
                <w:sz w:val="20"/>
              </w:rPr>
              <w:t>contribution;</w:t>
            </w:r>
            <w:r>
              <w:rPr>
                <w:spacing w:val="-4"/>
                <w:sz w:val="20"/>
              </w:rPr>
              <w:t> </w:t>
            </w:r>
            <w:r>
              <w:rPr>
                <w:sz w:val="20"/>
              </w:rPr>
              <w:t>and</w:t>
            </w:r>
          </w:p>
          <w:p>
            <w:pPr>
              <w:pStyle w:val="TableParagraph"/>
              <w:numPr>
                <w:ilvl w:val="0"/>
                <w:numId w:val="6"/>
              </w:numPr>
              <w:tabs>
                <w:tab w:pos="445" w:val="left" w:leader="none"/>
                <w:tab w:pos="446" w:val="left" w:leader="none"/>
              </w:tabs>
              <w:spacing w:line="271" w:lineRule="auto" w:before="49" w:after="0"/>
              <w:ind w:left="445" w:right="70" w:hanging="360"/>
              <w:jc w:val="left"/>
              <w:rPr>
                <w:sz w:val="20"/>
              </w:rPr>
            </w:pPr>
            <w:r>
              <w:rPr>
                <w:sz w:val="20"/>
              </w:rPr>
              <w:t>income tax arises on the sale of shares and there</w:t>
            </w:r>
            <w:r>
              <w:rPr>
                <w:spacing w:val="-6"/>
                <w:sz w:val="20"/>
              </w:rPr>
              <w:t> </w:t>
            </w:r>
            <w:r>
              <w:rPr>
                <w:sz w:val="20"/>
              </w:rPr>
              <w:t>is</w:t>
            </w:r>
            <w:r>
              <w:rPr>
                <w:spacing w:val="-4"/>
                <w:sz w:val="20"/>
              </w:rPr>
              <w:t> </w:t>
            </w:r>
            <w:r>
              <w:rPr>
                <w:sz w:val="20"/>
              </w:rPr>
              <w:t>no</w:t>
            </w:r>
            <w:r>
              <w:rPr>
                <w:spacing w:val="-6"/>
                <w:sz w:val="20"/>
              </w:rPr>
              <w:t> </w:t>
            </w:r>
            <w:r>
              <w:rPr>
                <w:sz w:val="20"/>
              </w:rPr>
              <w:t>notional</w:t>
            </w:r>
            <w:r>
              <w:rPr>
                <w:spacing w:val="-6"/>
                <w:sz w:val="20"/>
              </w:rPr>
              <w:t> </w:t>
            </w:r>
            <w:r>
              <w:rPr>
                <w:sz w:val="20"/>
              </w:rPr>
              <w:t>taxation</w:t>
            </w:r>
            <w:r>
              <w:rPr>
                <w:spacing w:val="-6"/>
                <w:sz w:val="20"/>
              </w:rPr>
              <w:t> </w:t>
            </w:r>
            <w:r>
              <w:rPr>
                <w:sz w:val="20"/>
              </w:rPr>
              <w:t>point</w:t>
            </w:r>
            <w:r>
              <w:rPr>
                <w:spacing w:val="-3"/>
                <w:sz w:val="20"/>
              </w:rPr>
              <w:t> </w:t>
            </w:r>
            <w:r>
              <w:rPr>
                <w:sz w:val="20"/>
              </w:rPr>
              <w:t>on</w:t>
            </w:r>
            <w:r>
              <w:rPr>
                <w:spacing w:val="-6"/>
                <w:sz w:val="20"/>
              </w:rPr>
              <w:t> </w:t>
            </w:r>
            <w:r>
              <w:rPr>
                <w:sz w:val="20"/>
              </w:rPr>
              <w:t>purchase.</w:t>
            </w:r>
          </w:p>
        </w:tc>
        <w:tc>
          <w:tcPr>
            <w:tcW w:w="3326" w:type="dxa"/>
          </w:tcPr>
          <w:p>
            <w:pPr>
              <w:pStyle w:val="TableParagraph"/>
              <w:numPr>
                <w:ilvl w:val="0"/>
                <w:numId w:val="7"/>
              </w:numPr>
              <w:tabs>
                <w:tab w:pos="446" w:val="left" w:leader="none"/>
              </w:tabs>
              <w:spacing w:line="278" w:lineRule="auto" w:before="96" w:after="0"/>
              <w:ind w:left="445" w:right="255" w:hanging="360"/>
              <w:jc w:val="left"/>
              <w:rPr>
                <w:sz w:val="20"/>
              </w:rPr>
            </w:pPr>
            <w:r>
              <w:rPr>
                <w:sz w:val="20"/>
              </w:rPr>
              <w:t>Consider whether the private placement exemption requirements</w:t>
            </w:r>
            <w:r>
              <w:rPr>
                <w:spacing w:val="-6"/>
                <w:sz w:val="20"/>
              </w:rPr>
              <w:t> </w:t>
            </w:r>
            <w:r>
              <w:rPr>
                <w:sz w:val="20"/>
              </w:rPr>
              <w:t>will</w:t>
            </w:r>
            <w:r>
              <w:rPr>
                <w:spacing w:val="-8"/>
                <w:sz w:val="20"/>
              </w:rPr>
              <w:t> </w:t>
            </w:r>
            <w:r>
              <w:rPr>
                <w:sz w:val="20"/>
              </w:rPr>
              <w:t>be</w:t>
            </w:r>
            <w:r>
              <w:rPr>
                <w:spacing w:val="-8"/>
                <w:sz w:val="20"/>
              </w:rPr>
              <w:t> </w:t>
            </w:r>
            <w:r>
              <w:rPr>
                <w:sz w:val="20"/>
              </w:rPr>
              <w:t>met,</w:t>
            </w:r>
            <w:r>
              <w:rPr>
                <w:spacing w:val="-5"/>
                <w:sz w:val="20"/>
              </w:rPr>
              <w:t> </w:t>
            </w:r>
            <w:r>
              <w:rPr>
                <w:sz w:val="20"/>
              </w:rPr>
              <w:t>or</w:t>
            </w:r>
            <w:r>
              <w:rPr>
                <w:spacing w:val="-11"/>
                <w:sz w:val="20"/>
              </w:rPr>
              <w:t> </w:t>
            </w:r>
            <w:r>
              <w:rPr>
                <w:sz w:val="20"/>
              </w:rPr>
              <w:t>if scaling back could be used.</w:t>
            </w:r>
          </w:p>
          <w:p>
            <w:pPr>
              <w:pStyle w:val="TableParagraph"/>
              <w:numPr>
                <w:ilvl w:val="0"/>
                <w:numId w:val="7"/>
              </w:numPr>
              <w:tabs>
                <w:tab w:pos="446" w:val="left" w:leader="none"/>
              </w:tabs>
              <w:spacing w:line="278" w:lineRule="auto" w:before="32" w:after="0"/>
              <w:ind w:left="445" w:right="95" w:hanging="360"/>
              <w:jc w:val="left"/>
              <w:rPr>
                <w:sz w:val="20"/>
              </w:rPr>
            </w:pPr>
            <w:r>
              <w:rPr>
                <w:sz w:val="20"/>
              </w:rPr>
              <w:t>If</w:t>
            </w:r>
            <w:r>
              <w:rPr>
                <w:spacing w:val="-7"/>
                <w:sz w:val="20"/>
              </w:rPr>
              <w:t> </w:t>
            </w:r>
            <w:r>
              <w:rPr>
                <w:sz w:val="20"/>
              </w:rPr>
              <w:t>the</w:t>
            </w:r>
            <w:r>
              <w:rPr>
                <w:spacing w:val="-5"/>
                <w:sz w:val="20"/>
              </w:rPr>
              <w:t> </w:t>
            </w:r>
            <w:r>
              <w:rPr>
                <w:sz w:val="20"/>
              </w:rPr>
              <w:t>offer</w:t>
            </w:r>
            <w:r>
              <w:rPr>
                <w:spacing w:val="-7"/>
                <w:sz w:val="20"/>
              </w:rPr>
              <w:t> </w:t>
            </w:r>
            <w:r>
              <w:rPr>
                <w:sz w:val="20"/>
              </w:rPr>
              <w:t>will</w:t>
            </w:r>
            <w:r>
              <w:rPr>
                <w:spacing w:val="-5"/>
                <w:sz w:val="20"/>
              </w:rPr>
              <w:t> </w:t>
            </w:r>
            <w:r>
              <w:rPr>
                <w:sz w:val="20"/>
              </w:rPr>
              <w:t>be</w:t>
            </w:r>
            <w:r>
              <w:rPr>
                <w:spacing w:val="-5"/>
                <w:sz w:val="20"/>
              </w:rPr>
              <w:t> </w:t>
            </w:r>
            <w:r>
              <w:rPr>
                <w:sz w:val="20"/>
              </w:rPr>
              <w:t>a</w:t>
            </w:r>
            <w:r>
              <w:rPr>
                <w:spacing w:val="-5"/>
                <w:sz w:val="20"/>
              </w:rPr>
              <w:t> </w:t>
            </w:r>
            <w:r>
              <w:rPr>
                <w:sz w:val="20"/>
              </w:rPr>
              <w:t>public</w:t>
            </w:r>
            <w:r>
              <w:rPr>
                <w:spacing w:val="-3"/>
                <w:sz w:val="20"/>
              </w:rPr>
              <w:t> </w:t>
            </w:r>
            <w:r>
              <w:rPr>
                <w:sz w:val="20"/>
              </w:rPr>
              <w:t>offer, consider whether to make a </w:t>
            </w:r>
            <w:r>
              <w:rPr>
                <w:spacing w:val="-2"/>
                <w:sz w:val="20"/>
              </w:rPr>
              <w:t>filing.</w:t>
            </w:r>
          </w:p>
          <w:p>
            <w:pPr>
              <w:pStyle w:val="TableParagraph"/>
              <w:numPr>
                <w:ilvl w:val="0"/>
                <w:numId w:val="7"/>
              </w:numPr>
              <w:tabs>
                <w:tab w:pos="446" w:val="left" w:leader="none"/>
              </w:tabs>
              <w:spacing w:line="240" w:lineRule="auto" w:before="35" w:after="0"/>
              <w:ind w:left="445" w:right="0" w:hanging="361"/>
              <w:jc w:val="left"/>
              <w:rPr>
                <w:sz w:val="20"/>
              </w:rPr>
            </w:pPr>
            <w:r>
              <w:rPr>
                <w:sz w:val="20"/>
              </w:rPr>
              <w:t>Include</w:t>
            </w:r>
            <w:r>
              <w:rPr>
                <w:spacing w:val="-9"/>
                <w:sz w:val="20"/>
              </w:rPr>
              <w:t> </w:t>
            </w:r>
            <w:r>
              <w:rPr>
                <w:sz w:val="20"/>
              </w:rPr>
              <w:t>special</w:t>
            </w:r>
            <w:r>
              <w:rPr>
                <w:spacing w:val="-8"/>
                <w:sz w:val="20"/>
              </w:rPr>
              <w:t> </w:t>
            </w:r>
            <w:r>
              <w:rPr>
                <w:spacing w:val="-2"/>
                <w:sz w:val="20"/>
              </w:rPr>
              <w:t>wording.</w:t>
            </w:r>
          </w:p>
          <w:p>
            <w:pPr>
              <w:pStyle w:val="TableParagraph"/>
              <w:numPr>
                <w:ilvl w:val="0"/>
                <w:numId w:val="7"/>
              </w:numPr>
              <w:tabs>
                <w:tab w:pos="446" w:val="left" w:leader="none"/>
              </w:tabs>
              <w:spacing w:line="280" w:lineRule="auto" w:before="73" w:after="0"/>
              <w:ind w:left="445" w:right="1092" w:hanging="360"/>
              <w:jc w:val="left"/>
              <w:rPr>
                <w:sz w:val="20"/>
              </w:rPr>
            </w:pPr>
            <w:r>
              <w:rPr>
                <w:sz w:val="20"/>
              </w:rPr>
              <w:t>Consider</w:t>
            </w:r>
            <w:r>
              <w:rPr>
                <w:spacing w:val="-14"/>
                <w:sz w:val="20"/>
              </w:rPr>
              <w:t> </w:t>
            </w:r>
            <w:r>
              <w:rPr>
                <w:sz w:val="20"/>
              </w:rPr>
              <w:t>translation </w:t>
            </w:r>
            <w:r>
              <w:rPr>
                <w:spacing w:val="-2"/>
                <w:sz w:val="20"/>
              </w:rPr>
              <w:t>requirements.</w:t>
            </w:r>
          </w:p>
        </w:tc>
      </w:tr>
    </w:tbl>
    <w:p>
      <w:pPr>
        <w:spacing w:after="0" w:line="280"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3839"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ind w:right="91"/>
              <w:jc w:val="both"/>
              <w:rPr>
                <w:sz w:val="20"/>
              </w:rPr>
            </w:pPr>
            <w:r>
              <w:rPr>
                <w:sz w:val="20"/>
              </w:rPr>
              <w:t>If a</w:t>
            </w:r>
            <w:r>
              <w:rPr>
                <w:spacing w:val="-3"/>
                <w:sz w:val="20"/>
              </w:rPr>
              <w:t> </w:t>
            </w:r>
            <w:r>
              <w:rPr>
                <w:sz w:val="20"/>
              </w:rPr>
              <w:t>scaling back mechanism is used</w:t>
            </w:r>
            <w:r>
              <w:rPr>
                <w:spacing w:val="-3"/>
                <w:sz w:val="20"/>
              </w:rPr>
              <w:t> </w:t>
            </w:r>
            <w:r>
              <w:rPr>
                <w:sz w:val="20"/>
              </w:rPr>
              <w:t>to limit the size of the offer to IDR5billion, the Plan should fall within the</w:t>
            </w:r>
            <w:r>
              <w:rPr>
                <w:spacing w:val="-7"/>
                <w:sz w:val="20"/>
              </w:rPr>
              <w:t> </w:t>
            </w:r>
            <w:r>
              <w:rPr>
                <w:sz w:val="20"/>
              </w:rPr>
              <w:t>private</w:t>
            </w:r>
            <w:r>
              <w:rPr>
                <w:spacing w:val="-6"/>
                <w:sz w:val="20"/>
              </w:rPr>
              <w:t> </w:t>
            </w:r>
            <w:r>
              <w:rPr>
                <w:sz w:val="20"/>
              </w:rPr>
              <w:t>placement</w:t>
            </w:r>
            <w:r>
              <w:rPr>
                <w:spacing w:val="-3"/>
                <w:sz w:val="20"/>
              </w:rPr>
              <w:t> </w:t>
            </w:r>
            <w:r>
              <w:rPr>
                <w:sz w:val="20"/>
              </w:rPr>
              <w:t>exemption</w:t>
            </w:r>
            <w:r>
              <w:rPr>
                <w:spacing w:val="-6"/>
                <w:sz w:val="20"/>
              </w:rPr>
              <w:t> </w:t>
            </w:r>
            <w:r>
              <w:rPr>
                <w:sz w:val="20"/>
              </w:rPr>
              <w:t>can</w:t>
            </w:r>
            <w:r>
              <w:rPr>
                <w:spacing w:val="-10"/>
                <w:sz w:val="20"/>
              </w:rPr>
              <w:t> </w:t>
            </w:r>
            <w:r>
              <w:rPr>
                <w:sz w:val="20"/>
              </w:rPr>
              <w:t>be</w:t>
            </w:r>
            <w:r>
              <w:rPr>
                <w:spacing w:val="-6"/>
                <w:sz w:val="20"/>
              </w:rPr>
              <w:t> </w:t>
            </w:r>
            <w:r>
              <w:rPr>
                <w:sz w:val="20"/>
              </w:rPr>
              <w:t>relied</w:t>
            </w:r>
            <w:r>
              <w:rPr>
                <w:spacing w:val="-6"/>
                <w:sz w:val="20"/>
              </w:rPr>
              <w:t> </w:t>
            </w:r>
            <w:r>
              <w:rPr>
                <w:spacing w:val="-2"/>
                <w:sz w:val="20"/>
              </w:rPr>
              <w:t>upon.</w:t>
            </w:r>
          </w:p>
          <w:p>
            <w:pPr>
              <w:pStyle w:val="TableParagraph"/>
              <w:spacing w:line="276" w:lineRule="auto" w:before="80"/>
              <w:ind w:right="135" w:hanging="1"/>
              <w:rPr>
                <w:sz w:val="20"/>
              </w:rPr>
            </w:pPr>
            <w:r>
              <w:rPr>
                <w:b/>
                <w:sz w:val="20"/>
              </w:rPr>
              <w:t>Translations:</w:t>
            </w:r>
            <w:r>
              <w:rPr>
                <w:b/>
                <w:spacing w:val="-8"/>
                <w:sz w:val="20"/>
              </w:rPr>
              <w:t> </w:t>
            </w:r>
            <w:r>
              <w:rPr>
                <w:sz w:val="20"/>
              </w:rPr>
              <w:t>Plan</w:t>
            </w:r>
            <w:r>
              <w:rPr>
                <w:spacing w:val="-6"/>
                <w:sz w:val="20"/>
              </w:rPr>
              <w:t> </w:t>
            </w:r>
            <w:r>
              <w:rPr>
                <w:sz w:val="20"/>
              </w:rPr>
              <w:t>documents</w:t>
            </w:r>
            <w:r>
              <w:rPr>
                <w:spacing w:val="-8"/>
                <w:sz w:val="20"/>
              </w:rPr>
              <w:t> </w:t>
            </w:r>
            <w:r>
              <w:rPr>
                <w:sz w:val="20"/>
              </w:rPr>
              <w:t>must</w:t>
            </w:r>
            <w:r>
              <w:rPr>
                <w:spacing w:val="-7"/>
                <w:sz w:val="20"/>
              </w:rPr>
              <w:t> </w:t>
            </w:r>
            <w:r>
              <w:rPr>
                <w:sz w:val="20"/>
              </w:rPr>
              <w:t>be</w:t>
            </w:r>
            <w:r>
              <w:rPr>
                <w:spacing w:val="-6"/>
                <w:sz w:val="20"/>
              </w:rPr>
              <w:t> </w:t>
            </w:r>
            <w:r>
              <w:rPr>
                <w:sz w:val="20"/>
              </w:rPr>
              <w:t>translated into Indonesian for local employees.</w:t>
            </w:r>
          </w:p>
          <w:p>
            <w:pPr>
              <w:pStyle w:val="TableParagraph"/>
              <w:spacing w:line="276" w:lineRule="auto" w:before="0"/>
              <w:ind w:right="102"/>
              <w:rPr>
                <w:sz w:val="20"/>
              </w:rPr>
            </w:pPr>
            <w:r>
              <w:rPr>
                <w:b/>
                <w:sz w:val="20"/>
              </w:rPr>
              <w:t>Special</w:t>
            </w:r>
            <w:r>
              <w:rPr>
                <w:b/>
                <w:spacing w:val="-9"/>
                <w:sz w:val="20"/>
              </w:rPr>
              <w:t> </w:t>
            </w:r>
            <w:r>
              <w:rPr>
                <w:b/>
                <w:sz w:val="20"/>
              </w:rPr>
              <w:t>wording:</w:t>
            </w:r>
            <w:r>
              <w:rPr>
                <w:b/>
                <w:spacing w:val="-6"/>
                <w:sz w:val="20"/>
              </w:rPr>
              <w:t> </w:t>
            </w:r>
            <w:r>
              <w:rPr>
                <w:sz w:val="20"/>
              </w:rPr>
              <w:t>specific</w:t>
            </w:r>
            <w:r>
              <w:rPr>
                <w:spacing w:val="-10"/>
                <w:sz w:val="20"/>
              </w:rPr>
              <w:t> </w:t>
            </w:r>
            <w:r>
              <w:rPr>
                <w:sz w:val="20"/>
              </w:rPr>
              <w:t>wording</w:t>
            </w:r>
            <w:r>
              <w:rPr>
                <w:spacing w:val="-8"/>
                <w:sz w:val="20"/>
              </w:rPr>
              <w:t> </w:t>
            </w:r>
            <w:r>
              <w:rPr>
                <w:sz w:val="20"/>
              </w:rPr>
              <w:t>is</w:t>
            </w:r>
            <w:r>
              <w:rPr>
                <w:spacing w:val="-6"/>
                <w:sz w:val="20"/>
              </w:rPr>
              <w:t> </w:t>
            </w:r>
            <w:r>
              <w:rPr>
                <w:sz w:val="20"/>
              </w:rPr>
              <w:t>recommended if relying on the private placement exemption.</w:t>
            </w:r>
          </w:p>
          <w:p>
            <w:pPr>
              <w:pStyle w:val="TableParagraph"/>
              <w:spacing w:line="280" w:lineRule="auto" w:before="0"/>
              <w:rPr>
                <w:sz w:val="20"/>
              </w:rPr>
            </w:pPr>
            <w:r>
              <w:rPr>
                <w:b/>
                <w:sz w:val="20"/>
              </w:rPr>
              <w:t>Salary</w:t>
            </w:r>
            <w:r>
              <w:rPr>
                <w:b/>
                <w:spacing w:val="-6"/>
                <w:sz w:val="20"/>
              </w:rPr>
              <w:t> </w:t>
            </w:r>
            <w:r>
              <w:rPr>
                <w:b/>
                <w:sz w:val="20"/>
              </w:rPr>
              <w:t>deductions:</w:t>
            </w:r>
            <w:r>
              <w:rPr>
                <w:b/>
                <w:spacing w:val="-8"/>
                <w:sz w:val="20"/>
              </w:rPr>
              <w:t> </w:t>
            </w:r>
            <w:r>
              <w:rPr>
                <w:sz w:val="20"/>
              </w:rPr>
              <w:t>limit</w:t>
            </w:r>
            <w:r>
              <w:rPr>
                <w:spacing w:val="-3"/>
                <w:sz w:val="20"/>
              </w:rPr>
              <w:t> </w:t>
            </w:r>
            <w:r>
              <w:rPr>
                <w:sz w:val="20"/>
              </w:rPr>
              <w:t>on</w:t>
            </w:r>
            <w:r>
              <w:rPr>
                <w:spacing w:val="-6"/>
                <w:sz w:val="20"/>
              </w:rPr>
              <w:t> </w:t>
            </w:r>
            <w:r>
              <w:rPr>
                <w:sz w:val="20"/>
              </w:rPr>
              <w:t>amount</w:t>
            </w:r>
            <w:r>
              <w:rPr>
                <w:spacing w:val="-7"/>
                <w:sz w:val="20"/>
              </w:rPr>
              <w:t> </w:t>
            </w:r>
            <w:r>
              <w:rPr>
                <w:sz w:val="20"/>
              </w:rPr>
              <w:t>of</w:t>
            </w:r>
            <w:r>
              <w:rPr>
                <w:spacing w:val="-7"/>
                <w:sz w:val="20"/>
              </w:rPr>
              <w:t> </w:t>
            </w:r>
            <w:r>
              <w:rPr>
                <w:sz w:val="20"/>
              </w:rPr>
              <w:t>total deductions to 50% of salary.</w:t>
            </w:r>
          </w:p>
          <w:p>
            <w:pPr>
              <w:pStyle w:val="TableParagraph"/>
              <w:spacing w:line="276" w:lineRule="auto" w:before="0"/>
              <w:rPr>
                <w:sz w:val="20"/>
              </w:rPr>
            </w:pPr>
            <w:r>
              <w:rPr>
                <w:b/>
                <w:sz w:val="20"/>
              </w:rPr>
              <w:t>Choice</w:t>
            </w:r>
            <w:r>
              <w:rPr>
                <w:b/>
                <w:spacing w:val="-6"/>
                <w:sz w:val="20"/>
              </w:rPr>
              <w:t> </w:t>
            </w:r>
            <w:r>
              <w:rPr>
                <w:b/>
                <w:sz w:val="20"/>
              </w:rPr>
              <w:t>of</w:t>
            </w:r>
            <w:r>
              <w:rPr>
                <w:b/>
                <w:spacing w:val="-4"/>
                <w:sz w:val="20"/>
              </w:rPr>
              <w:t> </w:t>
            </w:r>
            <w:r>
              <w:rPr>
                <w:b/>
                <w:sz w:val="20"/>
              </w:rPr>
              <w:t>court: </w:t>
            </w:r>
            <w:r>
              <w:rPr>
                <w:sz w:val="20"/>
              </w:rPr>
              <w:t>it</w:t>
            </w:r>
            <w:r>
              <w:rPr>
                <w:spacing w:val="-3"/>
                <w:sz w:val="20"/>
              </w:rPr>
              <w:t> </w:t>
            </w:r>
            <w:r>
              <w:rPr>
                <w:sz w:val="20"/>
              </w:rPr>
              <w:t>is possible</w:t>
            </w:r>
            <w:r>
              <w:rPr>
                <w:spacing w:val="-1"/>
                <w:sz w:val="20"/>
              </w:rPr>
              <w:t> </w:t>
            </w:r>
            <w:r>
              <w:rPr>
                <w:sz w:val="20"/>
              </w:rPr>
              <w:t>that an</w:t>
            </w:r>
            <w:r>
              <w:rPr>
                <w:spacing w:val="-6"/>
                <w:sz w:val="20"/>
              </w:rPr>
              <w:t> </w:t>
            </w:r>
            <w:r>
              <w:rPr>
                <w:sz w:val="20"/>
              </w:rPr>
              <w:t>Indonesian court would regard the Plan as part of the employment arrangement and that an employee would</w:t>
            </w:r>
            <w:r>
              <w:rPr>
                <w:spacing w:val="-4"/>
                <w:sz w:val="20"/>
              </w:rPr>
              <w:t> </w:t>
            </w:r>
            <w:r>
              <w:rPr>
                <w:sz w:val="20"/>
              </w:rPr>
              <w:t>be</w:t>
            </w:r>
            <w:r>
              <w:rPr>
                <w:spacing w:val="-4"/>
                <w:sz w:val="20"/>
              </w:rPr>
              <w:t> </w:t>
            </w:r>
            <w:r>
              <w:rPr>
                <w:sz w:val="20"/>
              </w:rPr>
              <w:t>able</w:t>
            </w:r>
            <w:r>
              <w:rPr>
                <w:spacing w:val="-4"/>
                <w:sz w:val="20"/>
              </w:rPr>
              <w:t> </w:t>
            </w:r>
            <w:r>
              <w:rPr>
                <w:sz w:val="20"/>
              </w:rPr>
              <w:t>to</w:t>
            </w:r>
            <w:r>
              <w:rPr>
                <w:spacing w:val="-4"/>
                <w:sz w:val="20"/>
              </w:rPr>
              <w:t> </w:t>
            </w:r>
            <w:r>
              <w:rPr>
                <w:sz w:val="20"/>
              </w:rPr>
              <w:t>bring</w:t>
            </w:r>
            <w:r>
              <w:rPr>
                <w:spacing w:val="-4"/>
                <w:sz w:val="20"/>
              </w:rPr>
              <w:t> </w:t>
            </w:r>
            <w:r>
              <w:rPr>
                <w:sz w:val="20"/>
              </w:rPr>
              <w:t>an</w:t>
            </w:r>
            <w:r>
              <w:rPr>
                <w:spacing w:val="-4"/>
                <w:sz w:val="20"/>
              </w:rPr>
              <w:t> </w:t>
            </w:r>
            <w:r>
              <w:rPr>
                <w:sz w:val="20"/>
              </w:rPr>
              <w:t>action</w:t>
            </w:r>
            <w:r>
              <w:rPr>
                <w:spacing w:val="-4"/>
                <w:sz w:val="20"/>
              </w:rPr>
              <w:t> </w:t>
            </w:r>
            <w:r>
              <w:rPr>
                <w:sz w:val="20"/>
              </w:rPr>
              <w:t>in</w:t>
            </w:r>
            <w:r>
              <w:rPr>
                <w:spacing w:val="-4"/>
                <w:sz w:val="20"/>
              </w:rPr>
              <w:t> </w:t>
            </w:r>
            <w:r>
              <w:rPr>
                <w:sz w:val="20"/>
              </w:rPr>
              <w:t>a</w:t>
            </w:r>
            <w:r>
              <w:rPr>
                <w:spacing w:val="-4"/>
                <w:sz w:val="20"/>
              </w:rPr>
              <w:t> </w:t>
            </w:r>
            <w:r>
              <w:rPr>
                <w:sz w:val="20"/>
              </w:rPr>
              <w:t>local</w:t>
            </w:r>
            <w:r>
              <w:rPr>
                <w:spacing w:val="-4"/>
                <w:sz w:val="20"/>
              </w:rPr>
              <w:t> </w:t>
            </w:r>
            <w:r>
              <w:rPr>
                <w:sz w:val="20"/>
              </w:rPr>
              <w:t>court</w:t>
            </w:r>
            <w:r>
              <w:rPr>
                <w:spacing w:val="-1"/>
                <w:sz w:val="20"/>
              </w:rPr>
              <w:t> </w:t>
            </w:r>
            <w:r>
              <w:rPr>
                <w:sz w:val="20"/>
              </w:rPr>
              <w:t>or</w:t>
            </w:r>
          </w:p>
          <w:p>
            <w:pPr>
              <w:pStyle w:val="TableParagraph"/>
              <w:spacing w:line="228" w:lineRule="exact" w:before="0"/>
              <w:rPr>
                <w:sz w:val="20"/>
              </w:rPr>
            </w:pPr>
            <w:r>
              <w:rPr>
                <w:sz w:val="20"/>
              </w:rPr>
              <w:t>labour</w:t>
            </w:r>
            <w:r>
              <w:rPr>
                <w:spacing w:val="-10"/>
                <w:sz w:val="20"/>
              </w:rPr>
              <w:t> </w:t>
            </w:r>
            <w:r>
              <w:rPr>
                <w:spacing w:val="-2"/>
                <w:sz w:val="20"/>
              </w:rPr>
              <w:t>tribunal.</w:t>
            </w:r>
          </w:p>
        </w:tc>
        <w:tc>
          <w:tcPr>
            <w:tcW w:w="4680" w:type="dxa"/>
          </w:tcPr>
          <w:p>
            <w:pPr>
              <w:pStyle w:val="TableParagraph"/>
              <w:spacing w:before="0"/>
              <w:ind w:left="0"/>
              <w:rPr>
                <w:rFonts w:ascii="Times New Roman"/>
                <w:sz w:val="18"/>
              </w:rPr>
            </w:pPr>
          </w:p>
        </w:tc>
        <w:tc>
          <w:tcPr>
            <w:tcW w:w="3326" w:type="dxa"/>
          </w:tcPr>
          <w:p>
            <w:pPr>
              <w:pStyle w:val="TableParagraph"/>
              <w:spacing w:before="0"/>
              <w:ind w:left="0"/>
              <w:rPr>
                <w:rFonts w:ascii="Times New Roman"/>
                <w:sz w:val="18"/>
              </w:rPr>
            </w:pPr>
          </w:p>
        </w:tc>
      </w:tr>
      <w:tr>
        <w:trPr>
          <w:trHeight w:val="3575" w:hRule="atLeast"/>
        </w:trPr>
        <w:tc>
          <w:tcPr>
            <w:tcW w:w="2016" w:type="dxa"/>
          </w:tcPr>
          <w:p>
            <w:pPr>
              <w:pStyle w:val="TableParagraph"/>
              <w:spacing w:line="319" w:lineRule="auto"/>
              <w:ind w:right="1169"/>
              <w:rPr>
                <w:sz w:val="20"/>
              </w:rPr>
            </w:pPr>
            <w:r>
              <w:rPr>
                <w:b/>
                <w:spacing w:val="-2"/>
                <w:sz w:val="20"/>
              </w:rPr>
              <w:t>Italy </w:t>
            </w:r>
            <w:r>
              <w:rPr>
                <w:spacing w:val="-2"/>
                <w:sz w:val="20"/>
              </w:rPr>
              <w:t>(OnTap) </w:t>
            </w:r>
            <w:r>
              <w:rPr>
                <w:spacing w:val="-4"/>
                <w:sz w:val="20"/>
              </w:rPr>
              <w:t>(68)</w:t>
            </w:r>
          </w:p>
        </w:tc>
        <w:tc>
          <w:tcPr>
            <w:tcW w:w="4834" w:type="dxa"/>
          </w:tcPr>
          <w:p>
            <w:pPr>
              <w:pStyle w:val="TableParagraph"/>
              <w:spacing w:line="276" w:lineRule="auto" w:before="57"/>
              <w:ind w:right="135"/>
              <w:rPr>
                <w:sz w:val="20"/>
              </w:rPr>
            </w:pPr>
            <w:r>
              <w:rPr>
                <w:b/>
                <w:sz w:val="20"/>
              </w:rPr>
              <w:t>Securities laws: </w:t>
            </w:r>
            <w:r>
              <w:rPr>
                <w:sz w:val="20"/>
              </w:rPr>
              <w:t>EUPR employee exemption is available.</w:t>
            </w:r>
            <w:r>
              <w:rPr>
                <w:spacing w:val="-8"/>
                <w:sz w:val="20"/>
              </w:rPr>
              <w:t> </w:t>
            </w:r>
            <w:r>
              <w:rPr>
                <w:sz w:val="20"/>
              </w:rPr>
              <w:t>EUPR</w:t>
            </w:r>
            <w:r>
              <w:rPr>
                <w:spacing w:val="-10"/>
                <w:sz w:val="20"/>
              </w:rPr>
              <w:t> </w:t>
            </w:r>
            <w:r>
              <w:rPr>
                <w:sz w:val="20"/>
              </w:rPr>
              <w:t>employee</w:t>
            </w:r>
            <w:r>
              <w:rPr>
                <w:spacing w:val="-10"/>
                <w:sz w:val="20"/>
              </w:rPr>
              <w:t> </w:t>
            </w:r>
            <w:r>
              <w:rPr>
                <w:sz w:val="20"/>
              </w:rPr>
              <w:t>exemption</w:t>
            </w:r>
            <w:r>
              <w:rPr>
                <w:spacing w:val="-10"/>
                <w:sz w:val="20"/>
              </w:rPr>
              <w:t> </w:t>
            </w:r>
            <w:r>
              <w:rPr>
                <w:sz w:val="20"/>
              </w:rPr>
              <w:t>is</w:t>
            </w:r>
            <w:r>
              <w:rPr>
                <w:spacing w:val="-8"/>
                <w:sz w:val="20"/>
              </w:rPr>
              <w:t> </w:t>
            </w:r>
            <w:r>
              <w:rPr>
                <w:sz w:val="20"/>
              </w:rPr>
              <w:t>available. Other exemptions may be available. However, relying on the EUPR employee exemption is the easiest route to compliance.</w:t>
            </w:r>
          </w:p>
          <w:p>
            <w:pPr>
              <w:pStyle w:val="TableParagraph"/>
              <w:spacing w:line="276" w:lineRule="auto" w:before="41"/>
              <w:ind w:right="182"/>
              <w:rPr>
                <w:sz w:val="20"/>
              </w:rPr>
            </w:pPr>
            <w:r>
              <w:rPr>
                <w:b/>
                <w:sz w:val="20"/>
              </w:rPr>
              <w:t>Special wording: </w:t>
            </w:r>
            <w:r>
              <w:rPr>
                <w:sz w:val="20"/>
              </w:rPr>
              <w:t>EUPR wording is required. </w:t>
            </w:r>
            <w:r>
              <w:rPr>
                <w:b/>
                <w:sz w:val="20"/>
              </w:rPr>
              <w:t>Electronic communications: </w:t>
            </w:r>
            <w:r>
              <w:rPr>
                <w:sz w:val="20"/>
              </w:rPr>
              <w:t>there are technical requirements when delivering documents in connection with an offer of securities. It is unclear whether electronic delivery is compliant. The Company</w:t>
            </w:r>
            <w:r>
              <w:rPr>
                <w:spacing w:val="-5"/>
                <w:sz w:val="20"/>
              </w:rPr>
              <w:t> </w:t>
            </w:r>
            <w:r>
              <w:rPr>
                <w:sz w:val="20"/>
              </w:rPr>
              <w:t>could</w:t>
            </w:r>
            <w:r>
              <w:rPr>
                <w:spacing w:val="-7"/>
                <w:sz w:val="20"/>
              </w:rPr>
              <w:t> </w:t>
            </w:r>
            <w:r>
              <w:rPr>
                <w:sz w:val="20"/>
              </w:rPr>
              <w:t>deliver</w:t>
            </w:r>
            <w:r>
              <w:rPr>
                <w:spacing w:val="-5"/>
                <w:sz w:val="20"/>
              </w:rPr>
              <w:t> </w:t>
            </w:r>
            <w:r>
              <w:rPr>
                <w:sz w:val="20"/>
              </w:rPr>
              <w:t>hard</w:t>
            </w:r>
            <w:r>
              <w:rPr>
                <w:spacing w:val="-7"/>
                <w:sz w:val="20"/>
              </w:rPr>
              <w:t> </w:t>
            </w:r>
            <w:r>
              <w:rPr>
                <w:sz w:val="20"/>
              </w:rPr>
              <w:t>copy</w:t>
            </w:r>
            <w:r>
              <w:rPr>
                <w:spacing w:val="-5"/>
                <w:sz w:val="20"/>
              </w:rPr>
              <w:t> </w:t>
            </w:r>
            <w:r>
              <w:rPr>
                <w:sz w:val="20"/>
              </w:rPr>
              <w:t>offer</w:t>
            </w:r>
            <w:r>
              <w:rPr>
                <w:spacing w:val="-5"/>
                <w:sz w:val="20"/>
              </w:rPr>
              <w:t> </w:t>
            </w:r>
            <w:r>
              <w:rPr>
                <w:sz w:val="20"/>
              </w:rPr>
              <w:t>documents to the office(s) of Italian employees in order to reduce the risk.</w:t>
            </w:r>
          </w:p>
        </w:tc>
        <w:tc>
          <w:tcPr>
            <w:tcW w:w="4680" w:type="dxa"/>
          </w:tcPr>
          <w:p>
            <w:pPr>
              <w:pStyle w:val="TableParagraph"/>
              <w:spacing w:line="276" w:lineRule="auto" w:before="96"/>
              <w:ind w:left="85" w:right="113"/>
              <w:rPr>
                <w:sz w:val="20"/>
              </w:rPr>
            </w:pPr>
            <w:r>
              <w:rPr>
                <w:b/>
                <w:sz w:val="20"/>
              </w:rPr>
              <w:t>Normal Tax</w:t>
            </w:r>
            <w:r>
              <w:rPr>
                <w:b/>
                <w:spacing w:val="-8"/>
                <w:sz w:val="20"/>
              </w:rPr>
              <w:t> </w:t>
            </w:r>
            <w:r>
              <w:rPr>
                <w:b/>
                <w:sz w:val="20"/>
              </w:rPr>
              <w:t>Analysis</w:t>
            </w:r>
            <w:r>
              <w:rPr>
                <w:b/>
                <w:spacing w:val="-8"/>
                <w:sz w:val="20"/>
              </w:rPr>
              <w:t> </w:t>
            </w:r>
            <w:r>
              <w:rPr>
                <w:sz w:val="20"/>
              </w:rPr>
              <w:t>except</w:t>
            </w:r>
            <w:r>
              <w:rPr>
                <w:spacing w:val="-5"/>
                <w:sz w:val="20"/>
              </w:rPr>
              <w:t> </w:t>
            </w:r>
            <w:r>
              <w:rPr>
                <w:sz w:val="20"/>
              </w:rPr>
              <w:t>that</w:t>
            </w:r>
            <w:r>
              <w:rPr>
                <w:spacing w:val="-5"/>
                <w:sz w:val="20"/>
              </w:rPr>
              <w:t> </w:t>
            </w:r>
            <w:r>
              <w:rPr>
                <w:sz w:val="20"/>
              </w:rPr>
              <w:t>there</w:t>
            </w:r>
            <w:r>
              <w:rPr>
                <w:spacing w:val="-3"/>
                <w:sz w:val="20"/>
              </w:rPr>
              <w:t> </w:t>
            </w:r>
            <w:r>
              <w:rPr>
                <w:sz w:val="20"/>
              </w:rPr>
              <w:t>is</w:t>
            </w:r>
            <w:r>
              <w:rPr>
                <w:spacing w:val="-1"/>
                <w:sz w:val="20"/>
              </w:rPr>
              <w:t> </w:t>
            </w:r>
            <w:r>
              <w:rPr>
                <w:sz w:val="20"/>
              </w:rPr>
              <w:t>a</w:t>
            </w:r>
            <w:r>
              <w:rPr>
                <w:spacing w:val="-3"/>
                <w:sz w:val="20"/>
              </w:rPr>
              <w:t> </w:t>
            </w:r>
            <w:r>
              <w:rPr>
                <w:sz w:val="20"/>
              </w:rPr>
              <w:t>risk</w:t>
            </w:r>
            <w:r>
              <w:rPr>
                <w:spacing w:val="-6"/>
                <w:sz w:val="20"/>
              </w:rPr>
              <w:t> </w:t>
            </w:r>
            <w:r>
              <w:rPr>
                <w:sz w:val="20"/>
              </w:rPr>
              <w:t>of a tax event on the transfer of shares under the Plan</w:t>
            </w:r>
            <w:r>
              <w:rPr>
                <w:spacing w:val="-4"/>
                <w:sz w:val="20"/>
              </w:rPr>
              <w:t> </w:t>
            </w:r>
            <w:r>
              <w:rPr>
                <w:sz w:val="20"/>
              </w:rPr>
              <w:t>if</w:t>
            </w:r>
            <w:r>
              <w:rPr>
                <w:spacing w:val="-1"/>
                <w:sz w:val="20"/>
              </w:rPr>
              <w:t> </w:t>
            </w:r>
            <w:r>
              <w:rPr>
                <w:sz w:val="20"/>
              </w:rPr>
              <w:t>the</w:t>
            </w:r>
            <w:r>
              <w:rPr>
                <w:spacing w:val="-4"/>
                <w:sz w:val="20"/>
              </w:rPr>
              <w:t> </w:t>
            </w:r>
            <w:r>
              <w:rPr>
                <w:sz w:val="20"/>
              </w:rPr>
              <w:t>purchase</w:t>
            </w:r>
            <w:r>
              <w:rPr>
                <w:spacing w:val="-4"/>
                <w:sz w:val="20"/>
              </w:rPr>
              <w:t> </w:t>
            </w:r>
            <w:r>
              <w:rPr>
                <w:sz w:val="20"/>
              </w:rPr>
              <w:t>price</w:t>
            </w:r>
            <w:r>
              <w:rPr>
                <w:spacing w:val="-4"/>
                <w:sz w:val="20"/>
              </w:rPr>
              <w:t> </w:t>
            </w:r>
            <w:r>
              <w:rPr>
                <w:sz w:val="20"/>
              </w:rPr>
              <w:t>is</w:t>
            </w:r>
            <w:r>
              <w:rPr>
                <w:spacing w:val="-6"/>
                <w:sz w:val="20"/>
              </w:rPr>
              <w:t> </w:t>
            </w:r>
            <w:r>
              <w:rPr>
                <w:sz w:val="20"/>
              </w:rPr>
              <w:t>less</w:t>
            </w:r>
            <w:r>
              <w:rPr>
                <w:spacing w:val="-2"/>
                <w:sz w:val="20"/>
              </w:rPr>
              <w:t> </w:t>
            </w:r>
            <w:r>
              <w:rPr>
                <w:sz w:val="20"/>
              </w:rPr>
              <w:t>than</w:t>
            </w:r>
            <w:r>
              <w:rPr>
                <w:spacing w:val="-8"/>
                <w:sz w:val="20"/>
              </w:rPr>
              <w:t> </w:t>
            </w:r>
            <w:r>
              <w:rPr>
                <w:sz w:val="20"/>
              </w:rPr>
              <w:t>the</w:t>
            </w:r>
            <w:r>
              <w:rPr>
                <w:spacing w:val="-4"/>
                <w:sz w:val="20"/>
              </w:rPr>
              <w:t> </w:t>
            </w:r>
            <w:r>
              <w:rPr>
                <w:sz w:val="20"/>
              </w:rPr>
              <w:t>value</w:t>
            </w:r>
            <w:r>
              <w:rPr>
                <w:spacing w:val="-4"/>
                <w:sz w:val="20"/>
              </w:rPr>
              <w:t> </w:t>
            </w:r>
            <w:r>
              <w:rPr>
                <w:sz w:val="20"/>
              </w:rPr>
              <w:t>for tax purposes using the specified calculation method (see country report for more details on calculation method for tax purposes).</w:t>
            </w:r>
          </w:p>
        </w:tc>
        <w:tc>
          <w:tcPr>
            <w:tcW w:w="3326" w:type="dxa"/>
          </w:tcPr>
          <w:p>
            <w:pPr>
              <w:pStyle w:val="TableParagraph"/>
              <w:numPr>
                <w:ilvl w:val="0"/>
                <w:numId w:val="8"/>
              </w:numPr>
              <w:tabs>
                <w:tab w:pos="446" w:val="left" w:leader="none"/>
              </w:tabs>
              <w:spacing w:line="240" w:lineRule="auto" w:before="96" w:after="0"/>
              <w:ind w:left="445" w:right="0" w:hanging="361"/>
              <w:jc w:val="left"/>
              <w:rPr>
                <w:sz w:val="20"/>
              </w:rPr>
            </w:pPr>
            <w:r>
              <w:rPr>
                <w:sz w:val="20"/>
              </w:rPr>
              <w:t>Include</w:t>
            </w:r>
            <w:r>
              <w:rPr>
                <w:spacing w:val="-6"/>
                <w:sz w:val="20"/>
              </w:rPr>
              <w:t> </w:t>
            </w:r>
            <w:r>
              <w:rPr>
                <w:sz w:val="20"/>
              </w:rPr>
              <w:t>EUPR</w:t>
            </w:r>
            <w:r>
              <w:rPr>
                <w:spacing w:val="-6"/>
                <w:sz w:val="20"/>
              </w:rPr>
              <w:t> </w:t>
            </w:r>
            <w:r>
              <w:rPr>
                <w:spacing w:val="-2"/>
                <w:sz w:val="20"/>
              </w:rPr>
              <w:t>wording.</w:t>
            </w:r>
          </w:p>
          <w:p>
            <w:pPr>
              <w:pStyle w:val="TableParagraph"/>
              <w:numPr>
                <w:ilvl w:val="0"/>
                <w:numId w:val="8"/>
              </w:numPr>
              <w:tabs>
                <w:tab w:pos="446" w:val="left" w:leader="none"/>
              </w:tabs>
              <w:spacing w:line="276" w:lineRule="auto" w:before="77" w:after="0"/>
              <w:ind w:left="445" w:right="166" w:hanging="360"/>
              <w:jc w:val="left"/>
              <w:rPr>
                <w:sz w:val="20"/>
              </w:rPr>
            </w:pPr>
            <w:r>
              <w:rPr>
                <w:sz w:val="20"/>
              </w:rPr>
              <w:t>Consider delivering hard copy offer</w:t>
            </w:r>
            <w:r>
              <w:rPr>
                <w:spacing w:val="-12"/>
                <w:sz w:val="20"/>
              </w:rPr>
              <w:t> </w:t>
            </w:r>
            <w:r>
              <w:rPr>
                <w:sz w:val="20"/>
              </w:rPr>
              <w:t>documents.</w:t>
            </w:r>
            <w:r>
              <w:rPr>
                <w:spacing w:val="-11"/>
                <w:sz w:val="20"/>
              </w:rPr>
              <w:t> </w:t>
            </w:r>
            <w:r>
              <w:rPr>
                <w:sz w:val="20"/>
              </w:rPr>
              <w:t>However,</w:t>
            </w:r>
            <w:r>
              <w:rPr>
                <w:spacing w:val="-14"/>
                <w:sz w:val="20"/>
              </w:rPr>
              <w:t> </w:t>
            </w:r>
            <w:r>
              <w:rPr>
                <w:sz w:val="20"/>
              </w:rPr>
              <w:t>we are aware of clients using electronic delivery with no </w:t>
            </w:r>
            <w:r>
              <w:rPr>
                <w:spacing w:val="-2"/>
                <w:sz w:val="20"/>
              </w:rPr>
              <w:t>issues.</w:t>
            </w:r>
          </w:p>
          <w:p>
            <w:pPr>
              <w:pStyle w:val="TableParagraph"/>
              <w:numPr>
                <w:ilvl w:val="0"/>
                <w:numId w:val="8"/>
              </w:numPr>
              <w:tabs>
                <w:tab w:pos="446" w:val="left" w:leader="none"/>
              </w:tabs>
              <w:spacing w:line="240" w:lineRule="auto" w:before="41" w:after="0"/>
              <w:ind w:left="445" w:right="0" w:hanging="361"/>
              <w:jc w:val="left"/>
              <w:rPr>
                <w:sz w:val="20"/>
              </w:rPr>
            </w:pPr>
            <w:r>
              <w:rPr>
                <w:sz w:val="20"/>
              </w:rPr>
              <w:t>Consider</w:t>
            </w:r>
            <w:r>
              <w:rPr>
                <w:spacing w:val="-6"/>
                <w:sz w:val="20"/>
              </w:rPr>
              <w:t> </w:t>
            </w:r>
            <w:r>
              <w:rPr>
                <w:sz w:val="20"/>
              </w:rPr>
              <w:t>the</w:t>
            </w:r>
            <w:r>
              <w:rPr>
                <w:spacing w:val="-4"/>
                <w:sz w:val="20"/>
              </w:rPr>
              <w:t> </w:t>
            </w:r>
            <w:r>
              <w:rPr>
                <w:sz w:val="20"/>
              </w:rPr>
              <w:t>tax</w:t>
            </w:r>
            <w:r>
              <w:rPr>
                <w:spacing w:val="-3"/>
                <w:sz w:val="20"/>
              </w:rPr>
              <w:t> </w:t>
            </w:r>
            <w:r>
              <w:rPr>
                <w:spacing w:val="-4"/>
                <w:sz w:val="20"/>
              </w:rPr>
              <w:t>risk.</w:t>
            </w:r>
          </w:p>
        </w:tc>
      </w:tr>
    </w:tbl>
    <w:p>
      <w:pPr>
        <w:spacing w:after="0" w:line="240"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4938" w:hRule="atLeast"/>
        </w:trPr>
        <w:tc>
          <w:tcPr>
            <w:tcW w:w="2016" w:type="dxa"/>
          </w:tcPr>
          <w:p>
            <w:pPr>
              <w:pStyle w:val="TableParagraph"/>
              <w:spacing w:line="319" w:lineRule="auto"/>
              <w:ind w:right="752"/>
              <w:rPr>
                <w:sz w:val="20"/>
              </w:rPr>
            </w:pPr>
            <w:r>
              <w:rPr>
                <w:b/>
                <w:spacing w:val="-2"/>
                <w:sz w:val="20"/>
              </w:rPr>
              <w:t>Netherlands </w:t>
            </w:r>
            <w:r>
              <w:rPr>
                <w:spacing w:val="-2"/>
                <w:sz w:val="20"/>
              </w:rPr>
              <w:t>(OnTap) (109)</w:t>
            </w:r>
          </w:p>
        </w:tc>
        <w:tc>
          <w:tcPr>
            <w:tcW w:w="4834" w:type="dxa"/>
          </w:tcPr>
          <w:p>
            <w:pPr>
              <w:pStyle w:val="TableParagraph"/>
              <w:spacing w:line="276" w:lineRule="auto" w:before="57"/>
              <w:ind w:right="135"/>
              <w:rPr>
                <w:sz w:val="20"/>
              </w:rPr>
            </w:pPr>
            <w:r>
              <w:rPr>
                <w:b/>
                <w:sz w:val="20"/>
              </w:rPr>
              <w:t>Securities laws: </w:t>
            </w:r>
            <w:r>
              <w:rPr>
                <w:sz w:val="20"/>
              </w:rPr>
              <w:t>EUPR employee exemption is available.</w:t>
            </w:r>
            <w:r>
              <w:rPr>
                <w:spacing w:val="-8"/>
                <w:sz w:val="20"/>
              </w:rPr>
              <w:t> </w:t>
            </w:r>
            <w:r>
              <w:rPr>
                <w:sz w:val="20"/>
              </w:rPr>
              <w:t>EUPR</w:t>
            </w:r>
            <w:r>
              <w:rPr>
                <w:spacing w:val="-10"/>
                <w:sz w:val="20"/>
              </w:rPr>
              <w:t> </w:t>
            </w:r>
            <w:r>
              <w:rPr>
                <w:sz w:val="20"/>
              </w:rPr>
              <w:t>employee</w:t>
            </w:r>
            <w:r>
              <w:rPr>
                <w:spacing w:val="-10"/>
                <w:sz w:val="20"/>
              </w:rPr>
              <w:t> </w:t>
            </w:r>
            <w:r>
              <w:rPr>
                <w:sz w:val="20"/>
              </w:rPr>
              <w:t>exemption</w:t>
            </w:r>
            <w:r>
              <w:rPr>
                <w:spacing w:val="-10"/>
                <w:sz w:val="20"/>
              </w:rPr>
              <w:t> </w:t>
            </w:r>
            <w:r>
              <w:rPr>
                <w:sz w:val="20"/>
              </w:rPr>
              <w:t>is</w:t>
            </w:r>
            <w:r>
              <w:rPr>
                <w:spacing w:val="-8"/>
                <w:sz w:val="20"/>
              </w:rPr>
              <w:t> </w:t>
            </w:r>
            <w:r>
              <w:rPr>
                <w:sz w:val="20"/>
              </w:rPr>
              <w:t>available. Other exemptions may be available. However, relying on the EUPR employee exemption is the easiest route to compliance.</w:t>
            </w:r>
          </w:p>
          <w:p>
            <w:pPr>
              <w:pStyle w:val="TableParagraph"/>
              <w:spacing w:line="276" w:lineRule="auto" w:before="2"/>
              <w:ind w:right="126"/>
              <w:rPr>
                <w:sz w:val="20"/>
              </w:rPr>
            </w:pPr>
            <w:r>
              <w:rPr>
                <w:b/>
                <w:sz w:val="20"/>
              </w:rPr>
              <w:t>Special wording: </w:t>
            </w:r>
            <w:r>
              <w:rPr>
                <w:sz w:val="20"/>
              </w:rPr>
              <w:t>EUPR wording is required. </w:t>
            </w:r>
            <w:r>
              <w:rPr>
                <w:b/>
                <w:sz w:val="20"/>
              </w:rPr>
              <w:t>Works council: i</w:t>
            </w:r>
            <w:r>
              <w:rPr>
                <w:sz w:val="20"/>
              </w:rPr>
              <w:t>f a works council exists then consultation prior to the Plan’ implementations will be required as well as on the content of the Plan and</w:t>
            </w:r>
            <w:r>
              <w:rPr>
                <w:spacing w:val="-4"/>
                <w:sz w:val="20"/>
              </w:rPr>
              <w:t> </w:t>
            </w:r>
            <w:r>
              <w:rPr>
                <w:sz w:val="20"/>
              </w:rPr>
              <w:t>on</w:t>
            </w:r>
            <w:r>
              <w:rPr>
                <w:spacing w:val="-4"/>
                <w:sz w:val="20"/>
              </w:rPr>
              <w:t> </w:t>
            </w:r>
            <w:r>
              <w:rPr>
                <w:sz w:val="20"/>
              </w:rPr>
              <w:t>how</w:t>
            </w:r>
            <w:r>
              <w:rPr>
                <w:spacing w:val="-4"/>
                <w:sz w:val="20"/>
              </w:rPr>
              <w:t> </w:t>
            </w:r>
            <w:r>
              <w:rPr>
                <w:sz w:val="20"/>
              </w:rPr>
              <w:t>and</w:t>
            </w:r>
            <w:r>
              <w:rPr>
                <w:spacing w:val="-4"/>
                <w:sz w:val="20"/>
              </w:rPr>
              <w:t> </w:t>
            </w:r>
            <w:r>
              <w:rPr>
                <w:sz w:val="20"/>
              </w:rPr>
              <w:t>when</w:t>
            </w:r>
            <w:r>
              <w:rPr>
                <w:spacing w:val="-4"/>
                <w:sz w:val="20"/>
              </w:rPr>
              <w:t> </w:t>
            </w:r>
            <w:r>
              <w:rPr>
                <w:sz w:val="20"/>
              </w:rPr>
              <w:t>awards</w:t>
            </w:r>
            <w:r>
              <w:rPr>
                <w:spacing w:val="-3"/>
                <w:sz w:val="20"/>
              </w:rPr>
              <w:t> </w:t>
            </w:r>
            <w:r>
              <w:rPr>
                <w:sz w:val="20"/>
              </w:rPr>
              <w:t>can</w:t>
            </w:r>
            <w:r>
              <w:rPr>
                <w:spacing w:val="-4"/>
                <w:sz w:val="20"/>
              </w:rPr>
              <w:t> </w:t>
            </w:r>
            <w:r>
              <w:rPr>
                <w:sz w:val="20"/>
              </w:rPr>
              <w:t>be</w:t>
            </w:r>
            <w:r>
              <w:rPr>
                <w:spacing w:val="-4"/>
                <w:sz w:val="20"/>
              </w:rPr>
              <w:t> </w:t>
            </w:r>
            <w:r>
              <w:rPr>
                <w:sz w:val="20"/>
              </w:rPr>
              <w:t>granted.</w:t>
            </w:r>
            <w:r>
              <w:rPr>
                <w:spacing w:val="-2"/>
                <w:sz w:val="20"/>
              </w:rPr>
              <w:t> </w:t>
            </w:r>
            <w:r>
              <w:rPr>
                <w:sz w:val="20"/>
              </w:rPr>
              <w:t>If</w:t>
            </w:r>
            <w:r>
              <w:rPr>
                <w:spacing w:val="-2"/>
                <w:sz w:val="20"/>
              </w:rPr>
              <w:t> </w:t>
            </w:r>
            <w:r>
              <w:rPr>
                <w:sz w:val="20"/>
              </w:rPr>
              <w:t>the process or content of the Plan changes, another consultation is needed.</w:t>
            </w:r>
          </w:p>
          <w:p>
            <w:pPr>
              <w:pStyle w:val="TableParagraph"/>
              <w:spacing w:line="278" w:lineRule="auto" w:before="36"/>
              <w:rPr>
                <w:sz w:val="20"/>
              </w:rPr>
            </w:pPr>
            <w:r>
              <w:rPr>
                <w:b/>
                <w:sz w:val="20"/>
              </w:rPr>
              <w:t>Acquired</w:t>
            </w:r>
            <w:r>
              <w:rPr>
                <w:b/>
                <w:spacing w:val="-6"/>
                <w:sz w:val="20"/>
              </w:rPr>
              <w:t> </w:t>
            </w:r>
            <w:r>
              <w:rPr>
                <w:b/>
                <w:sz w:val="20"/>
              </w:rPr>
              <w:t>rights:</w:t>
            </w:r>
            <w:r>
              <w:rPr>
                <w:b/>
                <w:spacing w:val="-7"/>
                <w:sz w:val="20"/>
              </w:rPr>
              <w:t> </w:t>
            </w:r>
            <w:r>
              <w:rPr>
                <w:sz w:val="20"/>
              </w:rPr>
              <w:t>an</w:t>
            </w:r>
            <w:r>
              <w:rPr>
                <w:spacing w:val="-4"/>
                <w:sz w:val="20"/>
              </w:rPr>
              <w:t> </w:t>
            </w:r>
            <w:r>
              <w:rPr>
                <w:sz w:val="20"/>
              </w:rPr>
              <w:t>incentive</w:t>
            </w:r>
            <w:r>
              <w:rPr>
                <w:spacing w:val="-4"/>
                <w:sz w:val="20"/>
              </w:rPr>
              <w:t> </w:t>
            </w:r>
            <w:r>
              <w:rPr>
                <w:sz w:val="20"/>
              </w:rPr>
              <w:t>plan</w:t>
            </w:r>
            <w:r>
              <w:rPr>
                <w:spacing w:val="-5"/>
                <w:sz w:val="20"/>
              </w:rPr>
              <w:t> </w:t>
            </w:r>
            <w:r>
              <w:rPr>
                <w:sz w:val="20"/>
              </w:rPr>
              <w:t>is</w:t>
            </w:r>
            <w:r>
              <w:rPr>
                <w:spacing w:val="-2"/>
                <w:sz w:val="20"/>
              </w:rPr>
              <w:t> </w:t>
            </w:r>
            <w:r>
              <w:rPr>
                <w:sz w:val="20"/>
              </w:rPr>
              <w:t>likely</w:t>
            </w:r>
            <w:r>
              <w:rPr>
                <w:spacing w:val="-2"/>
                <w:sz w:val="20"/>
              </w:rPr>
              <w:t> </w:t>
            </w:r>
            <w:r>
              <w:rPr>
                <w:sz w:val="20"/>
              </w:rPr>
              <w:t>to</w:t>
            </w:r>
            <w:r>
              <w:rPr>
                <w:spacing w:val="-4"/>
                <w:sz w:val="20"/>
              </w:rPr>
              <w:t> </w:t>
            </w:r>
            <w:r>
              <w:rPr>
                <w:sz w:val="20"/>
              </w:rPr>
              <w:t>affect employment relationship and give rise to acquired rights issues.</w:t>
            </w:r>
          </w:p>
          <w:p>
            <w:pPr>
              <w:pStyle w:val="TableParagraph"/>
              <w:spacing w:line="276" w:lineRule="auto" w:before="35"/>
              <w:ind w:right="554"/>
              <w:jc w:val="both"/>
              <w:rPr>
                <w:sz w:val="20"/>
              </w:rPr>
            </w:pPr>
            <w:r>
              <w:rPr>
                <w:b/>
                <w:sz w:val="20"/>
              </w:rPr>
              <w:t>Salary</w:t>
            </w:r>
            <w:r>
              <w:rPr>
                <w:b/>
                <w:spacing w:val="-7"/>
                <w:sz w:val="20"/>
              </w:rPr>
              <w:t> </w:t>
            </w:r>
            <w:r>
              <w:rPr>
                <w:b/>
                <w:sz w:val="20"/>
              </w:rPr>
              <w:t>deductions:</w:t>
            </w:r>
            <w:r>
              <w:rPr>
                <w:b/>
                <w:spacing w:val="-10"/>
                <w:sz w:val="20"/>
              </w:rPr>
              <w:t> </w:t>
            </w:r>
            <w:r>
              <w:rPr>
                <w:sz w:val="20"/>
              </w:rPr>
              <w:t>deductions</w:t>
            </w:r>
            <w:r>
              <w:rPr>
                <w:spacing w:val="-5"/>
                <w:sz w:val="20"/>
              </w:rPr>
              <w:t> </w:t>
            </w:r>
            <w:r>
              <w:rPr>
                <w:sz w:val="20"/>
              </w:rPr>
              <w:t>cannot</w:t>
            </w:r>
            <w:r>
              <w:rPr>
                <w:spacing w:val="-5"/>
                <w:sz w:val="20"/>
              </w:rPr>
              <w:t> </w:t>
            </w:r>
            <w:r>
              <w:rPr>
                <w:sz w:val="20"/>
              </w:rPr>
              <w:t>take</w:t>
            </w:r>
            <w:r>
              <w:rPr>
                <w:spacing w:val="-12"/>
                <w:sz w:val="20"/>
              </w:rPr>
              <w:t> </w:t>
            </w:r>
            <w:r>
              <w:rPr>
                <w:sz w:val="20"/>
              </w:rPr>
              <w:t>an individual’s</w:t>
            </w:r>
            <w:r>
              <w:rPr>
                <w:spacing w:val="-4"/>
                <w:sz w:val="20"/>
              </w:rPr>
              <w:t> </w:t>
            </w:r>
            <w:r>
              <w:rPr>
                <w:sz w:val="20"/>
              </w:rPr>
              <w:t>salary</w:t>
            </w:r>
            <w:r>
              <w:rPr>
                <w:spacing w:val="-4"/>
                <w:sz w:val="20"/>
              </w:rPr>
              <w:t> </w:t>
            </w:r>
            <w:r>
              <w:rPr>
                <w:sz w:val="20"/>
              </w:rPr>
              <w:t>below</w:t>
            </w:r>
            <w:r>
              <w:rPr>
                <w:spacing w:val="-6"/>
                <w:sz w:val="20"/>
              </w:rPr>
              <w:t> </w:t>
            </w:r>
            <w:r>
              <w:rPr>
                <w:sz w:val="20"/>
              </w:rPr>
              <w:t>the</w:t>
            </w:r>
            <w:r>
              <w:rPr>
                <w:spacing w:val="-6"/>
                <w:sz w:val="20"/>
              </w:rPr>
              <w:t> </w:t>
            </w:r>
            <w:r>
              <w:rPr>
                <w:sz w:val="20"/>
              </w:rPr>
              <w:t>statutory</w:t>
            </w:r>
            <w:r>
              <w:rPr>
                <w:spacing w:val="-8"/>
                <w:sz w:val="20"/>
              </w:rPr>
              <w:t> </w:t>
            </w:r>
            <w:r>
              <w:rPr>
                <w:sz w:val="20"/>
              </w:rPr>
              <w:t>minimum </w:t>
            </w:r>
            <w:r>
              <w:rPr>
                <w:spacing w:val="-2"/>
                <w:sz w:val="20"/>
              </w:rPr>
              <w:t>wage.</w:t>
            </w:r>
          </w:p>
        </w:tc>
        <w:tc>
          <w:tcPr>
            <w:tcW w:w="4680" w:type="dxa"/>
          </w:tcPr>
          <w:p>
            <w:pPr>
              <w:pStyle w:val="TableParagraph"/>
              <w:spacing w:before="96"/>
              <w:ind w:left="85"/>
              <w:rPr>
                <w:sz w:val="20"/>
              </w:rPr>
            </w:pPr>
            <w:r>
              <w:rPr>
                <w:b/>
                <w:sz w:val="20"/>
              </w:rPr>
              <w:t>Normal</w:t>
            </w:r>
            <w:r>
              <w:rPr>
                <w:b/>
                <w:spacing w:val="-3"/>
                <w:sz w:val="20"/>
              </w:rPr>
              <w:t> </w:t>
            </w:r>
            <w:r>
              <w:rPr>
                <w:b/>
                <w:sz w:val="20"/>
              </w:rPr>
              <w:t>Tax</w:t>
            </w:r>
            <w:r>
              <w:rPr>
                <w:b/>
                <w:spacing w:val="-10"/>
                <w:sz w:val="20"/>
              </w:rPr>
              <w:t> </w:t>
            </w:r>
            <w:r>
              <w:rPr>
                <w:b/>
                <w:sz w:val="20"/>
              </w:rPr>
              <w:t>Analysis</w:t>
            </w:r>
            <w:r>
              <w:rPr>
                <w:b/>
                <w:spacing w:val="-9"/>
                <w:sz w:val="20"/>
              </w:rPr>
              <w:t> </w:t>
            </w:r>
            <w:r>
              <w:rPr>
                <w:sz w:val="20"/>
              </w:rPr>
              <w:t>except</w:t>
            </w:r>
            <w:r>
              <w:rPr>
                <w:spacing w:val="-7"/>
                <w:sz w:val="20"/>
              </w:rPr>
              <w:t> </w:t>
            </w:r>
            <w:r>
              <w:rPr>
                <w:spacing w:val="-4"/>
                <w:sz w:val="20"/>
              </w:rPr>
              <w:t>that:</w:t>
            </w:r>
          </w:p>
          <w:p>
            <w:pPr>
              <w:pStyle w:val="TableParagraph"/>
              <w:numPr>
                <w:ilvl w:val="0"/>
                <w:numId w:val="9"/>
              </w:numPr>
              <w:tabs>
                <w:tab w:pos="445" w:val="left" w:leader="none"/>
                <w:tab w:pos="446" w:val="left" w:leader="none"/>
              </w:tabs>
              <w:spacing w:line="271" w:lineRule="auto" w:before="78" w:after="0"/>
              <w:ind w:left="445" w:right="360" w:hanging="360"/>
              <w:jc w:val="left"/>
              <w:rPr>
                <w:sz w:val="20"/>
              </w:rPr>
            </w:pPr>
            <w:r>
              <w:rPr>
                <w:sz w:val="20"/>
              </w:rPr>
              <w:t>box</w:t>
            </w:r>
            <w:r>
              <w:rPr>
                <w:spacing w:val="-3"/>
                <w:sz w:val="20"/>
              </w:rPr>
              <w:t> </w:t>
            </w:r>
            <w:r>
              <w:rPr>
                <w:sz w:val="20"/>
              </w:rPr>
              <w:t>3</w:t>
            </w:r>
            <w:r>
              <w:rPr>
                <w:spacing w:val="-5"/>
                <w:sz w:val="20"/>
              </w:rPr>
              <w:t> </w:t>
            </w:r>
            <w:r>
              <w:rPr>
                <w:sz w:val="20"/>
              </w:rPr>
              <w:t>income</w:t>
            </w:r>
            <w:r>
              <w:rPr>
                <w:spacing w:val="-5"/>
                <w:sz w:val="20"/>
              </w:rPr>
              <w:t> </w:t>
            </w:r>
            <w:r>
              <w:rPr>
                <w:sz w:val="20"/>
              </w:rPr>
              <w:t>tax</w:t>
            </w:r>
            <w:r>
              <w:rPr>
                <w:spacing w:val="-9"/>
                <w:sz w:val="20"/>
              </w:rPr>
              <w:t> </w:t>
            </w:r>
            <w:r>
              <w:rPr>
                <w:sz w:val="20"/>
              </w:rPr>
              <w:t>may</w:t>
            </w:r>
            <w:r>
              <w:rPr>
                <w:spacing w:val="-3"/>
                <w:sz w:val="20"/>
              </w:rPr>
              <w:t> </w:t>
            </w:r>
            <w:r>
              <w:rPr>
                <w:sz w:val="20"/>
              </w:rPr>
              <w:t>apply</w:t>
            </w:r>
            <w:r>
              <w:rPr>
                <w:spacing w:val="-3"/>
                <w:sz w:val="20"/>
              </w:rPr>
              <w:t> </w:t>
            </w:r>
            <w:r>
              <w:rPr>
                <w:sz w:val="20"/>
              </w:rPr>
              <w:t>on</w:t>
            </w:r>
            <w:r>
              <w:rPr>
                <w:spacing w:val="-5"/>
                <w:sz w:val="20"/>
              </w:rPr>
              <w:t> </w:t>
            </w:r>
            <w:r>
              <w:rPr>
                <w:sz w:val="20"/>
              </w:rPr>
              <w:t>proceeds</w:t>
            </w:r>
            <w:r>
              <w:rPr>
                <w:spacing w:val="-3"/>
                <w:sz w:val="20"/>
              </w:rPr>
              <w:t> </w:t>
            </w:r>
            <w:r>
              <w:rPr>
                <w:sz w:val="20"/>
              </w:rPr>
              <w:t>of </w:t>
            </w:r>
            <w:r>
              <w:rPr>
                <w:spacing w:val="-2"/>
                <w:sz w:val="20"/>
              </w:rPr>
              <w:t>sale.</w:t>
            </w:r>
          </w:p>
        </w:tc>
        <w:tc>
          <w:tcPr>
            <w:tcW w:w="3326" w:type="dxa"/>
          </w:tcPr>
          <w:p>
            <w:pPr>
              <w:pStyle w:val="TableParagraph"/>
              <w:numPr>
                <w:ilvl w:val="0"/>
                <w:numId w:val="10"/>
              </w:numPr>
              <w:tabs>
                <w:tab w:pos="446" w:val="left" w:leader="none"/>
              </w:tabs>
              <w:spacing w:line="240" w:lineRule="auto" w:before="96" w:after="0"/>
              <w:ind w:left="445" w:right="0" w:hanging="361"/>
              <w:jc w:val="left"/>
              <w:rPr>
                <w:sz w:val="20"/>
              </w:rPr>
            </w:pPr>
            <w:r>
              <w:rPr>
                <w:sz w:val="20"/>
              </w:rPr>
              <w:t>Include</w:t>
            </w:r>
            <w:r>
              <w:rPr>
                <w:spacing w:val="-6"/>
                <w:sz w:val="20"/>
              </w:rPr>
              <w:t> </w:t>
            </w:r>
            <w:r>
              <w:rPr>
                <w:sz w:val="20"/>
              </w:rPr>
              <w:t>EUPR</w:t>
            </w:r>
            <w:r>
              <w:rPr>
                <w:spacing w:val="-6"/>
                <w:sz w:val="20"/>
              </w:rPr>
              <w:t> </w:t>
            </w:r>
            <w:r>
              <w:rPr>
                <w:spacing w:val="-2"/>
                <w:sz w:val="20"/>
              </w:rPr>
              <w:t>wording.</w:t>
            </w:r>
          </w:p>
          <w:p>
            <w:pPr>
              <w:pStyle w:val="TableParagraph"/>
              <w:numPr>
                <w:ilvl w:val="0"/>
                <w:numId w:val="10"/>
              </w:numPr>
              <w:tabs>
                <w:tab w:pos="446" w:val="left" w:leader="none"/>
              </w:tabs>
              <w:spacing w:line="276" w:lineRule="auto" w:before="77" w:after="0"/>
              <w:ind w:left="445" w:right="88" w:hanging="360"/>
              <w:jc w:val="left"/>
              <w:rPr>
                <w:sz w:val="20"/>
              </w:rPr>
            </w:pPr>
            <w:r>
              <w:rPr>
                <w:sz w:val="20"/>
              </w:rPr>
              <w:t>Consultation with any local works council is likely to be required prior to the Plan; implementation</w:t>
            </w:r>
            <w:r>
              <w:rPr>
                <w:spacing w:val="-10"/>
                <w:sz w:val="20"/>
              </w:rPr>
              <w:t> </w:t>
            </w:r>
            <w:r>
              <w:rPr>
                <w:sz w:val="20"/>
              </w:rPr>
              <w:t>and</w:t>
            </w:r>
            <w:r>
              <w:rPr>
                <w:spacing w:val="-10"/>
                <w:sz w:val="20"/>
              </w:rPr>
              <w:t> </w:t>
            </w:r>
            <w:r>
              <w:rPr>
                <w:sz w:val="20"/>
              </w:rPr>
              <w:t>again</w:t>
            </w:r>
            <w:r>
              <w:rPr>
                <w:spacing w:val="-10"/>
                <w:sz w:val="20"/>
              </w:rPr>
              <w:t> </w:t>
            </w:r>
            <w:r>
              <w:rPr>
                <w:sz w:val="20"/>
              </w:rPr>
              <w:t>if</w:t>
            </w:r>
            <w:r>
              <w:rPr>
                <w:spacing w:val="-8"/>
                <w:sz w:val="20"/>
              </w:rPr>
              <w:t> </w:t>
            </w:r>
            <w:r>
              <w:rPr>
                <w:sz w:val="20"/>
              </w:rPr>
              <w:t>the process or content of the Plan are changed.</w:t>
            </w:r>
          </w:p>
        </w:tc>
      </w:tr>
      <w:tr>
        <w:trPr>
          <w:trHeight w:val="2860" w:hRule="atLeast"/>
        </w:trPr>
        <w:tc>
          <w:tcPr>
            <w:tcW w:w="2016" w:type="dxa"/>
          </w:tcPr>
          <w:p>
            <w:pPr>
              <w:pStyle w:val="TableParagraph"/>
              <w:spacing w:line="319" w:lineRule="auto"/>
              <w:ind w:right="869"/>
              <w:rPr>
                <w:sz w:val="20"/>
              </w:rPr>
            </w:pPr>
            <w:r>
              <w:rPr>
                <w:b/>
                <w:spacing w:val="-2"/>
                <w:sz w:val="20"/>
              </w:rPr>
              <w:t>Poland </w:t>
            </w:r>
            <w:r>
              <w:rPr>
                <w:sz w:val="20"/>
              </w:rPr>
              <w:t>(Signed</w:t>
            </w:r>
            <w:r>
              <w:rPr>
                <w:spacing w:val="-14"/>
                <w:sz w:val="20"/>
              </w:rPr>
              <w:t> </w:t>
            </w:r>
            <w:r>
              <w:rPr>
                <w:sz w:val="20"/>
              </w:rPr>
              <w:t>off) </w:t>
            </w:r>
            <w:r>
              <w:rPr>
                <w:spacing w:val="-2"/>
                <w:sz w:val="20"/>
              </w:rPr>
              <w:t>(174)</w:t>
            </w:r>
          </w:p>
        </w:tc>
        <w:tc>
          <w:tcPr>
            <w:tcW w:w="4834" w:type="dxa"/>
          </w:tcPr>
          <w:p>
            <w:pPr>
              <w:pStyle w:val="TableParagraph"/>
              <w:spacing w:line="276" w:lineRule="auto"/>
              <w:rPr>
                <w:sz w:val="20"/>
              </w:rPr>
            </w:pPr>
            <w:r>
              <w:rPr>
                <w:b/>
                <w:sz w:val="20"/>
              </w:rPr>
              <w:t>Securities laws: </w:t>
            </w:r>
            <w:r>
              <w:rPr>
                <w:sz w:val="20"/>
              </w:rPr>
              <w:t>EUPR employee exemption is available. For offers relying on the employee exemption,</w:t>
            </w:r>
            <w:r>
              <w:rPr>
                <w:spacing w:val="-4"/>
                <w:sz w:val="20"/>
              </w:rPr>
              <w:t> </w:t>
            </w:r>
            <w:r>
              <w:rPr>
                <w:sz w:val="20"/>
              </w:rPr>
              <w:t>must</w:t>
            </w:r>
            <w:r>
              <w:rPr>
                <w:spacing w:val="-9"/>
                <w:sz w:val="20"/>
              </w:rPr>
              <w:t> </w:t>
            </w:r>
            <w:r>
              <w:rPr>
                <w:sz w:val="20"/>
              </w:rPr>
              <w:t>publish</w:t>
            </w:r>
            <w:r>
              <w:rPr>
                <w:spacing w:val="-7"/>
                <w:sz w:val="20"/>
              </w:rPr>
              <w:t> </w:t>
            </w:r>
            <w:r>
              <w:rPr>
                <w:sz w:val="20"/>
              </w:rPr>
              <w:t>an</w:t>
            </w:r>
            <w:r>
              <w:rPr>
                <w:spacing w:val="-7"/>
                <w:sz w:val="20"/>
              </w:rPr>
              <w:t> </w:t>
            </w:r>
            <w:r>
              <w:rPr>
                <w:sz w:val="20"/>
              </w:rPr>
              <w:t>information</w:t>
            </w:r>
            <w:r>
              <w:rPr>
                <w:spacing w:val="-7"/>
                <w:sz w:val="20"/>
              </w:rPr>
              <w:t> </w:t>
            </w:r>
            <w:r>
              <w:rPr>
                <w:sz w:val="20"/>
              </w:rPr>
              <w:t>document</w:t>
            </w:r>
            <w:r>
              <w:rPr>
                <w:spacing w:val="-4"/>
                <w:sz w:val="20"/>
              </w:rPr>
              <w:t> </w:t>
            </w:r>
            <w:r>
              <w:rPr>
                <w:sz w:val="20"/>
              </w:rPr>
              <w:t>in </w:t>
            </w:r>
            <w:r>
              <w:rPr>
                <w:spacing w:val="-2"/>
                <w:sz w:val="20"/>
              </w:rPr>
              <w:t>Polish.</w:t>
            </w:r>
          </w:p>
          <w:p>
            <w:pPr>
              <w:pStyle w:val="TableParagraph"/>
              <w:spacing w:line="276" w:lineRule="auto" w:before="42"/>
              <w:ind w:right="301" w:hanging="1"/>
              <w:rPr>
                <w:sz w:val="20"/>
              </w:rPr>
            </w:pPr>
            <w:r>
              <w:rPr>
                <w:b/>
                <w:sz w:val="20"/>
              </w:rPr>
              <w:t>Filings: </w:t>
            </w:r>
            <w:r>
              <w:rPr>
                <w:sz w:val="20"/>
              </w:rPr>
              <w:t>required within 14 of the shares being allocated.</w:t>
            </w:r>
            <w:r>
              <w:rPr>
                <w:spacing w:val="-3"/>
                <w:sz w:val="20"/>
              </w:rPr>
              <w:t> </w:t>
            </w:r>
            <w:r>
              <w:rPr>
                <w:sz w:val="20"/>
              </w:rPr>
              <w:t>Filings</w:t>
            </w:r>
            <w:r>
              <w:rPr>
                <w:spacing w:val="-4"/>
                <w:sz w:val="20"/>
              </w:rPr>
              <w:t> </w:t>
            </w:r>
            <w:r>
              <w:rPr>
                <w:sz w:val="20"/>
              </w:rPr>
              <w:t>to</w:t>
            </w:r>
            <w:r>
              <w:rPr>
                <w:spacing w:val="-6"/>
                <w:sz w:val="20"/>
              </w:rPr>
              <w:t> </w:t>
            </w:r>
            <w:r>
              <w:rPr>
                <w:sz w:val="20"/>
              </w:rPr>
              <w:t>be</w:t>
            </w:r>
            <w:r>
              <w:rPr>
                <w:spacing w:val="-6"/>
                <w:sz w:val="20"/>
              </w:rPr>
              <w:t> </w:t>
            </w:r>
            <w:r>
              <w:rPr>
                <w:sz w:val="20"/>
              </w:rPr>
              <w:t>made</w:t>
            </w:r>
            <w:r>
              <w:rPr>
                <w:spacing w:val="-6"/>
                <w:sz w:val="20"/>
              </w:rPr>
              <w:t> </w:t>
            </w:r>
            <w:r>
              <w:rPr>
                <w:sz w:val="20"/>
              </w:rPr>
              <w:t>on</w:t>
            </w:r>
            <w:r>
              <w:rPr>
                <w:spacing w:val="-6"/>
                <w:sz w:val="20"/>
              </w:rPr>
              <w:t> </w:t>
            </w:r>
            <w:r>
              <w:rPr>
                <w:sz w:val="20"/>
              </w:rPr>
              <w:t>a</w:t>
            </w:r>
            <w:r>
              <w:rPr>
                <w:spacing w:val="-11"/>
                <w:sz w:val="20"/>
              </w:rPr>
              <w:t> </w:t>
            </w:r>
            <w:r>
              <w:rPr>
                <w:sz w:val="20"/>
              </w:rPr>
              <w:t>consolidated basis at least every six months instead.</w:t>
            </w:r>
          </w:p>
          <w:p>
            <w:pPr>
              <w:pStyle w:val="TableParagraph"/>
              <w:spacing w:line="276" w:lineRule="auto" w:before="42"/>
              <w:rPr>
                <w:sz w:val="20"/>
              </w:rPr>
            </w:pPr>
            <w:r>
              <w:rPr>
                <w:b/>
                <w:sz w:val="20"/>
              </w:rPr>
              <w:t>Special wording: </w:t>
            </w:r>
            <w:r>
              <w:rPr>
                <w:sz w:val="20"/>
              </w:rPr>
              <w:t>if relying on EUPR employee exemption,</w:t>
            </w:r>
            <w:r>
              <w:rPr>
                <w:spacing w:val="-2"/>
                <w:sz w:val="20"/>
              </w:rPr>
              <w:t> </w:t>
            </w:r>
            <w:r>
              <w:rPr>
                <w:sz w:val="20"/>
              </w:rPr>
              <w:t>EUPR</w:t>
            </w:r>
            <w:r>
              <w:rPr>
                <w:spacing w:val="-9"/>
                <w:sz w:val="20"/>
              </w:rPr>
              <w:t> </w:t>
            </w:r>
            <w:r>
              <w:rPr>
                <w:sz w:val="20"/>
              </w:rPr>
              <w:t>Wording</w:t>
            </w:r>
            <w:r>
              <w:rPr>
                <w:spacing w:val="-5"/>
                <w:sz w:val="20"/>
              </w:rPr>
              <w:t> </w:t>
            </w:r>
            <w:r>
              <w:rPr>
                <w:sz w:val="20"/>
              </w:rPr>
              <w:t>needs</w:t>
            </w:r>
            <w:r>
              <w:rPr>
                <w:spacing w:val="-3"/>
                <w:sz w:val="20"/>
              </w:rPr>
              <w:t> </w:t>
            </w:r>
            <w:r>
              <w:rPr>
                <w:sz w:val="20"/>
              </w:rPr>
              <w:t>to</w:t>
            </w:r>
            <w:r>
              <w:rPr>
                <w:spacing w:val="-5"/>
                <w:sz w:val="20"/>
              </w:rPr>
              <w:t> </w:t>
            </w:r>
            <w:r>
              <w:rPr>
                <w:sz w:val="20"/>
              </w:rPr>
              <w:t>be</w:t>
            </w:r>
            <w:r>
              <w:rPr>
                <w:spacing w:val="-5"/>
                <w:sz w:val="20"/>
              </w:rPr>
              <w:t> </w:t>
            </w:r>
            <w:r>
              <w:rPr>
                <w:sz w:val="20"/>
              </w:rPr>
              <w:t>inserted</w:t>
            </w:r>
            <w:r>
              <w:rPr>
                <w:spacing w:val="-9"/>
                <w:sz w:val="20"/>
              </w:rPr>
              <w:t> </w:t>
            </w:r>
            <w:r>
              <w:rPr>
                <w:sz w:val="20"/>
              </w:rPr>
              <w:t>into offer documents and information document.</w:t>
            </w:r>
          </w:p>
        </w:tc>
        <w:tc>
          <w:tcPr>
            <w:tcW w:w="4680" w:type="dxa"/>
          </w:tcPr>
          <w:p>
            <w:pPr>
              <w:pStyle w:val="TableParagraph"/>
              <w:spacing w:before="96"/>
              <w:rPr>
                <w:sz w:val="20"/>
              </w:rPr>
            </w:pPr>
            <w:r>
              <w:rPr>
                <w:b/>
                <w:sz w:val="20"/>
              </w:rPr>
              <w:t>Normal</w:t>
            </w:r>
            <w:r>
              <w:rPr>
                <w:b/>
                <w:spacing w:val="-2"/>
                <w:sz w:val="20"/>
              </w:rPr>
              <w:t> </w:t>
            </w:r>
            <w:r>
              <w:rPr>
                <w:b/>
                <w:sz w:val="20"/>
              </w:rPr>
              <w:t>Tax</w:t>
            </w:r>
            <w:r>
              <w:rPr>
                <w:b/>
                <w:spacing w:val="-9"/>
                <w:sz w:val="20"/>
              </w:rPr>
              <w:t> </w:t>
            </w:r>
            <w:r>
              <w:rPr>
                <w:b/>
                <w:sz w:val="20"/>
              </w:rPr>
              <w:t>Analysis</w:t>
            </w:r>
            <w:r>
              <w:rPr>
                <w:b/>
                <w:spacing w:val="-9"/>
                <w:sz w:val="20"/>
              </w:rPr>
              <w:t> </w:t>
            </w:r>
            <w:r>
              <w:rPr>
                <w:spacing w:val="-2"/>
                <w:sz w:val="20"/>
              </w:rPr>
              <w:t>applies.</w:t>
            </w:r>
          </w:p>
        </w:tc>
        <w:tc>
          <w:tcPr>
            <w:tcW w:w="3326" w:type="dxa"/>
          </w:tcPr>
          <w:p>
            <w:pPr>
              <w:pStyle w:val="TableParagraph"/>
              <w:numPr>
                <w:ilvl w:val="0"/>
                <w:numId w:val="11"/>
              </w:numPr>
              <w:tabs>
                <w:tab w:pos="447" w:val="left" w:leader="none"/>
              </w:tabs>
              <w:spacing w:line="276" w:lineRule="auto" w:before="96" w:after="0"/>
              <w:ind w:left="446" w:right="701" w:hanging="360"/>
              <w:jc w:val="left"/>
              <w:rPr>
                <w:sz w:val="20"/>
              </w:rPr>
            </w:pPr>
            <w:r>
              <w:rPr>
                <w:sz w:val="20"/>
              </w:rPr>
              <w:t>Include</w:t>
            </w:r>
            <w:r>
              <w:rPr>
                <w:spacing w:val="-13"/>
                <w:sz w:val="20"/>
              </w:rPr>
              <w:t> </w:t>
            </w:r>
            <w:r>
              <w:rPr>
                <w:sz w:val="20"/>
              </w:rPr>
              <w:t>EUPR</w:t>
            </w:r>
            <w:r>
              <w:rPr>
                <w:spacing w:val="-13"/>
                <w:sz w:val="20"/>
              </w:rPr>
              <w:t> </w:t>
            </w:r>
            <w:r>
              <w:rPr>
                <w:sz w:val="20"/>
              </w:rPr>
              <w:t>wording</w:t>
            </w:r>
            <w:r>
              <w:rPr>
                <w:spacing w:val="-13"/>
                <w:sz w:val="20"/>
              </w:rPr>
              <w:t> </w:t>
            </w:r>
            <w:r>
              <w:rPr>
                <w:sz w:val="20"/>
              </w:rPr>
              <w:t>if </w:t>
            </w:r>
            <w:r>
              <w:rPr>
                <w:spacing w:val="-2"/>
                <w:sz w:val="20"/>
              </w:rPr>
              <w:t>required.</w:t>
            </w:r>
          </w:p>
          <w:p>
            <w:pPr>
              <w:pStyle w:val="TableParagraph"/>
              <w:numPr>
                <w:ilvl w:val="0"/>
                <w:numId w:val="11"/>
              </w:numPr>
              <w:tabs>
                <w:tab w:pos="447" w:val="left" w:leader="none"/>
              </w:tabs>
              <w:spacing w:line="276" w:lineRule="auto" w:before="42" w:after="0"/>
              <w:ind w:left="446" w:right="235" w:hanging="360"/>
              <w:jc w:val="left"/>
              <w:rPr>
                <w:sz w:val="20"/>
              </w:rPr>
            </w:pPr>
            <w:r>
              <w:rPr>
                <w:sz w:val="20"/>
              </w:rPr>
              <w:t>Publish</w:t>
            </w:r>
            <w:r>
              <w:rPr>
                <w:spacing w:val="-14"/>
                <w:sz w:val="20"/>
              </w:rPr>
              <w:t> </w:t>
            </w:r>
            <w:r>
              <w:rPr>
                <w:sz w:val="20"/>
              </w:rPr>
              <w:t>information</w:t>
            </w:r>
            <w:r>
              <w:rPr>
                <w:spacing w:val="-14"/>
                <w:sz w:val="20"/>
              </w:rPr>
              <w:t> </w:t>
            </w:r>
            <w:r>
              <w:rPr>
                <w:sz w:val="20"/>
              </w:rPr>
              <w:t>document in Polish.</w:t>
            </w:r>
          </w:p>
          <w:p>
            <w:pPr>
              <w:pStyle w:val="TableParagraph"/>
              <w:numPr>
                <w:ilvl w:val="0"/>
                <w:numId w:val="11"/>
              </w:numPr>
              <w:tabs>
                <w:tab w:pos="446" w:val="left" w:leader="none"/>
              </w:tabs>
              <w:spacing w:line="276" w:lineRule="auto" w:before="38" w:after="0"/>
              <w:ind w:left="445" w:right="619" w:hanging="360"/>
              <w:jc w:val="left"/>
              <w:rPr>
                <w:sz w:val="20"/>
              </w:rPr>
            </w:pPr>
            <w:r>
              <w:rPr>
                <w:sz w:val="20"/>
              </w:rPr>
              <w:t>Securities</w:t>
            </w:r>
            <w:r>
              <w:rPr>
                <w:spacing w:val="-12"/>
                <w:sz w:val="20"/>
              </w:rPr>
              <w:t> </w:t>
            </w:r>
            <w:r>
              <w:rPr>
                <w:sz w:val="20"/>
              </w:rPr>
              <w:t>laws</w:t>
            </w:r>
            <w:r>
              <w:rPr>
                <w:spacing w:val="-12"/>
                <w:sz w:val="20"/>
              </w:rPr>
              <w:t> </w:t>
            </w:r>
            <w:r>
              <w:rPr>
                <w:sz w:val="20"/>
              </w:rPr>
              <w:t>filings</w:t>
            </w:r>
            <w:r>
              <w:rPr>
                <w:spacing w:val="-12"/>
                <w:sz w:val="20"/>
              </w:rPr>
              <w:t> </w:t>
            </w:r>
            <w:r>
              <w:rPr>
                <w:sz w:val="20"/>
              </w:rPr>
              <w:t>are </w:t>
            </w:r>
            <w:r>
              <w:rPr>
                <w:spacing w:val="-2"/>
                <w:sz w:val="20"/>
              </w:rPr>
              <w:t>required.</w:t>
            </w:r>
          </w:p>
          <w:p>
            <w:pPr>
              <w:pStyle w:val="TableParagraph"/>
              <w:numPr>
                <w:ilvl w:val="0"/>
                <w:numId w:val="11"/>
              </w:numPr>
              <w:tabs>
                <w:tab w:pos="446" w:val="left" w:leader="none"/>
              </w:tabs>
              <w:spacing w:line="276" w:lineRule="auto" w:before="42" w:after="0"/>
              <w:ind w:left="445" w:right="203" w:hanging="360"/>
              <w:jc w:val="left"/>
              <w:rPr>
                <w:sz w:val="20"/>
              </w:rPr>
            </w:pPr>
            <w:r>
              <w:rPr>
                <w:sz w:val="20"/>
              </w:rPr>
              <w:t>Consider if salary deduction consent</w:t>
            </w:r>
            <w:r>
              <w:rPr>
                <w:spacing w:val="-9"/>
                <w:sz w:val="20"/>
              </w:rPr>
              <w:t> </w:t>
            </w:r>
            <w:r>
              <w:rPr>
                <w:sz w:val="20"/>
              </w:rPr>
              <w:t>will</w:t>
            </w:r>
            <w:r>
              <w:rPr>
                <w:spacing w:val="-11"/>
                <w:sz w:val="20"/>
              </w:rPr>
              <w:t> </w:t>
            </w:r>
            <w:r>
              <w:rPr>
                <w:sz w:val="20"/>
              </w:rPr>
              <w:t>be</w:t>
            </w:r>
            <w:r>
              <w:rPr>
                <w:spacing w:val="-11"/>
                <w:sz w:val="20"/>
              </w:rPr>
              <w:t> </w:t>
            </w:r>
            <w:r>
              <w:rPr>
                <w:sz w:val="20"/>
              </w:rPr>
              <w:t>obtained</w:t>
            </w:r>
            <w:r>
              <w:rPr>
                <w:spacing w:val="-11"/>
                <w:sz w:val="20"/>
              </w:rPr>
              <w:t> </w:t>
            </w:r>
            <w:r>
              <w:rPr>
                <w:sz w:val="20"/>
              </w:rPr>
              <w:t>using wet signature. We note that</w:t>
            </w:r>
          </w:p>
        </w:tc>
      </w:tr>
    </w:tbl>
    <w:p>
      <w:pPr>
        <w:spacing w:after="0" w:line="276"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5505"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ind w:right="102"/>
              <w:rPr>
                <w:sz w:val="20"/>
              </w:rPr>
            </w:pPr>
            <w:r>
              <w:rPr>
                <w:b/>
                <w:sz w:val="20"/>
              </w:rPr>
              <w:t>Labour</w:t>
            </w:r>
            <w:r>
              <w:rPr>
                <w:b/>
                <w:spacing w:val="-2"/>
                <w:sz w:val="20"/>
              </w:rPr>
              <w:t> </w:t>
            </w:r>
            <w:r>
              <w:rPr>
                <w:b/>
                <w:sz w:val="20"/>
              </w:rPr>
              <w:t>law:</w:t>
            </w:r>
            <w:r>
              <w:rPr>
                <w:b/>
                <w:spacing w:val="-1"/>
                <w:sz w:val="20"/>
              </w:rPr>
              <w:t> </w:t>
            </w:r>
            <w:r>
              <w:rPr>
                <w:sz w:val="20"/>
              </w:rPr>
              <w:t>risk that local labour law will apply and the Plan will form part of local employment relationship, given local employer participates in the operation of the Plan (e.g. due to payroll deductions). Local counsel note that</w:t>
            </w:r>
            <w:r>
              <w:rPr>
                <w:spacing w:val="-2"/>
                <w:sz w:val="20"/>
              </w:rPr>
              <w:t> </w:t>
            </w:r>
            <w:r>
              <w:rPr>
                <w:sz w:val="20"/>
              </w:rPr>
              <w:t>this risk</w:t>
            </w:r>
            <w:r>
              <w:rPr>
                <w:spacing w:val="-3"/>
                <w:sz w:val="20"/>
              </w:rPr>
              <w:t> </w:t>
            </w:r>
            <w:r>
              <w:rPr>
                <w:sz w:val="20"/>
              </w:rPr>
              <w:t>can be reduced where the Plan and Award documents are executed</w:t>
            </w:r>
            <w:r>
              <w:rPr>
                <w:spacing w:val="-4"/>
                <w:sz w:val="20"/>
              </w:rPr>
              <w:t> </w:t>
            </w:r>
            <w:r>
              <w:rPr>
                <w:sz w:val="20"/>
              </w:rPr>
              <w:t>and</w:t>
            </w:r>
            <w:r>
              <w:rPr>
                <w:spacing w:val="-4"/>
                <w:sz w:val="20"/>
              </w:rPr>
              <w:t> </w:t>
            </w:r>
            <w:r>
              <w:rPr>
                <w:sz w:val="20"/>
              </w:rPr>
              <w:t>communicated</w:t>
            </w:r>
            <w:r>
              <w:rPr>
                <w:spacing w:val="-5"/>
                <w:sz w:val="20"/>
              </w:rPr>
              <w:t> </w:t>
            </w:r>
            <w:r>
              <w:rPr>
                <w:sz w:val="20"/>
              </w:rPr>
              <w:t>between</w:t>
            </w:r>
            <w:r>
              <w:rPr>
                <w:spacing w:val="-4"/>
                <w:sz w:val="20"/>
              </w:rPr>
              <w:t> </w:t>
            </w:r>
            <w:r>
              <w:rPr>
                <w:sz w:val="20"/>
              </w:rPr>
              <w:t>the</w:t>
            </w:r>
            <w:r>
              <w:rPr>
                <w:spacing w:val="-4"/>
                <w:sz w:val="20"/>
              </w:rPr>
              <w:t> </w:t>
            </w:r>
            <w:r>
              <w:rPr>
                <w:sz w:val="20"/>
              </w:rPr>
              <w:t>Company and the employees, not the local employing entity. However, this will not mitigate the risk</w:t>
            </w:r>
            <w:r>
              <w:rPr>
                <w:spacing w:val="-1"/>
                <w:sz w:val="20"/>
              </w:rPr>
              <w:t> </w:t>
            </w:r>
            <w:r>
              <w:rPr>
                <w:sz w:val="20"/>
              </w:rPr>
              <w:t>completely. If the Plan are considered to form part of the local employment</w:t>
            </w:r>
            <w:r>
              <w:rPr>
                <w:spacing w:val="-9"/>
                <w:sz w:val="20"/>
              </w:rPr>
              <w:t> </w:t>
            </w:r>
            <w:r>
              <w:rPr>
                <w:sz w:val="20"/>
              </w:rPr>
              <w:t>relationship</w:t>
            </w:r>
            <w:r>
              <w:rPr>
                <w:spacing w:val="-11"/>
                <w:sz w:val="20"/>
              </w:rPr>
              <w:t> </w:t>
            </w:r>
            <w:r>
              <w:rPr>
                <w:sz w:val="20"/>
              </w:rPr>
              <w:t>additional</w:t>
            </w:r>
            <w:r>
              <w:rPr>
                <w:spacing w:val="-11"/>
                <w:sz w:val="20"/>
              </w:rPr>
              <w:t> </w:t>
            </w:r>
            <w:r>
              <w:rPr>
                <w:sz w:val="20"/>
              </w:rPr>
              <w:t>requirements</w:t>
            </w:r>
            <w:r>
              <w:rPr>
                <w:spacing w:val="-10"/>
                <w:sz w:val="20"/>
              </w:rPr>
              <w:t> </w:t>
            </w:r>
            <w:r>
              <w:rPr>
                <w:sz w:val="20"/>
              </w:rPr>
              <w:t>will apply, e.g. the requirement to translate.</w:t>
            </w:r>
          </w:p>
          <w:p>
            <w:pPr>
              <w:pStyle w:val="TableParagraph"/>
              <w:spacing w:line="276" w:lineRule="auto" w:before="80"/>
              <w:ind w:right="72"/>
              <w:rPr>
                <w:sz w:val="20"/>
              </w:rPr>
            </w:pPr>
            <w:r>
              <w:rPr>
                <w:b/>
                <w:sz w:val="20"/>
              </w:rPr>
              <w:t>Salary deductions: </w:t>
            </w:r>
            <w:r>
              <w:rPr>
                <w:sz w:val="20"/>
              </w:rPr>
              <w:t>specific express written</w:t>
            </w:r>
            <w:r>
              <w:rPr>
                <w:spacing w:val="40"/>
                <w:sz w:val="20"/>
              </w:rPr>
              <w:t> </w:t>
            </w:r>
            <w:r>
              <w:rPr>
                <w:sz w:val="20"/>
              </w:rPr>
              <w:t>consent requirements for deductions from salary. Local counsel state that this should be obtained using</w:t>
            </w:r>
            <w:r>
              <w:rPr>
                <w:spacing w:val="-6"/>
                <w:sz w:val="20"/>
              </w:rPr>
              <w:t> </w:t>
            </w:r>
            <w:r>
              <w:rPr>
                <w:sz w:val="20"/>
              </w:rPr>
              <w:t>a</w:t>
            </w:r>
            <w:r>
              <w:rPr>
                <w:spacing w:val="-6"/>
                <w:sz w:val="20"/>
              </w:rPr>
              <w:t> </w:t>
            </w:r>
            <w:r>
              <w:rPr>
                <w:sz w:val="20"/>
              </w:rPr>
              <w:t>wet</w:t>
            </w:r>
            <w:r>
              <w:rPr>
                <w:spacing w:val="-3"/>
                <w:sz w:val="20"/>
              </w:rPr>
              <w:t> </w:t>
            </w:r>
            <w:r>
              <w:rPr>
                <w:sz w:val="20"/>
              </w:rPr>
              <w:t>signature</w:t>
            </w:r>
            <w:r>
              <w:rPr>
                <w:spacing w:val="-6"/>
                <w:sz w:val="20"/>
              </w:rPr>
              <w:t> </w:t>
            </w:r>
            <w:r>
              <w:rPr>
                <w:sz w:val="20"/>
              </w:rPr>
              <w:t>although</w:t>
            </w:r>
            <w:r>
              <w:rPr>
                <w:spacing w:val="-6"/>
                <w:sz w:val="20"/>
              </w:rPr>
              <w:t> </w:t>
            </w:r>
            <w:r>
              <w:rPr>
                <w:sz w:val="20"/>
              </w:rPr>
              <w:t>many</w:t>
            </w:r>
            <w:r>
              <w:rPr>
                <w:spacing w:val="-4"/>
                <w:sz w:val="20"/>
              </w:rPr>
              <w:t> </w:t>
            </w:r>
            <w:r>
              <w:rPr>
                <w:sz w:val="20"/>
              </w:rPr>
              <w:t>companies</w:t>
            </w:r>
            <w:r>
              <w:rPr>
                <w:spacing w:val="-4"/>
                <w:sz w:val="20"/>
              </w:rPr>
              <w:t> </w:t>
            </w:r>
            <w:r>
              <w:rPr>
                <w:sz w:val="20"/>
              </w:rPr>
              <w:t>use electronic in practice and needed again if an amendment to the deduction is made. The amount</w:t>
            </w:r>
            <w:r>
              <w:rPr>
                <w:spacing w:val="40"/>
                <w:sz w:val="20"/>
              </w:rPr>
              <w:t> </w:t>
            </w:r>
            <w:r>
              <w:rPr>
                <w:sz w:val="20"/>
              </w:rPr>
              <w:t>of salary remaining after a deduction may not be lower than 80% of the</w:t>
            </w:r>
            <w:r>
              <w:rPr>
                <w:spacing w:val="-3"/>
                <w:sz w:val="20"/>
              </w:rPr>
              <w:t> </w:t>
            </w:r>
            <w:r>
              <w:rPr>
                <w:sz w:val="20"/>
              </w:rPr>
              <w:t>minimum net statutory salary.</w:t>
            </w:r>
          </w:p>
        </w:tc>
        <w:tc>
          <w:tcPr>
            <w:tcW w:w="4680" w:type="dxa"/>
          </w:tcPr>
          <w:p>
            <w:pPr>
              <w:pStyle w:val="TableParagraph"/>
              <w:spacing w:before="0"/>
              <w:ind w:left="0"/>
              <w:rPr>
                <w:rFonts w:ascii="Times New Roman"/>
                <w:sz w:val="18"/>
              </w:rPr>
            </w:pPr>
          </w:p>
        </w:tc>
        <w:tc>
          <w:tcPr>
            <w:tcW w:w="3326" w:type="dxa"/>
          </w:tcPr>
          <w:p>
            <w:pPr>
              <w:pStyle w:val="TableParagraph"/>
              <w:spacing w:line="276" w:lineRule="auto" w:before="57"/>
              <w:ind w:left="445" w:right="173"/>
              <w:rPr>
                <w:sz w:val="20"/>
              </w:rPr>
            </w:pPr>
            <w:r>
              <w:rPr>
                <w:sz w:val="20"/>
              </w:rPr>
              <w:t>many</w:t>
            </w:r>
            <w:r>
              <w:rPr>
                <w:spacing w:val="-14"/>
                <w:sz w:val="20"/>
              </w:rPr>
              <w:t> </w:t>
            </w:r>
            <w:r>
              <w:rPr>
                <w:sz w:val="20"/>
              </w:rPr>
              <w:t>companies</w:t>
            </w:r>
            <w:r>
              <w:rPr>
                <w:spacing w:val="-14"/>
                <w:sz w:val="20"/>
              </w:rPr>
              <w:t> </w:t>
            </w:r>
            <w:r>
              <w:rPr>
                <w:sz w:val="20"/>
              </w:rPr>
              <w:t>use electronic signature.</w:t>
            </w:r>
          </w:p>
        </w:tc>
      </w:tr>
      <w:tr>
        <w:trPr>
          <w:trHeight w:val="2337" w:hRule="atLeast"/>
        </w:trPr>
        <w:tc>
          <w:tcPr>
            <w:tcW w:w="2016" w:type="dxa"/>
          </w:tcPr>
          <w:p>
            <w:pPr>
              <w:pStyle w:val="TableParagraph"/>
              <w:spacing w:line="321" w:lineRule="auto"/>
              <w:ind w:right="869"/>
              <w:rPr>
                <w:sz w:val="20"/>
              </w:rPr>
            </w:pPr>
            <w:r>
              <w:rPr>
                <w:b/>
                <w:spacing w:val="-2"/>
                <w:sz w:val="20"/>
              </w:rPr>
              <w:t>Singapore </w:t>
            </w:r>
            <w:r>
              <w:rPr>
                <w:spacing w:val="-2"/>
                <w:sz w:val="20"/>
              </w:rPr>
              <w:t>(OnTap) </w:t>
            </w:r>
            <w:r>
              <w:rPr>
                <w:spacing w:val="-4"/>
                <w:sz w:val="20"/>
              </w:rPr>
              <w:t>(98)</w:t>
            </w:r>
          </w:p>
        </w:tc>
        <w:tc>
          <w:tcPr>
            <w:tcW w:w="4834" w:type="dxa"/>
          </w:tcPr>
          <w:p>
            <w:pPr>
              <w:pStyle w:val="TableParagraph"/>
              <w:spacing w:line="276" w:lineRule="auto" w:before="138"/>
              <w:ind w:right="301" w:hanging="1"/>
              <w:rPr>
                <w:sz w:val="20"/>
              </w:rPr>
            </w:pPr>
            <w:r>
              <w:rPr>
                <w:b/>
                <w:sz w:val="20"/>
              </w:rPr>
              <w:t>Securities</w:t>
            </w:r>
            <w:r>
              <w:rPr>
                <w:b/>
                <w:spacing w:val="-7"/>
                <w:sz w:val="20"/>
              </w:rPr>
              <w:t> </w:t>
            </w:r>
            <w:r>
              <w:rPr>
                <w:b/>
                <w:sz w:val="20"/>
              </w:rPr>
              <w:t>laws:</w:t>
            </w:r>
            <w:r>
              <w:rPr>
                <w:b/>
                <w:spacing w:val="-5"/>
                <w:sz w:val="20"/>
              </w:rPr>
              <w:t> </w:t>
            </w:r>
            <w:r>
              <w:rPr>
                <w:sz w:val="20"/>
              </w:rPr>
              <w:t>no</w:t>
            </w:r>
            <w:r>
              <w:rPr>
                <w:spacing w:val="-2"/>
                <w:sz w:val="20"/>
              </w:rPr>
              <w:t> </w:t>
            </w:r>
            <w:r>
              <w:rPr>
                <w:sz w:val="20"/>
              </w:rPr>
              <w:t>issues as</w:t>
            </w:r>
            <w:r>
              <w:rPr>
                <w:spacing w:val="-6"/>
                <w:sz w:val="20"/>
              </w:rPr>
              <w:t> </w:t>
            </w:r>
            <w:r>
              <w:rPr>
                <w:sz w:val="20"/>
              </w:rPr>
              <w:t>the</w:t>
            </w:r>
            <w:r>
              <w:rPr>
                <w:spacing w:val="-2"/>
                <w:sz w:val="20"/>
              </w:rPr>
              <w:t> </w:t>
            </w:r>
            <w:r>
              <w:rPr>
                <w:sz w:val="20"/>
              </w:rPr>
              <w:t>Company</w:t>
            </w:r>
            <w:r>
              <w:rPr>
                <w:spacing w:val="-1"/>
                <w:sz w:val="20"/>
              </w:rPr>
              <w:t> </w:t>
            </w:r>
            <w:r>
              <w:rPr>
                <w:sz w:val="20"/>
              </w:rPr>
              <w:t>can rely</w:t>
            </w:r>
            <w:r>
              <w:rPr>
                <w:spacing w:val="-3"/>
                <w:sz w:val="20"/>
              </w:rPr>
              <w:t> </w:t>
            </w:r>
            <w:r>
              <w:rPr>
                <w:sz w:val="20"/>
              </w:rPr>
              <w:t>on</w:t>
            </w:r>
            <w:r>
              <w:rPr>
                <w:spacing w:val="-4"/>
                <w:sz w:val="20"/>
              </w:rPr>
              <w:t> </w:t>
            </w:r>
            <w:r>
              <w:rPr>
                <w:sz w:val="20"/>
              </w:rPr>
              <w:t>the</w:t>
            </w:r>
            <w:r>
              <w:rPr>
                <w:spacing w:val="-4"/>
                <w:sz w:val="20"/>
              </w:rPr>
              <w:t> </w:t>
            </w:r>
            <w:r>
              <w:rPr>
                <w:sz w:val="20"/>
              </w:rPr>
              <w:t>Qualifying</w:t>
            </w:r>
            <w:r>
              <w:rPr>
                <w:spacing w:val="-4"/>
                <w:sz w:val="20"/>
              </w:rPr>
              <w:t> </w:t>
            </w:r>
            <w:r>
              <w:rPr>
                <w:sz w:val="20"/>
              </w:rPr>
              <w:t>Person</w:t>
            </w:r>
            <w:r>
              <w:rPr>
                <w:spacing w:val="-9"/>
                <w:sz w:val="20"/>
              </w:rPr>
              <w:t> </w:t>
            </w:r>
            <w:r>
              <w:rPr>
                <w:sz w:val="20"/>
              </w:rPr>
              <w:t>Exemption</w:t>
            </w:r>
            <w:r>
              <w:rPr>
                <w:spacing w:val="-4"/>
                <w:sz w:val="20"/>
              </w:rPr>
              <w:t> </w:t>
            </w:r>
            <w:r>
              <w:rPr>
                <w:sz w:val="20"/>
              </w:rPr>
              <w:t>(offer</w:t>
            </w:r>
            <w:r>
              <w:rPr>
                <w:spacing w:val="-7"/>
                <w:sz w:val="20"/>
              </w:rPr>
              <w:t> </w:t>
            </w:r>
            <w:r>
              <w:rPr>
                <w:sz w:val="20"/>
              </w:rPr>
              <w:t>to employees) assuming the Company and the employing Singapore entities are “related corporations” and no selling or promotional expenses are paid in connection with the offer except those incurred for administrative or professional services.</w:t>
            </w:r>
          </w:p>
        </w:tc>
        <w:tc>
          <w:tcPr>
            <w:tcW w:w="4680" w:type="dxa"/>
          </w:tcPr>
          <w:p>
            <w:pPr>
              <w:pStyle w:val="TableParagraph"/>
              <w:spacing w:line="276" w:lineRule="auto" w:before="139"/>
              <w:rPr>
                <w:sz w:val="20"/>
              </w:rPr>
            </w:pPr>
            <w:r>
              <w:rPr>
                <w:b/>
                <w:sz w:val="20"/>
              </w:rPr>
              <w:t>Normal Tax Analysis </w:t>
            </w:r>
            <w:r>
              <w:rPr>
                <w:sz w:val="20"/>
              </w:rPr>
              <w:t>applies, except social security is not payable on share-based payments and is therefore not required to be withheld in relation to the purchase of shares and no capital gains</w:t>
            </w:r>
            <w:r>
              <w:rPr>
                <w:spacing w:val="-3"/>
                <w:sz w:val="20"/>
              </w:rPr>
              <w:t> </w:t>
            </w:r>
            <w:r>
              <w:rPr>
                <w:sz w:val="20"/>
              </w:rPr>
              <w:t>tax</w:t>
            </w:r>
            <w:r>
              <w:rPr>
                <w:spacing w:val="-3"/>
                <w:sz w:val="20"/>
              </w:rPr>
              <w:t> </w:t>
            </w:r>
            <w:r>
              <w:rPr>
                <w:sz w:val="20"/>
              </w:rPr>
              <w:t>is</w:t>
            </w:r>
            <w:r>
              <w:rPr>
                <w:spacing w:val="-3"/>
                <w:sz w:val="20"/>
              </w:rPr>
              <w:t> </w:t>
            </w:r>
            <w:r>
              <w:rPr>
                <w:sz w:val="20"/>
              </w:rPr>
              <w:t>payable</w:t>
            </w:r>
            <w:r>
              <w:rPr>
                <w:spacing w:val="-5"/>
                <w:sz w:val="20"/>
              </w:rPr>
              <w:t> </w:t>
            </w:r>
            <w:r>
              <w:rPr>
                <w:sz w:val="20"/>
              </w:rPr>
              <w:t>on</w:t>
            </w:r>
            <w:r>
              <w:rPr>
                <w:spacing w:val="-5"/>
                <w:sz w:val="20"/>
              </w:rPr>
              <w:t> </w:t>
            </w:r>
            <w:r>
              <w:rPr>
                <w:sz w:val="20"/>
              </w:rPr>
              <w:t>the</w:t>
            </w:r>
            <w:r>
              <w:rPr>
                <w:spacing w:val="-5"/>
                <w:sz w:val="20"/>
              </w:rPr>
              <w:t> </w:t>
            </w:r>
            <w:r>
              <w:rPr>
                <w:sz w:val="20"/>
              </w:rPr>
              <w:t>increase</w:t>
            </w:r>
            <w:r>
              <w:rPr>
                <w:spacing w:val="-5"/>
                <w:sz w:val="20"/>
              </w:rPr>
              <w:t> </w:t>
            </w:r>
            <w:r>
              <w:rPr>
                <w:sz w:val="20"/>
              </w:rPr>
              <w:t>in</w:t>
            </w:r>
            <w:r>
              <w:rPr>
                <w:spacing w:val="-5"/>
                <w:sz w:val="20"/>
              </w:rPr>
              <w:t> </w:t>
            </w:r>
            <w:r>
              <w:rPr>
                <w:sz w:val="20"/>
              </w:rPr>
              <w:t>value</w:t>
            </w:r>
            <w:r>
              <w:rPr>
                <w:spacing w:val="-5"/>
                <w:sz w:val="20"/>
              </w:rPr>
              <w:t> </w:t>
            </w:r>
            <w:r>
              <w:rPr>
                <w:sz w:val="20"/>
              </w:rPr>
              <w:t>since the</w:t>
            </w:r>
            <w:r>
              <w:rPr>
                <w:spacing w:val="-2"/>
                <w:sz w:val="20"/>
              </w:rPr>
              <w:t> </w:t>
            </w:r>
            <w:r>
              <w:rPr>
                <w:sz w:val="20"/>
              </w:rPr>
              <w:t>initial</w:t>
            </w:r>
            <w:r>
              <w:rPr>
                <w:spacing w:val="-2"/>
                <w:sz w:val="20"/>
              </w:rPr>
              <w:t> </w:t>
            </w:r>
            <w:r>
              <w:rPr>
                <w:sz w:val="20"/>
              </w:rPr>
              <w:t>moment of</w:t>
            </w:r>
            <w:r>
              <w:rPr>
                <w:spacing w:val="-4"/>
                <w:sz w:val="20"/>
              </w:rPr>
              <w:t> </w:t>
            </w:r>
            <w:r>
              <w:rPr>
                <w:sz w:val="20"/>
              </w:rPr>
              <w:t>tax,</w:t>
            </w:r>
            <w:r>
              <w:rPr>
                <w:spacing w:val="-4"/>
                <w:sz w:val="20"/>
              </w:rPr>
              <w:t> </w:t>
            </w:r>
            <w:r>
              <w:rPr>
                <w:sz w:val="20"/>
              </w:rPr>
              <w:t>provided</w:t>
            </w:r>
            <w:r>
              <w:rPr>
                <w:spacing w:val="-2"/>
                <w:sz w:val="20"/>
              </w:rPr>
              <w:t> </w:t>
            </w:r>
            <w:r>
              <w:rPr>
                <w:sz w:val="20"/>
              </w:rPr>
              <w:t>shares are</w:t>
            </w:r>
            <w:r>
              <w:rPr>
                <w:spacing w:val="-2"/>
                <w:sz w:val="20"/>
              </w:rPr>
              <w:t> </w:t>
            </w:r>
            <w:r>
              <w:rPr>
                <w:sz w:val="20"/>
              </w:rPr>
              <w:t>held for long-term investment purposes. Where the shares are</w:t>
            </w:r>
            <w:r>
              <w:rPr>
                <w:spacing w:val="-1"/>
                <w:sz w:val="20"/>
              </w:rPr>
              <w:t> </w:t>
            </w:r>
            <w:r>
              <w:rPr>
                <w:sz w:val="20"/>
              </w:rPr>
              <w:t>not held</w:t>
            </w:r>
            <w:r>
              <w:rPr>
                <w:spacing w:val="-1"/>
                <w:sz w:val="20"/>
              </w:rPr>
              <w:t> </w:t>
            </w:r>
            <w:r>
              <w:rPr>
                <w:sz w:val="20"/>
              </w:rPr>
              <w:t>for</w:t>
            </w:r>
            <w:r>
              <w:rPr>
                <w:spacing w:val="-4"/>
                <w:sz w:val="20"/>
              </w:rPr>
              <w:t> </w:t>
            </w:r>
            <w:r>
              <w:rPr>
                <w:sz w:val="20"/>
              </w:rPr>
              <w:t>long-term investments and</w:t>
            </w:r>
          </w:p>
        </w:tc>
        <w:tc>
          <w:tcPr>
            <w:tcW w:w="3326" w:type="dxa"/>
          </w:tcPr>
          <w:p>
            <w:pPr>
              <w:pStyle w:val="TableParagraph"/>
              <w:numPr>
                <w:ilvl w:val="0"/>
                <w:numId w:val="12"/>
              </w:numPr>
              <w:tabs>
                <w:tab w:pos="446" w:val="left" w:leader="none"/>
              </w:tabs>
              <w:spacing w:line="240" w:lineRule="auto" w:before="95" w:after="0"/>
              <w:ind w:left="445" w:right="0" w:hanging="361"/>
              <w:jc w:val="left"/>
              <w:rPr>
                <w:sz w:val="20"/>
              </w:rPr>
            </w:pPr>
            <w:r>
              <w:rPr>
                <w:sz w:val="20"/>
              </w:rPr>
              <w:t>Include</w:t>
            </w:r>
            <w:r>
              <w:rPr>
                <w:spacing w:val="-9"/>
                <w:sz w:val="20"/>
              </w:rPr>
              <w:t> </w:t>
            </w:r>
            <w:r>
              <w:rPr>
                <w:sz w:val="20"/>
              </w:rPr>
              <w:t>special</w:t>
            </w:r>
            <w:r>
              <w:rPr>
                <w:spacing w:val="-8"/>
                <w:sz w:val="20"/>
              </w:rPr>
              <w:t> </w:t>
            </w:r>
            <w:r>
              <w:rPr>
                <w:spacing w:val="-2"/>
                <w:sz w:val="20"/>
              </w:rPr>
              <w:t>wording.</w:t>
            </w:r>
          </w:p>
          <w:p>
            <w:pPr>
              <w:pStyle w:val="TableParagraph"/>
              <w:numPr>
                <w:ilvl w:val="0"/>
                <w:numId w:val="12"/>
              </w:numPr>
              <w:tabs>
                <w:tab w:pos="446" w:val="left" w:leader="none"/>
              </w:tabs>
              <w:spacing w:line="276" w:lineRule="auto" w:before="77" w:after="0"/>
              <w:ind w:left="445" w:right="1159" w:hanging="360"/>
              <w:jc w:val="left"/>
              <w:rPr>
                <w:sz w:val="20"/>
              </w:rPr>
            </w:pPr>
            <w:r>
              <w:rPr>
                <w:sz w:val="20"/>
              </w:rPr>
              <w:t>Consider</w:t>
            </w:r>
            <w:r>
              <w:rPr>
                <w:spacing w:val="-14"/>
                <w:sz w:val="20"/>
              </w:rPr>
              <w:t> </w:t>
            </w:r>
            <w:r>
              <w:rPr>
                <w:sz w:val="20"/>
              </w:rPr>
              <w:t>electronic </w:t>
            </w:r>
            <w:r>
              <w:rPr>
                <w:spacing w:val="-2"/>
                <w:sz w:val="20"/>
              </w:rPr>
              <w:t>communication recommendations.</w:t>
            </w:r>
          </w:p>
        </w:tc>
      </w:tr>
    </w:tbl>
    <w:p>
      <w:pPr>
        <w:spacing w:after="0" w:line="276"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4718"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ind w:right="182"/>
              <w:rPr>
                <w:sz w:val="20"/>
              </w:rPr>
            </w:pPr>
            <w:r>
              <w:rPr>
                <w:b/>
                <w:sz w:val="20"/>
              </w:rPr>
              <w:t>Special</w:t>
            </w:r>
            <w:r>
              <w:rPr>
                <w:b/>
                <w:spacing w:val="-6"/>
                <w:sz w:val="20"/>
              </w:rPr>
              <w:t> </w:t>
            </w:r>
            <w:r>
              <w:rPr>
                <w:b/>
                <w:sz w:val="20"/>
              </w:rPr>
              <w:t>wording:</w:t>
            </w:r>
            <w:r>
              <w:rPr>
                <w:b/>
                <w:spacing w:val="-8"/>
                <w:sz w:val="20"/>
              </w:rPr>
              <w:t> </w:t>
            </w:r>
            <w:r>
              <w:rPr>
                <w:sz w:val="20"/>
              </w:rPr>
              <w:t>the</w:t>
            </w:r>
            <w:r>
              <w:rPr>
                <w:spacing w:val="-4"/>
                <w:sz w:val="20"/>
              </w:rPr>
              <w:t> </w:t>
            </w:r>
            <w:r>
              <w:rPr>
                <w:sz w:val="20"/>
              </w:rPr>
              <w:t>wording</w:t>
            </w:r>
            <w:r>
              <w:rPr>
                <w:spacing w:val="-4"/>
                <w:sz w:val="20"/>
              </w:rPr>
              <w:t> </w:t>
            </w:r>
            <w:r>
              <w:rPr>
                <w:sz w:val="20"/>
              </w:rPr>
              <w:t>set</w:t>
            </w:r>
            <w:r>
              <w:rPr>
                <w:spacing w:val="-1"/>
                <w:sz w:val="20"/>
              </w:rPr>
              <w:t> </w:t>
            </w:r>
            <w:r>
              <w:rPr>
                <w:sz w:val="20"/>
              </w:rPr>
              <w:t>out</w:t>
            </w:r>
            <w:r>
              <w:rPr>
                <w:spacing w:val="-6"/>
                <w:sz w:val="20"/>
              </w:rPr>
              <w:t> </w:t>
            </w:r>
            <w:r>
              <w:rPr>
                <w:sz w:val="20"/>
              </w:rPr>
              <w:t>in</w:t>
            </w:r>
            <w:r>
              <w:rPr>
                <w:spacing w:val="-4"/>
                <w:sz w:val="20"/>
              </w:rPr>
              <w:t> </w:t>
            </w:r>
            <w:r>
              <w:rPr>
                <w:sz w:val="20"/>
              </w:rPr>
              <w:t>the</w:t>
            </w:r>
            <w:r>
              <w:rPr>
                <w:spacing w:val="-4"/>
                <w:sz w:val="20"/>
              </w:rPr>
              <w:t> </w:t>
            </w:r>
            <w:r>
              <w:rPr>
                <w:sz w:val="20"/>
              </w:rPr>
              <w:t>report is recommended for securities exemption and classification requirements.</w:t>
            </w:r>
          </w:p>
          <w:p>
            <w:pPr>
              <w:pStyle w:val="TableParagraph"/>
              <w:spacing w:line="276" w:lineRule="auto" w:before="0"/>
              <w:ind w:right="182"/>
              <w:rPr>
                <w:sz w:val="20"/>
              </w:rPr>
            </w:pPr>
            <w:r>
              <w:rPr>
                <w:b/>
                <w:sz w:val="20"/>
              </w:rPr>
              <w:t>Electronic communications: </w:t>
            </w:r>
            <w:r>
              <w:rPr>
                <w:sz w:val="20"/>
              </w:rPr>
              <w:t>where information about</w:t>
            </w:r>
            <w:r>
              <w:rPr>
                <w:spacing w:val="-3"/>
                <w:sz w:val="20"/>
              </w:rPr>
              <w:t> </w:t>
            </w:r>
            <w:r>
              <w:rPr>
                <w:sz w:val="20"/>
              </w:rPr>
              <w:t>the</w:t>
            </w:r>
            <w:r>
              <w:rPr>
                <w:spacing w:val="-5"/>
                <w:sz w:val="20"/>
              </w:rPr>
              <w:t> </w:t>
            </w:r>
            <w:r>
              <w:rPr>
                <w:sz w:val="20"/>
              </w:rPr>
              <w:t>Plan</w:t>
            </w:r>
            <w:r>
              <w:rPr>
                <w:spacing w:val="-6"/>
                <w:sz w:val="20"/>
              </w:rPr>
              <w:t> </w:t>
            </w:r>
            <w:r>
              <w:rPr>
                <w:sz w:val="20"/>
              </w:rPr>
              <w:t>is</w:t>
            </w:r>
            <w:r>
              <w:rPr>
                <w:spacing w:val="-4"/>
                <w:sz w:val="20"/>
              </w:rPr>
              <w:t> </w:t>
            </w:r>
            <w:r>
              <w:rPr>
                <w:sz w:val="20"/>
              </w:rPr>
              <w:t>posted</w:t>
            </w:r>
            <w:r>
              <w:rPr>
                <w:spacing w:val="-5"/>
                <w:sz w:val="20"/>
              </w:rPr>
              <w:t> </w:t>
            </w:r>
            <w:r>
              <w:rPr>
                <w:sz w:val="20"/>
              </w:rPr>
              <w:t>publicly</w:t>
            </w:r>
            <w:r>
              <w:rPr>
                <w:spacing w:val="-4"/>
                <w:sz w:val="20"/>
              </w:rPr>
              <w:t> </w:t>
            </w:r>
            <w:r>
              <w:rPr>
                <w:sz w:val="20"/>
              </w:rPr>
              <w:t>on</w:t>
            </w:r>
            <w:r>
              <w:rPr>
                <w:spacing w:val="-5"/>
                <w:sz w:val="20"/>
              </w:rPr>
              <w:t> </w:t>
            </w:r>
            <w:r>
              <w:rPr>
                <w:sz w:val="20"/>
              </w:rPr>
              <w:t>the</w:t>
            </w:r>
            <w:r>
              <w:rPr>
                <w:spacing w:val="-10"/>
                <w:sz w:val="20"/>
              </w:rPr>
              <w:t> </w:t>
            </w:r>
            <w:r>
              <w:rPr>
                <w:sz w:val="20"/>
              </w:rPr>
              <w:t>Company’s website, the Company will become an Internet Content</w:t>
            </w:r>
            <w:r>
              <w:rPr>
                <w:spacing w:val="-2"/>
                <w:sz w:val="20"/>
              </w:rPr>
              <w:t> </w:t>
            </w:r>
            <w:r>
              <w:rPr>
                <w:sz w:val="20"/>
              </w:rPr>
              <w:t>Provider</w:t>
            </w:r>
            <w:r>
              <w:rPr>
                <w:spacing w:val="-3"/>
                <w:sz w:val="20"/>
              </w:rPr>
              <w:t> </w:t>
            </w:r>
            <w:r>
              <w:rPr>
                <w:sz w:val="20"/>
              </w:rPr>
              <w:t>and</w:t>
            </w:r>
            <w:r>
              <w:rPr>
                <w:spacing w:val="-5"/>
                <w:sz w:val="20"/>
              </w:rPr>
              <w:t> </w:t>
            </w:r>
            <w:r>
              <w:rPr>
                <w:sz w:val="20"/>
              </w:rPr>
              <w:t>subject</w:t>
            </w:r>
            <w:r>
              <w:rPr>
                <w:spacing w:val="-7"/>
                <w:sz w:val="20"/>
              </w:rPr>
              <w:t> </w:t>
            </w:r>
            <w:r>
              <w:rPr>
                <w:sz w:val="20"/>
              </w:rPr>
              <w:t>to</w:t>
            </w:r>
            <w:r>
              <w:rPr>
                <w:spacing w:val="-5"/>
                <w:sz w:val="20"/>
              </w:rPr>
              <w:t> </w:t>
            </w:r>
            <w:r>
              <w:rPr>
                <w:sz w:val="20"/>
              </w:rPr>
              <w:t>certain</w:t>
            </w:r>
            <w:r>
              <w:rPr>
                <w:spacing w:val="-7"/>
                <w:sz w:val="20"/>
              </w:rPr>
              <w:t> </w:t>
            </w:r>
            <w:r>
              <w:rPr>
                <w:sz w:val="20"/>
              </w:rPr>
              <w:t>obligations. This will not apply if the information is hosted only on an intranet site.</w:t>
            </w:r>
          </w:p>
          <w:p>
            <w:pPr>
              <w:pStyle w:val="TableParagraph"/>
              <w:spacing w:line="278" w:lineRule="auto" w:before="39"/>
              <w:rPr>
                <w:sz w:val="20"/>
              </w:rPr>
            </w:pPr>
            <w:r>
              <w:rPr>
                <w:b/>
                <w:sz w:val="20"/>
              </w:rPr>
              <w:t>Salary deductions</w:t>
            </w:r>
            <w:r>
              <w:rPr>
                <w:sz w:val="20"/>
              </w:rPr>
              <w:t>: deductions cannot represent more</w:t>
            </w:r>
            <w:r>
              <w:rPr>
                <w:spacing w:val="-4"/>
                <w:sz w:val="20"/>
              </w:rPr>
              <w:t> </w:t>
            </w:r>
            <w:r>
              <w:rPr>
                <w:sz w:val="20"/>
              </w:rPr>
              <w:t>than</w:t>
            </w:r>
            <w:r>
              <w:rPr>
                <w:spacing w:val="-4"/>
                <w:sz w:val="20"/>
              </w:rPr>
              <w:t> </w:t>
            </w:r>
            <w:r>
              <w:rPr>
                <w:sz w:val="20"/>
              </w:rPr>
              <w:t>50%</w:t>
            </w:r>
            <w:r>
              <w:rPr>
                <w:spacing w:val="-4"/>
                <w:sz w:val="20"/>
              </w:rPr>
              <w:t> </w:t>
            </w:r>
            <w:r>
              <w:rPr>
                <w:sz w:val="20"/>
              </w:rPr>
              <w:t>of</w:t>
            </w:r>
            <w:r>
              <w:rPr>
                <w:spacing w:val="-6"/>
                <w:sz w:val="20"/>
              </w:rPr>
              <w:t> </w:t>
            </w:r>
            <w:r>
              <w:rPr>
                <w:sz w:val="20"/>
              </w:rPr>
              <w:t>the</w:t>
            </w:r>
            <w:r>
              <w:rPr>
                <w:spacing w:val="-4"/>
                <w:sz w:val="20"/>
              </w:rPr>
              <w:t> </w:t>
            </w:r>
            <w:r>
              <w:rPr>
                <w:sz w:val="20"/>
              </w:rPr>
              <w:t>employee’s</w:t>
            </w:r>
            <w:r>
              <w:rPr>
                <w:spacing w:val="-3"/>
                <w:sz w:val="20"/>
              </w:rPr>
              <w:t> </w:t>
            </w:r>
            <w:r>
              <w:rPr>
                <w:sz w:val="20"/>
              </w:rPr>
              <w:t>salary</w:t>
            </w:r>
            <w:r>
              <w:rPr>
                <w:spacing w:val="-7"/>
                <w:sz w:val="20"/>
              </w:rPr>
              <w:t> </w:t>
            </w:r>
            <w:r>
              <w:rPr>
                <w:sz w:val="20"/>
              </w:rPr>
              <w:t>for</w:t>
            </w:r>
            <w:r>
              <w:rPr>
                <w:spacing w:val="-3"/>
                <w:sz w:val="20"/>
              </w:rPr>
              <w:t> </w:t>
            </w:r>
            <w:r>
              <w:rPr>
                <w:sz w:val="20"/>
              </w:rPr>
              <w:t>any</w:t>
            </w:r>
            <w:r>
              <w:rPr>
                <w:spacing w:val="-3"/>
                <w:sz w:val="20"/>
              </w:rPr>
              <w:t> </w:t>
            </w:r>
            <w:r>
              <w:rPr>
                <w:sz w:val="20"/>
              </w:rPr>
              <w:t>one salary period and the employee must be able to withdraw consent at any time, without penalty.</w:t>
            </w:r>
          </w:p>
        </w:tc>
        <w:tc>
          <w:tcPr>
            <w:tcW w:w="4680" w:type="dxa"/>
          </w:tcPr>
          <w:p>
            <w:pPr>
              <w:pStyle w:val="TableParagraph"/>
              <w:spacing w:line="276" w:lineRule="auto" w:before="57"/>
              <w:ind w:left="85" w:right="113"/>
              <w:rPr>
                <w:sz w:val="20"/>
              </w:rPr>
            </w:pPr>
            <w:r>
              <w:rPr>
                <w:sz w:val="20"/>
              </w:rPr>
              <w:t>are held for trading purposes, they may attract income</w:t>
            </w:r>
            <w:r>
              <w:rPr>
                <w:spacing w:val="-6"/>
                <w:sz w:val="20"/>
              </w:rPr>
              <w:t> </w:t>
            </w:r>
            <w:r>
              <w:rPr>
                <w:sz w:val="20"/>
              </w:rPr>
              <w:t>tax</w:t>
            </w:r>
            <w:r>
              <w:rPr>
                <w:spacing w:val="-4"/>
                <w:sz w:val="20"/>
              </w:rPr>
              <w:t> </w:t>
            </w:r>
            <w:r>
              <w:rPr>
                <w:sz w:val="20"/>
              </w:rPr>
              <w:t>on</w:t>
            </w:r>
            <w:r>
              <w:rPr>
                <w:spacing w:val="-6"/>
                <w:sz w:val="20"/>
              </w:rPr>
              <w:t> </w:t>
            </w:r>
            <w:r>
              <w:rPr>
                <w:sz w:val="20"/>
              </w:rPr>
              <w:t>disposal.</w:t>
            </w:r>
            <w:r>
              <w:rPr>
                <w:spacing w:val="-3"/>
                <w:sz w:val="20"/>
              </w:rPr>
              <w:t> </w:t>
            </w:r>
            <w:r>
              <w:rPr>
                <w:sz w:val="20"/>
              </w:rPr>
              <w:t>Social</w:t>
            </w:r>
            <w:r>
              <w:rPr>
                <w:spacing w:val="-6"/>
                <w:sz w:val="20"/>
              </w:rPr>
              <w:t> </w:t>
            </w:r>
            <w:r>
              <w:rPr>
                <w:sz w:val="20"/>
              </w:rPr>
              <w:t>security</w:t>
            </w:r>
            <w:r>
              <w:rPr>
                <w:spacing w:val="-9"/>
                <w:sz w:val="20"/>
              </w:rPr>
              <w:t> </w:t>
            </w:r>
            <w:r>
              <w:rPr>
                <w:sz w:val="20"/>
              </w:rPr>
              <w:t>is</w:t>
            </w:r>
            <w:r>
              <w:rPr>
                <w:spacing w:val="-4"/>
                <w:sz w:val="20"/>
              </w:rPr>
              <w:t> </w:t>
            </w:r>
            <w:r>
              <w:rPr>
                <w:sz w:val="20"/>
              </w:rPr>
              <w:t>payable on the employer cash contribution.</w:t>
            </w:r>
          </w:p>
          <w:p>
            <w:pPr>
              <w:pStyle w:val="TableParagraph"/>
              <w:spacing w:line="276" w:lineRule="auto" w:before="80"/>
              <w:ind w:left="85" w:right="125"/>
              <w:rPr>
                <w:sz w:val="20"/>
              </w:rPr>
            </w:pPr>
            <w:r>
              <w:rPr>
                <w:b/>
                <w:sz w:val="20"/>
              </w:rPr>
              <w:t>Withholding: </w:t>
            </w:r>
            <w:r>
              <w:rPr>
                <w:sz w:val="20"/>
              </w:rPr>
              <w:t>no employer withholding requirements except on employer cash contribution</w:t>
            </w:r>
            <w:r>
              <w:rPr>
                <w:spacing w:val="-7"/>
                <w:sz w:val="20"/>
              </w:rPr>
              <w:t> </w:t>
            </w:r>
            <w:r>
              <w:rPr>
                <w:sz w:val="20"/>
              </w:rPr>
              <w:t>where</w:t>
            </w:r>
            <w:r>
              <w:rPr>
                <w:spacing w:val="-7"/>
                <w:sz w:val="20"/>
              </w:rPr>
              <w:t> </w:t>
            </w:r>
            <w:r>
              <w:rPr>
                <w:sz w:val="20"/>
              </w:rPr>
              <w:t>employer</w:t>
            </w:r>
            <w:r>
              <w:rPr>
                <w:spacing w:val="-6"/>
                <w:sz w:val="20"/>
              </w:rPr>
              <w:t> </w:t>
            </w:r>
            <w:r>
              <w:rPr>
                <w:sz w:val="20"/>
              </w:rPr>
              <w:t>must</w:t>
            </w:r>
            <w:r>
              <w:rPr>
                <w:spacing w:val="-5"/>
                <w:sz w:val="20"/>
              </w:rPr>
              <w:t> </w:t>
            </w:r>
            <w:r>
              <w:rPr>
                <w:sz w:val="20"/>
              </w:rPr>
              <w:t>contribute</w:t>
            </w:r>
            <w:r>
              <w:rPr>
                <w:spacing w:val="-7"/>
                <w:sz w:val="20"/>
              </w:rPr>
              <w:t> </w:t>
            </w:r>
            <w:r>
              <w:rPr>
                <w:sz w:val="20"/>
              </w:rPr>
              <w:t>to Central Provident Fund.</w:t>
            </w:r>
          </w:p>
          <w:p>
            <w:pPr>
              <w:pStyle w:val="TableParagraph"/>
              <w:spacing w:line="276" w:lineRule="auto" w:before="80"/>
              <w:rPr>
                <w:sz w:val="20"/>
              </w:rPr>
            </w:pPr>
            <w:r>
              <w:rPr>
                <w:b/>
                <w:sz w:val="20"/>
              </w:rPr>
              <w:t>Withholding</w:t>
            </w:r>
            <w:r>
              <w:rPr>
                <w:b/>
                <w:spacing w:val="-10"/>
                <w:sz w:val="20"/>
              </w:rPr>
              <w:t> </w:t>
            </w:r>
            <w:r>
              <w:rPr>
                <w:b/>
                <w:sz w:val="20"/>
              </w:rPr>
              <w:t>for</w:t>
            </w:r>
            <w:r>
              <w:rPr>
                <w:b/>
                <w:spacing w:val="-8"/>
                <w:sz w:val="20"/>
              </w:rPr>
              <w:t> </w:t>
            </w:r>
            <w:r>
              <w:rPr>
                <w:b/>
                <w:sz w:val="20"/>
              </w:rPr>
              <w:t>departing</w:t>
            </w:r>
            <w:r>
              <w:rPr>
                <w:b/>
                <w:spacing w:val="-5"/>
                <w:sz w:val="20"/>
              </w:rPr>
              <w:t> </w:t>
            </w:r>
            <w:r>
              <w:rPr>
                <w:b/>
                <w:sz w:val="20"/>
              </w:rPr>
              <w:t>foreign</w:t>
            </w:r>
            <w:r>
              <w:rPr>
                <w:b/>
                <w:spacing w:val="-10"/>
                <w:sz w:val="20"/>
              </w:rPr>
              <w:t> </w:t>
            </w:r>
            <w:r>
              <w:rPr>
                <w:b/>
                <w:sz w:val="20"/>
              </w:rPr>
              <w:t>employees:</w:t>
            </w:r>
            <w:r>
              <w:rPr>
                <w:b/>
                <w:spacing w:val="-7"/>
                <w:sz w:val="20"/>
              </w:rPr>
              <w:t> </w:t>
            </w:r>
            <w:r>
              <w:rPr>
                <w:sz w:val="20"/>
              </w:rPr>
              <w:t>if employee ceasing employment with their local employer is:</w:t>
            </w:r>
          </w:p>
          <w:p>
            <w:pPr>
              <w:pStyle w:val="TableParagraph"/>
              <w:numPr>
                <w:ilvl w:val="0"/>
                <w:numId w:val="13"/>
              </w:numPr>
              <w:tabs>
                <w:tab w:pos="370" w:val="left" w:leader="none"/>
              </w:tabs>
              <w:spacing w:line="271" w:lineRule="auto" w:before="81" w:after="0"/>
              <w:ind w:left="369" w:right="451" w:hanging="284"/>
              <w:jc w:val="left"/>
              <w:rPr>
                <w:sz w:val="20"/>
              </w:rPr>
            </w:pPr>
            <w:r>
              <w:rPr>
                <w:sz w:val="20"/>
              </w:rPr>
              <w:t>neither</w:t>
            </w:r>
            <w:r>
              <w:rPr>
                <w:spacing w:val="-6"/>
                <w:sz w:val="20"/>
              </w:rPr>
              <w:t> </w:t>
            </w:r>
            <w:r>
              <w:rPr>
                <w:sz w:val="20"/>
              </w:rPr>
              <w:t>a</w:t>
            </w:r>
            <w:r>
              <w:rPr>
                <w:spacing w:val="-7"/>
                <w:sz w:val="20"/>
              </w:rPr>
              <w:t> </w:t>
            </w:r>
            <w:r>
              <w:rPr>
                <w:sz w:val="20"/>
              </w:rPr>
              <w:t>Singapore</w:t>
            </w:r>
            <w:r>
              <w:rPr>
                <w:spacing w:val="-7"/>
                <w:sz w:val="20"/>
              </w:rPr>
              <w:t> </w:t>
            </w:r>
            <w:r>
              <w:rPr>
                <w:sz w:val="20"/>
              </w:rPr>
              <w:t>citizen</w:t>
            </w:r>
            <w:r>
              <w:rPr>
                <w:spacing w:val="-7"/>
                <w:sz w:val="20"/>
              </w:rPr>
              <w:t> </w:t>
            </w:r>
            <w:r>
              <w:rPr>
                <w:sz w:val="20"/>
              </w:rPr>
              <w:t>nor</w:t>
            </w:r>
            <w:r>
              <w:rPr>
                <w:spacing w:val="-6"/>
                <w:sz w:val="20"/>
              </w:rPr>
              <w:t> </w:t>
            </w:r>
            <w:r>
              <w:rPr>
                <w:sz w:val="20"/>
              </w:rPr>
              <w:t>a</w:t>
            </w:r>
            <w:r>
              <w:rPr>
                <w:spacing w:val="-7"/>
                <w:sz w:val="20"/>
              </w:rPr>
              <w:t> </w:t>
            </w:r>
            <w:r>
              <w:rPr>
                <w:sz w:val="20"/>
              </w:rPr>
              <w:t>Singapore permanent resident, or</w:t>
            </w:r>
          </w:p>
          <w:p>
            <w:pPr>
              <w:pStyle w:val="TableParagraph"/>
              <w:numPr>
                <w:ilvl w:val="0"/>
                <w:numId w:val="13"/>
              </w:numPr>
              <w:tabs>
                <w:tab w:pos="369" w:val="left" w:leader="none"/>
              </w:tabs>
              <w:spacing w:line="266" w:lineRule="auto" w:before="68" w:after="0"/>
              <w:ind w:left="368" w:right="756" w:hanging="284"/>
              <w:jc w:val="left"/>
              <w:rPr>
                <w:sz w:val="20"/>
              </w:rPr>
            </w:pPr>
            <w:r>
              <w:rPr>
                <w:sz w:val="20"/>
              </w:rPr>
              <w:t>a</w:t>
            </w:r>
            <w:r>
              <w:rPr>
                <w:spacing w:val="-12"/>
                <w:sz w:val="20"/>
              </w:rPr>
              <w:t> </w:t>
            </w:r>
            <w:r>
              <w:rPr>
                <w:sz w:val="20"/>
              </w:rPr>
              <w:t>Singapore</w:t>
            </w:r>
            <w:r>
              <w:rPr>
                <w:spacing w:val="-12"/>
                <w:sz w:val="20"/>
              </w:rPr>
              <w:t> </w:t>
            </w:r>
            <w:r>
              <w:rPr>
                <w:sz w:val="20"/>
              </w:rPr>
              <w:t>permanent</w:t>
            </w:r>
            <w:r>
              <w:rPr>
                <w:spacing w:val="-10"/>
                <w:sz w:val="20"/>
              </w:rPr>
              <w:t> </w:t>
            </w:r>
            <w:r>
              <w:rPr>
                <w:sz w:val="20"/>
              </w:rPr>
              <w:t>resident</w:t>
            </w:r>
            <w:r>
              <w:rPr>
                <w:spacing w:val="-10"/>
                <w:sz w:val="20"/>
              </w:rPr>
              <w:t> </w:t>
            </w:r>
            <w:r>
              <w:rPr>
                <w:sz w:val="20"/>
              </w:rPr>
              <w:t>leaving Singapore permanently,</w:t>
            </w:r>
          </w:p>
          <w:p>
            <w:pPr>
              <w:pStyle w:val="TableParagraph"/>
              <w:spacing w:line="276" w:lineRule="auto" w:before="72"/>
              <w:ind w:left="85" w:right="113"/>
              <w:rPr>
                <w:sz w:val="20"/>
              </w:rPr>
            </w:pPr>
            <w:r>
              <w:rPr>
                <w:sz w:val="20"/>
              </w:rPr>
              <w:t>the</w:t>
            </w:r>
            <w:r>
              <w:rPr>
                <w:spacing w:val="-4"/>
                <w:sz w:val="20"/>
              </w:rPr>
              <w:t> </w:t>
            </w:r>
            <w:r>
              <w:rPr>
                <w:sz w:val="20"/>
              </w:rPr>
              <w:t>local</w:t>
            </w:r>
            <w:r>
              <w:rPr>
                <w:spacing w:val="-4"/>
                <w:sz w:val="20"/>
              </w:rPr>
              <w:t> </w:t>
            </w:r>
            <w:r>
              <w:rPr>
                <w:sz w:val="20"/>
              </w:rPr>
              <w:t>employer</w:t>
            </w:r>
            <w:r>
              <w:rPr>
                <w:spacing w:val="-2"/>
                <w:sz w:val="20"/>
              </w:rPr>
              <w:t> </w:t>
            </w:r>
            <w:r>
              <w:rPr>
                <w:sz w:val="20"/>
              </w:rPr>
              <w:t>is</w:t>
            </w:r>
            <w:r>
              <w:rPr>
                <w:spacing w:val="-2"/>
                <w:sz w:val="20"/>
              </w:rPr>
              <w:t> </w:t>
            </w:r>
            <w:r>
              <w:rPr>
                <w:sz w:val="20"/>
              </w:rPr>
              <w:t>required</w:t>
            </w:r>
            <w:r>
              <w:rPr>
                <w:spacing w:val="-4"/>
                <w:sz w:val="20"/>
              </w:rPr>
              <w:t> </w:t>
            </w:r>
            <w:r>
              <w:rPr>
                <w:sz w:val="20"/>
              </w:rPr>
              <w:t>to</w:t>
            </w:r>
            <w:r>
              <w:rPr>
                <w:spacing w:val="-4"/>
                <w:sz w:val="20"/>
              </w:rPr>
              <w:t> </w:t>
            </w:r>
            <w:r>
              <w:rPr>
                <w:sz w:val="20"/>
              </w:rPr>
              <w:t>inform</w:t>
            </w:r>
            <w:r>
              <w:rPr>
                <w:spacing w:val="-7"/>
                <w:sz w:val="20"/>
              </w:rPr>
              <w:t> </w:t>
            </w:r>
            <w:r>
              <w:rPr>
                <w:sz w:val="20"/>
              </w:rPr>
              <w:t>the</w:t>
            </w:r>
            <w:r>
              <w:rPr>
                <w:spacing w:val="-9"/>
                <w:sz w:val="20"/>
              </w:rPr>
              <w:t> </w:t>
            </w:r>
            <w:r>
              <w:rPr>
                <w:sz w:val="20"/>
              </w:rPr>
              <w:t>IRAS and withhold all sums due to such employee.</w:t>
            </w:r>
          </w:p>
        </w:tc>
        <w:tc>
          <w:tcPr>
            <w:tcW w:w="3326" w:type="dxa"/>
          </w:tcPr>
          <w:p>
            <w:pPr>
              <w:pStyle w:val="TableParagraph"/>
              <w:spacing w:before="0"/>
              <w:ind w:left="0"/>
              <w:rPr>
                <w:rFonts w:ascii="Times New Roman"/>
                <w:sz w:val="18"/>
              </w:rPr>
            </w:pPr>
          </w:p>
        </w:tc>
      </w:tr>
      <w:tr>
        <w:trPr>
          <w:trHeight w:val="3086" w:hRule="atLeast"/>
        </w:trPr>
        <w:tc>
          <w:tcPr>
            <w:tcW w:w="2016" w:type="dxa"/>
          </w:tcPr>
          <w:p>
            <w:pPr>
              <w:pStyle w:val="TableParagraph"/>
              <w:spacing w:line="319" w:lineRule="auto"/>
              <w:ind w:right="1169"/>
              <w:rPr>
                <w:sz w:val="20"/>
              </w:rPr>
            </w:pPr>
            <w:r>
              <w:rPr>
                <w:b/>
                <w:spacing w:val="-4"/>
                <w:sz w:val="20"/>
              </w:rPr>
              <w:t>Spain </w:t>
            </w:r>
            <w:r>
              <w:rPr>
                <w:spacing w:val="-2"/>
                <w:sz w:val="20"/>
              </w:rPr>
              <w:t>(OnTap) </w:t>
            </w:r>
            <w:r>
              <w:rPr>
                <w:spacing w:val="-4"/>
                <w:sz w:val="20"/>
              </w:rPr>
              <w:t>(44)</w:t>
            </w:r>
          </w:p>
        </w:tc>
        <w:tc>
          <w:tcPr>
            <w:tcW w:w="4834" w:type="dxa"/>
          </w:tcPr>
          <w:p>
            <w:pPr>
              <w:pStyle w:val="TableParagraph"/>
              <w:spacing w:line="276" w:lineRule="auto" w:before="57"/>
              <w:ind w:right="135"/>
              <w:rPr>
                <w:sz w:val="20"/>
              </w:rPr>
            </w:pPr>
            <w:r>
              <w:rPr>
                <w:b/>
                <w:sz w:val="20"/>
              </w:rPr>
              <w:t>Securities laws: </w:t>
            </w:r>
            <w:r>
              <w:rPr>
                <w:sz w:val="20"/>
              </w:rPr>
              <w:t>EUPR employee exemption is available.</w:t>
            </w:r>
            <w:r>
              <w:rPr>
                <w:spacing w:val="-8"/>
                <w:sz w:val="20"/>
              </w:rPr>
              <w:t> </w:t>
            </w:r>
            <w:r>
              <w:rPr>
                <w:sz w:val="20"/>
              </w:rPr>
              <w:t>EUPR</w:t>
            </w:r>
            <w:r>
              <w:rPr>
                <w:spacing w:val="-10"/>
                <w:sz w:val="20"/>
              </w:rPr>
              <w:t> </w:t>
            </w:r>
            <w:r>
              <w:rPr>
                <w:sz w:val="20"/>
              </w:rPr>
              <w:t>employee</w:t>
            </w:r>
            <w:r>
              <w:rPr>
                <w:spacing w:val="-10"/>
                <w:sz w:val="20"/>
              </w:rPr>
              <w:t> </w:t>
            </w:r>
            <w:r>
              <w:rPr>
                <w:sz w:val="20"/>
              </w:rPr>
              <w:t>exemption</w:t>
            </w:r>
            <w:r>
              <w:rPr>
                <w:spacing w:val="-10"/>
                <w:sz w:val="20"/>
              </w:rPr>
              <w:t> </w:t>
            </w:r>
            <w:r>
              <w:rPr>
                <w:sz w:val="20"/>
              </w:rPr>
              <w:t>is</w:t>
            </w:r>
            <w:r>
              <w:rPr>
                <w:spacing w:val="-8"/>
                <w:sz w:val="20"/>
              </w:rPr>
              <w:t> </w:t>
            </w:r>
            <w:r>
              <w:rPr>
                <w:sz w:val="20"/>
              </w:rPr>
              <w:t>available. Other exemptions may be available. However, relying on the EUPR employee exemption is the easiest route to compliance.</w:t>
            </w:r>
          </w:p>
          <w:p>
            <w:pPr>
              <w:pStyle w:val="TableParagraph"/>
              <w:spacing w:line="297" w:lineRule="auto" w:before="36"/>
              <w:ind w:right="135"/>
              <w:rPr>
                <w:sz w:val="20"/>
              </w:rPr>
            </w:pPr>
            <w:r>
              <w:rPr>
                <w:b/>
                <w:sz w:val="20"/>
              </w:rPr>
              <w:t>Special wording: </w:t>
            </w:r>
            <w:r>
              <w:rPr>
                <w:sz w:val="20"/>
              </w:rPr>
              <w:t>EUPR wording is required. </w:t>
            </w:r>
            <w:r>
              <w:rPr>
                <w:b/>
                <w:sz w:val="20"/>
              </w:rPr>
              <w:t>Works</w:t>
            </w:r>
            <w:r>
              <w:rPr>
                <w:b/>
                <w:spacing w:val="-4"/>
                <w:sz w:val="20"/>
              </w:rPr>
              <w:t> </w:t>
            </w:r>
            <w:r>
              <w:rPr>
                <w:b/>
                <w:sz w:val="20"/>
              </w:rPr>
              <w:t>council:</w:t>
            </w:r>
            <w:r>
              <w:rPr>
                <w:b/>
                <w:spacing w:val="-7"/>
                <w:sz w:val="20"/>
              </w:rPr>
              <w:t> </w:t>
            </w:r>
            <w:r>
              <w:rPr>
                <w:sz w:val="20"/>
              </w:rPr>
              <w:t>requirement</w:t>
            </w:r>
            <w:r>
              <w:rPr>
                <w:spacing w:val="-1"/>
                <w:sz w:val="20"/>
              </w:rPr>
              <w:t> </w:t>
            </w:r>
            <w:r>
              <w:rPr>
                <w:sz w:val="20"/>
              </w:rPr>
              <w:t>to</w:t>
            </w:r>
            <w:r>
              <w:rPr>
                <w:spacing w:val="-9"/>
                <w:sz w:val="20"/>
              </w:rPr>
              <w:t> </w:t>
            </w:r>
            <w:r>
              <w:rPr>
                <w:sz w:val="20"/>
              </w:rPr>
              <w:t>inform</w:t>
            </w:r>
            <w:r>
              <w:rPr>
                <w:spacing w:val="-8"/>
                <w:sz w:val="20"/>
              </w:rPr>
              <w:t> </w:t>
            </w:r>
            <w:r>
              <w:rPr>
                <w:sz w:val="20"/>
              </w:rPr>
              <w:t>for</w:t>
            </w:r>
            <w:r>
              <w:rPr>
                <w:spacing w:val="-7"/>
                <w:sz w:val="20"/>
              </w:rPr>
              <w:t> </w:t>
            </w:r>
            <w:r>
              <w:rPr>
                <w:sz w:val="20"/>
              </w:rPr>
              <w:t>the</w:t>
            </w:r>
            <w:r>
              <w:rPr>
                <w:spacing w:val="-4"/>
                <w:sz w:val="20"/>
              </w:rPr>
              <w:t> </w:t>
            </w:r>
            <w:r>
              <w:rPr>
                <w:sz w:val="20"/>
              </w:rPr>
              <w:t>Plan as offer will be addressed to all employees.</w:t>
            </w:r>
          </w:p>
          <w:p>
            <w:pPr>
              <w:pStyle w:val="TableParagraph"/>
              <w:spacing w:line="276" w:lineRule="auto" w:before="18"/>
              <w:rPr>
                <w:sz w:val="20"/>
              </w:rPr>
            </w:pPr>
            <w:r>
              <w:rPr>
                <w:b/>
                <w:sz w:val="20"/>
              </w:rPr>
              <w:t>Acquired</w:t>
            </w:r>
            <w:r>
              <w:rPr>
                <w:b/>
                <w:spacing w:val="-3"/>
                <w:sz w:val="20"/>
              </w:rPr>
              <w:t> </w:t>
            </w:r>
            <w:r>
              <w:rPr>
                <w:b/>
                <w:sz w:val="20"/>
              </w:rPr>
              <w:t>rights:</w:t>
            </w:r>
            <w:r>
              <w:rPr>
                <w:b/>
                <w:spacing w:val="-4"/>
                <w:sz w:val="20"/>
              </w:rPr>
              <w:t> </w:t>
            </w:r>
            <w:r>
              <w:rPr>
                <w:sz w:val="20"/>
              </w:rPr>
              <w:t>if</w:t>
            </w:r>
            <w:r>
              <w:rPr>
                <w:spacing w:val="-3"/>
                <w:sz w:val="20"/>
              </w:rPr>
              <w:t> </w:t>
            </w:r>
            <w:r>
              <w:rPr>
                <w:sz w:val="20"/>
              </w:rPr>
              <w:t>the</w:t>
            </w:r>
            <w:r>
              <w:rPr>
                <w:spacing w:val="-2"/>
                <w:sz w:val="20"/>
              </w:rPr>
              <w:t> </w:t>
            </w:r>
            <w:r>
              <w:rPr>
                <w:sz w:val="20"/>
              </w:rPr>
              <w:t>Plan</w:t>
            </w:r>
            <w:r>
              <w:rPr>
                <w:spacing w:val="-2"/>
                <w:sz w:val="20"/>
              </w:rPr>
              <w:t> </w:t>
            </w:r>
            <w:r>
              <w:rPr>
                <w:sz w:val="20"/>
              </w:rPr>
              <w:t>is in</w:t>
            </w:r>
            <w:r>
              <w:rPr>
                <w:spacing w:val="-2"/>
                <w:sz w:val="20"/>
              </w:rPr>
              <w:t> </w:t>
            </w:r>
            <w:r>
              <w:rPr>
                <w:sz w:val="20"/>
              </w:rPr>
              <w:t>existence</w:t>
            </w:r>
            <w:r>
              <w:rPr>
                <w:spacing w:val="-2"/>
                <w:sz w:val="20"/>
              </w:rPr>
              <w:t> </w:t>
            </w:r>
            <w:r>
              <w:rPr>
                <w:sz w:val="20"/>
              </w:rPr>
              <w:t>for a significant</w:t>
            </w:r>
            <w:r>
              <w:rPr>
                <w:spacing w:val="-4"/>
                <w:sz w:val="20"/>
              </w:rPr>
              <w:t> </w:t>
            </w:r>
            <w:r>
              <w:rPr>
                <w:sz w:val="20"/>
              </w:rPr>
              <w:t>period</w:t>
            </w:r>
            <w:r>
              <w:rPr>
                <w:spacing w:val="-6"/>
                <w:sz w:val="20"/>
              </w:rPr>
              <w:t> </w:t>
            </w:r>
            <w:r>
              <w:rPr>
                <w:sz w:val="20"/>
              </w:rPr>
              <w:t>(e.g.</w:t>
            </w:r>
            <w:r>
              <w:rPr>
                <w:spacing w:val="-3"/>
                <w:sz w:val="20"/>
              </w:rPr>
              <w:t> </w:t>
            </w:r>
            <w:r>
              <w:rPr>
                <w:sz w:val="20"/>
              </w:rPr>
              <w:t>one</w:t>
            </w:r>
            <w:r>
              <w:rPr>
                <w:spacing w:val="-6"/>
                <w:sz w:val="20"/>
              </w:rPr>
              <w:t> </w:t>
            </w:r>
            <w:r>
              <w:rPr>
                <w:sz w:val="20"/>
              </w:rPr>
              <w:t>year)</w:t>
            </w:r>
            <w:r>
              <w:rPr>
                <w:spacing w:val="-4"/>
                <w:sz w:val="20"/>
              </w:rPr>
              <w:t> </w:t>
            </w:r>
            <w:r>
              <w:rPr>
                <w:sz w:val="20"/>
              </w:rPr>
              <w:t>and</w:t>
            </w:r>
            <w:r>
              <w:rPr>
                <w:spacing w:val="-6"/>
                <w:sz w:val="20"/>
              </w:rPr>
              <w:t> </w:t>
            </w:r>
            <w:r>
              <w:rPr>
                <w:spacing w:val="-2"/>
                <w:sz w:val="20"/>
              </w:rPr>
              <w:t>considered</w:t>
            </w:r>
          </w:p>
          <w:p>
            <w:pPr>
              <w:pStyle w:val="TableParagraph"/>
              <w:spacing w:before="4"/>
              <w:rPr>
                <w:sz w:val="20"/>
              </w:rPr>
            </w:pPr>
            <w:r>
              <w:rPr>
                <w:sz w:val="20"/>
              </w:rPr>
              <w:t>part</w:t>
            </w:r>
            <w:r>
              <w:rPr>
                <w:spacing w:val="-6"/>
                <w:sz w:val="20"/>
              </w:rPr>
              <w:t> </w:t>
            </w:r>
            <w:r>
              <w:rPr>
                <w:sz w:val="20"/>
              </w:rPr>
              <w:t>of</w:t>
            </w:r>
            <w:r>
              <w:rPr>
                <w:spacing w:val="-8"/>
                <w:sz w:val="20"/>
              </w:rPr>
              <w:t> </w:t>
            </w:r>
            <w:r>
              <w:rPr>
                <w:sz w:val="20"/>
              </w:rPr>
              <w:t>the</w:t>
            </w:r>
            <w:r>
              <w:rPr>
                <w:spacing w:val="-6"/>
                <w:sz w:val="20"/>
              </w:rPr>
              <w:t> </w:t>
            </w:r>
            <w:r>
              <w:rPr>
                <w:sz w:val="20"/>
              </w:rPr>
              <w:t>employment</w:t>
            </w:r>
            <w:r>
              <w:rPr>
                <w:spacing w:val="-8"/>
                <w:sz w:val="20"/>
              </w:rPr>
              <w:t> </w:t>
            </w:r>
            <w:r>
              <w:rPr>
                <w:sz w:val="20"/>
              </w:rPr>
              <w:t>conditions,</w:t>
            </w:r>
            <w:r>
              <w:rPr>
                <w:spacing w:val="-4"/>
                <w:sz w:val="20"/>
              </w:rPr>
              <w:t> </w:t>
            </w:r>
            <w:r>
              <w:rPr>
                <w:sz w:val="20"/>
              </w:rPr>
              <w:t>any</w:t>
            </w:r>
            <w:r>
              <w:rPr>
                <w:spacing w:val="-4"/>
                <w:sz w:val="20"/>
              </w:rPr>
              <w:t> </w:t>
            </w:r>
            <w:r>
              <w:rPr>
                <w:spacing w:val="-2"/>
                <w:sz w:val="20"/>
              </w:rPr>
              <w:t>amendment</w:t>
            </w:r>
          </w:p>
        </w:tc>
        <w:tc>
          <w:tcPr>
            <w:tcW w:w="4680" w:type="dxa"/>
          </w:tcPr>
          <w:p>
            <w:pPr>
              <w:pStyle w:val="TableParagraph"/>
              <w:rPr>
                <w:sz w:val="20"/>
              </w:rPr>
            </w:pPr>
            <w:r>
              <w:rPr>
                <w:b/>
                <w:sz w:val="20"/>
              </w:rPr>
              <w:t>Normal</w:t>
            </w:r>
            <w:r>
              <w:rPr>
                <w:b/>
                <w:spacing w:val="-2"/>
                <w:sz w:val="20"/>
              </w:rPr>
              <w:t> </w:t>
            </w:r>
            <w:r>
              <w:rPr>
                <w:b/>
                <w:sz w:val="20"/>
              </w:rPr>
              <w:t>Tax</w:t>
            </w:r>
            <w:r>
              <w:rPr>
                <w:b/>
                <w:spacing w:val="-9"/>
                <w:sz w:val="20"/>
              </w:rPr>
              <w:t> </w:t>
            </w:r>
            <w:r>
              <w:rPr>
                <w:b/>
                <w:sz w:val="20"/>
              </w:rPr>
              <w:t>Analysis</w:t>
            </w:r>
            <w:r>
              <w:rPr>
                <w:b/>
                <w:spacing w:val="-9"/>
                <w:sz w:val="20"/>
              </w:rPr>
              <w:t> </w:t>
            </w:r>
            <w:r>
              <w:rPr>
                <w:spacing w:val="-2"/>
                <w:sz w:val="20"/>
              </w:rPr>
              <w:t>applies.</w:t>
            </w:r>
          </w:p>
        </w:tc>
        <w:tc>
          <w:tcPr>
            <w:tcW w:w="3326" w:type="dxa"/>
          </w:tcPr>
          <w:p>
            <w:pPr>
              <w:pStyle w:val="TableParagraph"/>
              <w:numPr>
                <w:ilvl w:val="0"/>
                <w:numId w:val="14"/>
              </w:numPr>
              <w:tabs>
                <w:tab w:pos="447" w:val="left" w:leader="none"/>
              </w:tabs>
              <w:spacing w:line="240" w:lineRule="auto" w:before="95" w:after="0"/>
              <w:ind w:left="446" w:right="0" w:hanging="361"/>
              <w:jc w:val="left"/>
              <w:rPr>
                <w:sz w:val="20"/>
              </w:rPr>
            </w:pPr>
            <w:r>
              <w:rPr>
                <w:sz w:val="20"/>
              </w:rPr>
              <w:t>Include</w:t>
            </w:r>
            <w:r>
              <w:rPr>
                <w:spacing w:val="-6"/>
                <w:sz w:val="20"/>
              </w:rPr>
              <w:t> </w:t>
            </w:r>
            <w:r>
              <w:rPr>
                <w:sz w:val="20"/>
              </w:rPr>
              <w:t>EUPR</w:t>
            </w:r>
            <w:r>
              <w:rPr>
                <w:spacing w:val="-6"/>
                <w:sz w:val="20"/>
              </w:rPr>
              <w:t> </w:t>
            </w:r>
            <w:r>
              <w:rPr>
                <w:spacing w:val="-2"/>
                <w:sz w:val="20"/>
              </w:rPr>
              <w:t>wording.</w:t>
            </w:r>
          </w:p>
          <w:p>
            <w:pPr>
              <w:pStyle w:val="TableParagraph"/>
              <w:numPr>
                <w:ilvl w:val="0"/>
                <w:numId w:val="14"/>
              </w:numPr>
              <w:tabs>
                <w:tab w:pos="446" w:val="left" w:leader="none"/>
              </w:tabs>
              <w:spacing w:line="240" w:lineRule="auto" w:before="73" w:after="0"/>
              <w:ind w:left="445" w:right="0" w:hanging="360"/>
              <w:jc w:val="left"/>
              <w:rPr>
                <w:sz w:val="20"/>
              </w:rPr>
            </w:pPr>
            <w:r>
              <w:rPr>
                <w:sz w:val="20"/>
              </w:rPr>
              <w:t>Consider</w:t>
            </w:r>
            <w:r>
              <w:rPr>
                <w:spacing w:val="-11"/>
                <w:sz w:val="20"/>
              </w:rPr>
              <w:t> </w:t>
            </w:r>
            <w:r>
              <w:rPr>
                <w:spacing w:val="-2"/>
                <w:sz w:val="20"/>
              </w:rPr>
              <w:t>translations.</w:t>
            </w:r>
          </w:p>
          <w:p>
            <w:pPr>
              <w:pStyle w:val="TableParagraph"/>
              <w:numPr>
                <w:ilvl w:val="0"/>
                <w:numId w:val="14"/>
              </w:numPr>
              <w:tabs>
                <w:tab w:pos="446" w:val="left" w:leader="none"/>
              </w:tabs>
              <w:spacing w:line="240" w:lineRule="auto" w:before="77" w:after="0"/>
              <w:ind w:left="445" w:right="0" w:hanging="360"/>
              <w:jc w:val="left"/>
              <w:rPr>
                <w:sz w:val="20"/>
              </w:rPr>
            </w:pPr>
            <w:r>
              <w:rPr>
                <w:sz w:val="20"/>
              </w:rPr>
              <w:t>Inform</w:t>
            </w:r>
            <w:r>
              <w:rPr>
                <w:spacing w:val="-4"/>
                <w:sz w:val="20"/>
              </w:rPr>
              <w:t> </w:t>
            </w:r>
            <w:r>
              <w:rPr>
                <w:sz w:val="20"/>
              </w:rPr>
              <w:t>works</w:t>
            </w:r>
            <w:r>
              <w:rPr>
                <w:spacing w:val="-3"/>
                <w:sz w:val="20"/>
              </w:rPr>
              <w:t> </w:t>
            </w:r>
            <w:r>
              <w:rPr>
                <w:spacing w:val="-2"/>
                <w:sz w:val="20"/>
              </w:rPr>
              <w:t>council.</w:t>
            </w:r>
          </w:p>
        </w:tc>
      </w:tr>
    </w:tbl>
    <w:p>
      <w:pPr>
        <w:spacing w:after="0" w:line="240"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2332"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rPr>
                <w:sz w:val="20"/>
              </w:rPr>
            </w:pPr>
            <w:r>
              <w:rPr>
                <w:sz w:val="20"/>
              </w:rPr>
              <w:t>or cancellation could be considered a substantial change</w:t>
            </w:r>
            <w:r>
              <w:rPr>
                <w:spacing w:val="-6"/>
                <w:sz w:val="20"/>
              </w:rPr>
              <w:t> </w:t>
            </w:r>
            <w:r>
              <w:rPr>
                <w:sz w:val="20"/>
              </w:rPr>
              <w:t>in</w:t>
            </w:r>
            <w:r>
              <w:rPr>
                <w:spacing w:val="-6"/>
                <w:sz w:val="20"/>
              </w:rPr>
              <w:t> </w:t>
            </w:r>
            <w:r>
              <w:rPr>
                <w:sz w:val="20"/>
              </w:rPr>
              <w:t>the</w:t>
            </w:r>
            <w:r>
              <w:rPr>
                <w:spacing w:val="-6"/>
                <w:sz w:val="20"/>
              </w:rPr>
              <w:t> </w:t>
            </w:r>
            <w:r>
              <w:rPr>
                <w:sz w:val="20"/>
              </w:rPr>
              <w:t>employees’</w:t>
            </w:r>
            <w:r>
              <w:rPr>
                <w:spacing w:val="-6"/>
                <w:sz w:val="20"/>
              </w:rPr>
              <w:t> </w:t>
            </w:r>
            <w:r>
              <w:rPr>
                <w:sz w:val="20"/>
              </w:rPr>
              <w:t>working</w:t>
            </w:r>
            <w:r>
              <w:rPr>
                <w:spacing w:val="-6"/>
                <w:sz w:val="20"/>
              </w:rPr>
              <w:t> </w:t>
            </w:r>
            <w:r>
              <w:rPr>
                <w:sz w:val="20"/>
              </w:rPr>
              <w:t>conditions.</w:t>
            </w:r>
            <w:r>
              <w:rPr>
                <w:spacing w:val="-3"/>
                <w:sz w:val="20"/>
              </w:rPr>
              <w:t> </w:t>
            </w:r>
            <w:r>
              <w:rPr>
                <w:sz w:val="20"/>
              </w:rPr>
              <w:t>In</w:t>
            </w:r>
            <w:r>
              <w:rPr>
                <w:spacing w:val="-6"/>
                <w:sz w:val="20"/>
              </w:rPr>
              <w:t> </w:t>
            </w:r>
            <w:r>
              <w:rPr>
                <w:sz w:val="20"/>
              </w:rPr>
              <w:t>this case a specific legal procedure would need to be </w:t>
            </w:r>
            <w:r>
              <w:rPr>
                <w:spacing w:val="-2"/>
                <w:sz w:val="20"/>
              </w:rPr>
              <w:t>followed.</w:t>
            </w:r>
          </w:p>
          <w:p>
            <w:pPr>
              <w:pStyle w:val="TableParagraph"/>
              <w:spacing w:line="276" w:lineRule="auto" w:before="79"/>
              <w:ind w:right="135"/>
              <w:rPr>
                <w:sz w:val="20"/>
              </w:rPr>
            </w:pPr>
            <w:r>
              <w:rPr>
                <w:b/>
                <w:sz w:val="20"/>
              </w:rPr>
              <w:t>Salary deductions: </w:t>
            </w:r>
            <w:r>
              <w:rPr>
                <w:sz w:val="20"/>
              </w:rPr>
              <w:t>deductions cannot lower an employee’s salary below “Minimum Inter- professional</w:t>
            </w:r>
            <w:r>
              <w:rPr>
                <w:spacing w:val="-7"/>
                <w:sz w:val="20"/>
              </w:rPr>
              <w:t> </w:t>
            </w:r>
            <w:r>
              <w:rPr>
                <w:sz w:val="20"/>
              </w:rPr>
              <w:t>Wage”</w:t>
            </w:r>
            <w:r>
              <w:rPr>
                <w:spacing w:val="-5"/>
                <w:sz w:val="20"/>
              </w:rPr>
              <w:t> </w:t>
            </w:r>
            <w:r>
              <w:rPr>
                <w:sz w:val="20"/>
              </w:rPr>
              <w:t>which</w:t>
            </w:r>
            <w:r>
              <w:rPr>
                <w:spacing w:val="-7"/>
                <w:sz w:val="20"/>
              </w:rPr>
              <w:t> </w:t>
            </w:r>
            <w:r>
              <w:rPr>
                <w:sz w:val="20"/>
              </w:rPr>
              <w:t>is</w:t>
            </w:r>
            <w:r>
              <w:rPr>
                <w:spacing w:val="-5"/>
                <w:sz w:val="20"/>
              </w:rPr>
              <w:t> </w:t>
            </w:r>
            <w:r>
              <w:rPr>
                <w:sz w:val="20"/>
              </w:rPr>
              <w:t>currently</w:t>
            </w:r>
            <w:r>
              <w:rPr>
                <w:spacing w:val="-10"/>
                <w:sz w:val="20"/>
              </w:rPr>
              <w:t> </w:t>
            </w:r>
            <w:r>
              <w:rPr>
                <w:sz w:val="20"/>
              </w:rPr>
              <w:t>EUR965</w:t>
            </w:r>
            <w:r>
              <w:rPr>
                <w:spacing w:val="-8"/>
                <w:sz w:val="20"/>
              </w:rPr>
              <w:t> </w:t>
            </w:r>
            <w:r>
              <w:rPr>
                <w:sz w:val="20"/>
              </w:rPr>
              <w:t>per </w:t>
            </w:r>
            <w:r>
              <w:rPr>
                <w:spacing w:val="-2"/>
                <w:sz w:val="20"/>
              </w:rPr>
              <w:t>month.</w:t>
            </w:r>
          </w:p>
        </w:tc>
        <w:tc>
          <w:tcPr>
            <w:tcW w:w="4680" w:type="dxa"/>
          </w:tcPr>
          <w:p>
            <w:pPr>
              <w:pStyle w:val="TableParagraph"/>
              <w:spacing w:before="0"/>
              <w:ind w:left="0"/>
              <w:rPr>
                <w:rFonts w:ascii="Times New Roman"/>
                <w:sz w:val="18"/>
              </w:rPr>
            </w:pPr>
          </w:p>
        </w:tc>
        <w:tc>
          <w:tcPr>
            <w:tcW w:w="3326" w:type="dxa"/>
          </w:tcPr>
          <w:p>
            <w:pPr>
              <w:pStyle w:val="TableParagraph"/>
              <w:spacing w:before="0"/>
              <w:ind w:left="0"/>
              <w:rPr>
                <w:rFonts w:ascii="Times New Roman"/>
                <w:sz w:val="18"/>
              </w:rPr>
            </w:pPr>
          </w:p>
        </w:tc>
      </w:tr>
      <w:tr>
        <w:trPr>
          <w:trHeight w:val="4396" w:hRule="atLeast"/>
        </w:trPr>
        <w:tc>
          <w:tcPr>
            <w:tcW w:w="2016" w:type="dxa"/>
          </w:tcPr>
          <w:p>
            <w:pPr>
              <w:pStyle w:val="TableParagraph"/>
              <w:spacing w:line="319" w:lineRule="auto"/>
              <w:ind w:right="752"/>
              <w:rPr>
                <w:sz w:val="20"/>
              </w:rPr>
            </w:pPr>
            <w:r>
              <w:rPr>
                <w:b/>
                <w:spacing w:val="-2"/>
                <w:sz w:val="20"/>
              </w:rPr>
              <w:t>Switzerland </w:t>
            </w:r>
            <w:r>
              <w:rPr>
                <w:spacing w:val="-2"/>
                <w:sz w:val="20"/>
              </w:rPr>
              <w:t>(OnTap) (104)</w:t>
            </w:r>
          </w:p>
        </w:tc>
        <w:tc>
          <w:tcPr>
            <w:tcW w:w="4834" w:type="dxa"/>
          </w:tcPr>
          <w:p>
            <w:pPr>
              <w:pStyle w:val="TableParagraph"/>
              <w:spacing w:before="57"/>
              <w:rPr>
                <w:sz w:val="20"/>
              </w:rPr>
            </w:pPr>
            <w:r>
              <w:rPr>
                <w:b/>
                <w:sz w:val="20"/>
              </w:rPr>
              <w:t>Securities</w:t>
            </w:r>
            <w:r>
              <w:rPr>
                <w:b/>
                <w:spacing w:val="-9"/>
                <w:sz w:val="20"/>
              </w:rPr>
              <w:t> </w:t>
            </w:r>
            <w:r>
              <w:rPr>
                <w:b/>
                <w:sz w:val="20"/>
              </w:rPr>
              <w:t>laws:</w:t>
            </w:r>
            <w:r>
              <w:rPr>
                <w:b/>
                <w:spacing w:val="-6"/>
                <w:sz w:val="20"/>
              </w:rPr>
              <w:t> </w:t>
            </w:r>
            <w:r>
              <w:rPr>
                <w:sz w:val="20"/>
              </w:rPr>
              <w:t>no</w:t>
            </w:r>
            <w:r>
              <w:rPr>
                <w:spacing w:val="-3"/>
                <w:sz w:val="20"/>
              </w:rPr>
              <w:t> </w:t>
            </w:r>
            <w:r>
              <w:rPr>
                <w:spacing w:val="-2"/>
                <w:sz w:val="20"/>
              </w:rPr>
              <w:t>issues.</w:t>
            </w:r>
          </w:p>
          <w:p>
            <w:pPr>
              <w:pStyle w:val="TableParagraph"/>
              <w:spacing w:line="276" w:lineRule="auto" w:before="34"/>
              <w:rPr>
                <w:sz w:val="20"/>
              </w:rPr>
            </w:pPr>
            <w:r>
              <w:rPr>
                <w:b/>
                <w:sz w:val="20"/>
              </w:rPr>
              <w:t>Special</w:t>
            </w:r>
            <w:r>
              <w:rPr>
                <w:b/>
                <w:spacing w:val="-11"/>
                <w:sz w:val="20"/>
              </w:rPr>
              <w:t> </w:t>
            </w:r>
            <w:r>
              <w:rPr>
                <w:b/>
                <w:sz w:val="20"/>
              </w:rPr>
              <w:t>wording:</w:t>
            </w:r>
            <w:r>
              <w:rPr>
                <w:b/>
                <w:spacing w:val="-7"/>
                <w:sz w:val="20"/>
              </w:rPr>
              <w:t> </w:t>
            </w:r>
            <w:r>
              <w:rPr>
                <w:sz w:val="20"/>
              </w:rPr>
              <w:t>prospectus</w:t>
            </w:r>
            <w:r>
              <w:rPr>
                <w:spacing w:val="-12"/>
                <w:sz w:val="20"/>
              </w:rPr>
              <w:t> </w:t>
            </w:r>
            <w:r>
              <w:rPr>
                <w:sz w:val="20"/>
              </w:rPr>
              <w:t>exemption</w:t>
            </w:r>
            <w:r>
              <w:rPr>
                <w:spacing w:val="-9"/>
                <w:sz w:val="20"/>
              </w:rPr>
              <w:t> </w:t>
            </w:r>
            <w:r>
              <w:rPr>
                <w:sz w:val="20"/>
              </w:rPr>
              <w:t>wording </w:t>
            </w:r>
            <w:r>
              <w:rPr>
                <w:spacing w:val="-2"/>
                <w:sz w:val="20"/>
              </w:rPr>
              <w:t>required.</w:t>
            </w:r>
          </w:p>
          <w:p>
            <w:pPr>
              <w:pStyle w:val="TableParagraph"/>
              <w:spacing w:line="278" w:lineRule="auto" w:before="0"/>
              <w:ind w:right="102"/>
              <w:rPr>
                <w:sz w:val="20"/>
              </w:rPr>
            </w:pPr>
            <w:r>
              <w:rPr>
                <w:b/>
                <w:sz w:val="20"/>
              </w:rPr>
              <w:t>Electronic communications: </w:t>
            </w:r>
            <w:r>
              <w:rPr>
                <w:sz w:val="20"/>
              </w:rPr>
              <w:t>forfeiture clauses / non-compete</w:t>
            </w:r>
            <w:r>
              <w:rPr>
                <w:spacing w:val="-7"/>
                <w:sz w:val="20"/>
              </w:rPr>
              <w:t> </w:t>
            </w:r>
            <w:r>
              <w:rPr>
                <w:sz w:val="20"/>
              </w:rPr>
              <w:t>provisions</w:t>
            </w:r>
            <w:r>
              <w:rPr>
                <w:spacing w:val="-7"/>
                <w:sz w:val="20"/>
              </w:rPr>
              <w:t> </w:t>
            </w:r>
            <w:r>
              <w:rPr>
                <w:sz w:val="20"/>
              </w:rPr>
              <w:t>should</w:t>
            </w:r>
            <w:r>
              <w:rPr>
                <w:spacing w:val="-7"/>
                <w:sz w:val="20"/>
              </w:rPr>
              <w:t> </w:t>
            </w:r>
            <w:r>
              <w:rPr>
                <w:sz w:val="20"/>
              </w:rPr>
              <w:t>be</w:t>
            </w:r>
            <w:r>
              <w:rPr>
                <w:spacing w:val="-7"/>
                <w:sz w:val="20"/>
              </w:rPr>
              <w:t> </w:t>
            </w:r>
            <w:r>
              <w:rPr>
                <w:sz w:val="20"/>
              </w:rPr>
              <w:t>made</w:t>
            </w:r>
            <w:r>
              <w:rPr>
                <w:spacing w:val="-7"/>
                <w:sz w:val="20"/>
              </w:rPr>
              <w:t> </w:t>
            </w:r>
            <w:r>
              <w:rPr>
                <w:sz w:val="20"/>
              </w:rPr>
              <w:t>and</w:t>
            </w:r>
            <w:r>
              <w:rPr>
                <w:spacing w:val="-7"/>
                <w:sz w:val="20"/>
              </w:rPr>
              <w:t> </w:t>
            </w:r>
            <w:r>
              <w:rPr>
                <w:sz w:val="20"/>
              </w:rPr>
              <w:t>signed in writing unless a qualified electronic signature is </w:t>
            </w:r>
            <w:r>
              <w:rPr>
                <w:spacing w:val="-2"/>
                <w:sz w:val="20"/>
              </w:rPr>
              <w:t>used.</w:t>
            </w:r>
          </w:p>
          <w:p>
            <w:pPr>
              <w:pStyle w:val="TableParagraph"/>
              <w:spacing w:line="276" w:lineRule="auto" w:before="31"/>
              <w:ind w:right="104"/>
              <w:rPr>
                <w:sz w:val="20"/>
              </w:rPr>
            </w:pPr>
            <w:r>
              <w:rPr>
                <w:b/>
                <w:sz w:val="20"/>
              </w:rPr>
              <w:t>Labour</w:t>
            </w:r>
            <w:r>
              <w:rPr>
                <w:b/>
                <w:spacing w:val="-8"/>
                <w:sz w:val="20"/>
              </w:rPr>
              <w:t> </w:t>
            </w:r>
            <w:r>
              <w:rPr>
                <w:b/>
                <w:sz w:val="20"/>
              </w:rPr>
              <w:t>law:</w:t>
            </w:r>
            <w:r>
              <w:rPr>
                <w:b/>
                <w:spacing w:val="-7"/>
                <w:sz w:val="20"/>
              </w:rPr>
              <w:t> </w:t>
            </w:r>
            <w:r>
              <w:rPr>
                <w:sz w:val="20"/>
              </w:rPr>
              <w:t>the</w:t>
            </w:r>
            <w:r>
              <w:rPr>
                <w:spacing w:val="-3"/>
                <w:sz w:val="20"/>
              </w:rPr>
              <w:t> </w:t>
            </w:r>
            <w:r>
              <w:rPr>
                <w:sz w:val="20"/>
              </w:rPr>
              <w:t>Plan</w:t>
            </w:r>
            <w:r>
              <w:rPr>
                <w:spacing w:val="-3"/>
                <w:sz w:val="20"/>
              </w:rPr>
              <w:t> </w:t>
            </w:r>
            <w:r>
              <w:rPr>
                <w:sz w:val="20"/>
              </w:rPr>
              <w:t>is</w:t>
            </w:r>
            <w:r>
              <w:rPr>
                <w:spacing w:val="-6"/>
                <w:sz w:val="20"/>
              </w:rPr>
              <w:t> </w:t>
            </w:r>
            <w:r>
              <w:rPr>
                <w:sz w:val="20"/>
              </w:rPr>
              <w:t>likely</w:t>
            </w:r>
            <w:r>
              <w:rPr>
                <w:spacing w:val="-1"/>
                <w:sz w:val="20"/>
              </w:rPr>
              <w:t> </w:t>
            </w:r>
            <w:r>
              <w:rPr>
                <w:sz w:val="20"/>
              </w:rPr>
              <w:t>to</w:t>
            </w:r>
            <w:r>
              <w:rPr>
                <w:spacing w:val="-3"/>
                <w:sz w:val="20"/>
              </w:rPr>
              <w:t> </w:t>
            </w:r>
            <w:r>
              <w:rPr>
                <w:sz w:val="20"/>
              </w:rPr>
              <w:t>be</w:t>
            </w:r>
            <w:r>
              <w:rPr>
                <w:spacing w:val="-3"/>
                <w:sz w:val="20"/>
              </w:rPr>
              <w:t> </w:t>
            </w:r>
            <w:r>
              <w:rPr>
                <w:sz w:val="20"/>
              </w:rPr>
              <w:t>subject</w:t>
            </w:r>
            <w:r>
              <w:rPr>
                <w:spacing w:val="-5"/>
                <w:sz w:val="20"/>
              </w:rPr>
              <w:t> </w:t>
            </w:r>
            <w:r>
              <w:rPr>
                <w:sz w:val="20"/>
              </w:rPr>
              <w:t>to</w:t>
            </w:r>
            <w:r>
              <w:rPr>
                <w:spacing w:val="-3"/>
                <w:sz w:val="20"/>
              </w:rPr>
              <w:t> </w:t>
            </w:r>
            <w:r>
              <w:rPr>
                <w:sz w:val="20"/>
              </w:rPr>
              <w:t>labour law obligations, giving rise to a requirement to</w:t>
            </w:r>
            <w:r>
              <w:rPr>
                <w:spacing w:val="40"/>
                <w:sz w:val="20"/>
              </w:rPr>
              <w:t> </w:t>
            </w:r>
            <w:r>
              <w:rPr>
                <w:sz w:val="20"/>
              </w:rPr>
              <w:t>inform the employees' elected representatives.</w:t>
            </w:r>
          </w:p>
          <w:p>
            <w:pPr>
              <w:pStyle w:val="TableParagraph"/>
              <w:spacing w:line="276" w:lineRule="auto" w:before="4"/>
              <w:rPr>
                <w:sz w:val="20"/>
              </w:rPr>
            </w:pPr>
            <w:r>
              <w:rPr>
                <w:sz w:val="20"/>
              </w:rPr>
              <w:t>Employment</w:t>
            </w:r>
            <w:r>
              <w:rPr>
                <w:spacing w:val="-4"/>
                <w:sz w:val="20"/>
              </w:rPr>
              <w:t> </w:t>
            </w:r>
            <w:r>
              <w:rPr>
                <w:sz w:val="20"/>
              </w:rPr>
              <w:t>exclusion</w:t>
            </w:r>
            <w:r>
              <w:rPr>
                <w:spacing w:val="-7"/>
                <w:sz w:val="20"/>
              </w:rPr>
              <w:t> </w:t>
            </w:r>
            <w:r>
              <w:rPr>
                <w:sz w:val="20"/>
              </w:rPr>
              <w:t>clauses</w:t>
            </w:r>
            <w:r>
              <w:rPr>
                <w:spacing w:val="-5"/>
                <w:sz w:val="20"/>
              </w:rPr>
              <w:t> </w:t>
            </w:r>
            <w:r>
              <w:rPr>
                <w:sz w:val="20"/>
              </w:rPr>
              <w:t>are</w:t>
            </w:r>
            <w:r>
              <w:rPr>
                <w:spacing w:val="-7"/>
                <w:sz w:val="20"/>
              </w:rPr>
              <w:t> </w:t>
            </w:r>
            <w:r>
              <w:rPr>
                <w:sz w:val="20"/>
              </w:rPr>
              <w:t>unlikely</w:t>
            </w:r>
            <w:r>
              <w:rPr>
                <w:spacing w:val="-5"/>
                <w:sz w:val="20"/>
              </w:rPr>
              <w:t> </w:t>
            </w:r>
            <w:r>
              <w:rPr>
                <w:sz w:val="20"/>
              </w:rPr>
              <w:t>to</w:t>
            </w:r>
            <w:r>
              <w:rPr>
                <w:spacing w:val="-7"/>
                <w:sz w:val="20"/>
              </w:rPr>
              <w:t> </w:t>
            </w:r>
            <w:r>
              <w:rPr>
                <w:sz w:val="20"/>
              </w:rPr>
              <w:t>be enforceable and the Plan is likely to become employment related.</w:t>
            </w:r>
          </w:p>
        </w:tc>
        <w:tc>
          <w:tcPr>
            <w:tcW w:w="4680" w:type="dxa"/>
          </w:tcPr>
          <w:p>
            <w:pPr>
              <w:pStyle w:val="TableParagraph"/>
              <w:spacing w:before="57"/>
              <w:ind w:left="85"/>
              <w:rPr>
                <w:sz w:val="20"/>
              </w:rPr>
            </w:pPr>
            <w:r>
              <w:rPr>
                <w:b/>
                <w:sz w:val="20"/>
              </w:rPr>
              <w:t>Normal</w:t>
            </w:r>
            <w:r>
              <w:rPr>
                <w:b/>
                <w:spacing w:val="-5"/>
                <w:sz w:val="20"/>
              </w:rPr>
              <w:t> </w:t>
            </w:r>
            <w:r>
              <w:rPr>
                <w:b/>
                <w:sz w:val="20"/>
              </w:rPr>
              <w:t>tax</w:t>
            </w:r>
            <w:r>
              <w:rPr>
                <w:b/>
                <w:spacing w:val="-8"/>
                <w:sz w:val="20"/>
              </w:rPr>
              <w:t> </w:t>
            </w:r>
            <w:r>
              <w:rPr>
                <w:b/>
                <w:sz w:val="20"/>
              </w:rPr>
              <w:t>analysis</w:t>
            </w:r>
            <w:r>
              <w:rPr>
                <w:b/>
                <w:spacing w:val="-8"/>
                <w:sz w:val="20"/>
              </w:rPr>
              <w:t> </w:t>
            </w:r>
            <w:r>
              <w:rPr>
                <w:b/>
                <w:sz w:val="20"/>
              </w:rPr>
              <w:t>applies,</w:t>
            </w:r>
            <w:r>
              <w:rPr>
                <w:b/>
                <w:spacing w:val="-4"/>
                <w:sz w:val="20"/>
              </w:rPr>
              <w:t> </w:t>
            </w:r>
            <w:r>
              <w:rPr>
                <w:spacing w:val="-2"/>
                <w:sz w:val="20"/>
              </w:rPr>
              <w:t>except:</w:t>
            </w:r>
          </w:p>
          <w:p>
            <w:pPr>
              <w:pStyle w:val="TableParagraph"/>
              <w:numPr>
                <w:ilvl w:val="0"/>
                <w:numId w:val="15"/>
              </w:numPr>
              <w:tabs>
                <w:tab w:pos="445" w:val="left" w:leader="none"/>
                <w:tab w:pos="446" w:val="left" w:leader="none"/>
              </w:tabs>
              <w:spacing w:line="271" w:lineRule="auto" w:before="35" w:after="0"/>
              <w:ind w:left="445" w:right="181" w:hanging="360"/>
              <w:jc w:val="left"/>
              <w:rPr>
                <w:sz w:val="20"/>
              </w:rPr>
            </w:pPr>
            <w:r>
              <w:rPr>
                <w:sz w:val="20"/>
              </w:rPr>
              <w:t>no</w:t>
            </w:r>
            <w:r>
              <w:rPr>
                <w:spacing w:val="-6"/>
                <w:sz w:val="20"/>
              </w:rPr>
              <w:t> </w:t>
            </w:r>
            <w:r>
              <w:rPr>
                <w:sz w:val="20"/>
              </w:rPr>
              <w:t>capital</w:t>
            </w:r>
            <w:r>
              <w:rPr>
                <w:spacing w:val="-6"/>
                <w:sz w:val="20"/>
              </w:rPr>
              <w:t> </w:t>
            </w:r>
            <w:r>
              <w:rPr>
                <w:sz w:val="20"/>
              </w:rPr>
              <w:t>gains</w:t>
            </w:r>
            <w:r>
              <w:rPr>
                <w:spacing w:val="-4"/>
                <w:sz w:val="20"/>
              </w:rPr>
              <w:t> </w:t>
            </w:r>
            <w:r>
              <w:rPr>
                <w:sz w:val="20"/>
              </w:rPr>
              <w:t>tax</w:t>
            </w:r>
            <w:r>
              <w:rPr>
                <w:spacing w:val="-4"/>
                <w:sz w:val="20"/>
              </w:rPr>
              <w:t> </w:t>
            </w:r>
            <w:r>
              <w:rPr>
                <w:sz w:val="20"/>
              </w:rPr>
              <w:t>applies</w:t>
            </w:r>
            <w:r>
              <w:rPr>
                <w:spacing w:val="-4"/>
                <w:sz w:val="20"/>
              </w:rPr>
              <w:t> </w:t>
            </w:r>
            <w:r>
              <w:rPr>
                <w:sz w:val="20"/>
              </w:rPr>
              <w:t>on</w:t>
            </w:r>
            <w:r>
              <w:rPr>
                <w:spacing w:val="-6"/>
                <w:sz w:val="20"/>
              </w:rPr>
              <w:t> </w:t>
            </w:r>
            <w:r>
              <w:rPr>
                <w:sz w:val="20"/>
              </w:rPr>
              <w:t>sale</w:t>
            </w:r>
            <w:r>
              <w:rPr>
                <w:spacing w:val="-6"/>
                <w:sz w:val="20"/>
              </w:rPr>
              <w:t> </w:t>
            </w:r>
            <w:r>
              <w:rPr>
                <w:sz w:val="20"/>
              </w:rPr>
              <w:t>of</w:t>
            </w:r>
            <w:r>
              <w:rPr>
                <w:spacing w:val="-3"/>
                <w:sz w:val="20"/>
              </w:rPr>
              <w:t> </w:t>
            </w:r>
            <w:r>
              <w:rPr>
                <w:sz w:val="20"/>
              </w:rPr>
              <w:t>shares; </w:t>
            </w:r>
            <w:r>
              <w:rPr>
                <w:spacing w:val="-4"/>
                <w:sz w:val="20"/>
              </w:rPr>
              <w:t>and</w:t>
            </w:r>
          </w:p>
          <w:p>
            <w:pPr>
              <w:pStyle w:val="TableParagraph"/>
              <w:numPr>
                <w:ilvl w:val="0"/>
                <w:numId w:val="15"/>
              </w:numPr>
              <w:tabs>
                <w:tab w:pos="445" w:val="left" w:leader="none"/>
                <w:tab w:pos="446" w:val="left" w:leader="none"/>
              </w:tabs>
              <w:spacing w:line="273" w:lineRule="auto" w:before="5" w:after="0"/>
              <w:ind w:left="445" w:right="196" w:hanging="360"/>
              <w:jc w:val="left"/>
              <w:rPr>
                <w:sz w:val="20"/>
              </w:rPr>
            </w:pPr>
            <w:r>
              <w:rPr>
                <w:sz w:val="20"/>
              </w:rPr>
              <w:t>income tax withholding is not likely to be required (income tax withholding is generally only required where the participant is not Swiss</w:t>
            </w:r>
            <w:r>
              <w:rPr>
                <w:spacing w:val="-2"/>
                <w:sz w:val="20"/>
              </w:rPr>
              <w:t> </w:t>
            </w:r>
            <w:r>
              <w:rPr>
                <w:sz w:val="20"/>
              </w:rPr>
              <w:t>tax</w:t>
            </w:r>
            <w:r>
              <w:rPr>
                <w:spacing w:val="-7"/>
                <w:sz w:val="20"/>
              </w:rPr>
              <w:t> </w:t>
            </w:r>
            <w:r>
              <w:rPr>
                <w:sz w:val="20"/>
              </w:rPr>
              <w:t>resident</w:t>
            </w:r>
            <w:r>
              <w:rPr>
                <w:spacing w:val="-1"/>
                <w:sz w:val="20"/>
              </w:rPr>
              <w:t> </w:t>
            </w:r>
            <w:r>
              <w:rPr>
                <w:sz w:val="20"/>
              </w:rPr>
              <w:t>-</w:t>
            </w:r>
            <w:r>
              <w:rPr>
                <w:spacing w:val="-2"/>
                <w:sz w:val="20"/>
              </w:rPr>
              <w:t> </w:t>
            </w:r>
            <w:r>
              <w:rPr>
                <w:sz w:val="20"/>
              </w:rPr>
              <w:t>see</w:t>
            </w:r>
            <w:r>
              <w:rPr>
                <w:spacing w:val="-9"/>
                <w:sz w:val="20"/>
              </w:rPr>
              <w:t> </w:t>
            </w:r>
            <w:r>
              <w:rPr>
                <w:sz w:val="20"/>
              </w:rPr>
              <w:t>the</w:t>
            </w:r>
            <w:r>
              <w:rPr>
                <w:spacing w:val="-4"/>
                <w:sz w:val="20"/>
              </w:rPr>
              <w:t> </w:t>
            </w:r>
            <w:r>
              <w:rPr>
                <w:sz w:val="20"/>
              </w:rPr>
              <w:t>country</w:t>
            </w:r>
            <w:r>
              <w:rPr>
                <w:spacing w:val="-7"/>
                <w:sz w:val="20"/>
              </w:rPr>
              <w:t> </w:t>
            </w:r>
            <w:r>
              <w:rPr>
                <w:sz w:val="20"/>
              </w:rPr>
              <w:t>report</w:t>
            </w:r>
            <w:r>
              <w:rPr>
                <w:spacing w:val="-6"/>
                <w:sz w:val="20"/>
              </w:rPr>
              <w:t> </w:t>
            </w:r>
            <w:r>
              <w:rPr>
                <w:sz w:val="20"/>
              </w:rPr>
              <w:t>for more details).</w:t>
            </w:r>
          </w:p>
          <w:p>
            <w:pPr>
              <w:pStyle w:val="TableParagraph"/>
              <w:spacing w:line="276" w:lineRule="auto" w:before="49"/>
              <w:ind w:left="85" w:right="106"/>
              <w:rPr>
                <w:sz w:val="20"/>
              </w:rPr>
            </w:pPr>
            <w:r>
              <w:rPr>
                <w:b/>
                <w:sz w:val="20"/>
              </w:rPr>
              <w:t>Incentive specific reporting: </w:t>
            </w:r>
            <w:r>
              <w:rPr>
                <w:sz w:val="20"/>
              </w:rPr>
              <w:t>the employing company should provide participants with an employee annual salary statement and a supplement disclosing</w:t>
            </w:r>
            <w:r>
              <w:rPr>
                <w:spacing w:val="-3"/>
                <w:sz w:val="20"/>
              </w:rPr>
              <w:t> </w:t>
            </w:r>
            <w:r>
              <w:rPr>
                <w:sz w:val="20"/>
              </w:rPr>
              <w:t>details</w:t>
            </w:r>
            <w:r>
              <w:rPr>
                <w:spacing w:val="-1"/>
                <w:sz w:val="20"/>
              </w:rPr>
              <w:t> </w:t>
            </w:r>
            <w:r>
              <w:rPr>
                <w:sz w:val="20"/>
              </w:rPr>
              <w:t>of the</w:t>
            </w:r>
            <w:r>
              <w:rPr>
                <w:spacing w:val="-3"/>
                <w:sz w:val="20"/>
              </w:rPr>
              <w:t> </w:t>
            </w:r>
            <w:r>
              <w:rPr>
                <w:sz w:val="20"/>
              </w:rPr>
              <w:t>Plan</w:t>
            </w:r>
            <w:r>
              <w:rPr>
                <w:spacing w:val="-4"/>
                <w:sz w:val="20"/>
              </w:rPr>
              <w:t> </w:t>
            </w:r>
            <w:r>
              <w:rPr>
                <w:sz w:val="20"/>
              </w:rPr>
              <w:t>including the income resulting from the Plan in the relevant tax year. The annual statement should be filed</w:t>
            </w:r>
            <w:r>
              <w:rPr>
                <w:spacing w:val="40"/>
                <w:sz w:val="20"/>
              </w:rPr>
              <w:t> </w:t>
            </w:r>
            <w:r>
              <w:rPr>
                <w:sz w:val="20"/>
              </w:rPr>
              <w:t>with</w:t>
            </w:r>
            <w:r>
              <w:rPr>
                <w:spacing w:val="-5"/>
                <w:sz w:val="20"/>
              </w:rPr>
              <w:t> </w:t>
            </w:r>
            <w:r>
              <w:rPr>
                <w:sz w:val="20"/>
              </w:rPr>
              <w:t>the</w:t>
            </w:r>
            <w:r>
              <w:rPr>
                <w:spacing w:val="-5"/>
                <w:sz w:val="20"/>
              </w:rPr>
              <w:t> </w:t>
            </w:r>
            <w:r>
              <w:rPr>
                <w:sz w:val="20"/>
              </w:rPr>
              <w:t>tax</w:t>
            </w:r>
            <w:r>
              <w:rPr>
                <w:spacing w:val="-7"/>
                <w:sz w:val="20"/>
              </w:rPr>
              <w:t> </w:t>
            </w:r>
            <w:r>
              <w:rPr>
                <w:sz w:val="20"/>
              </w:rPr>
              <w:t>authority</w:t>
            </w:r>
            <w:r>
              <w:rPr>
                <w:spacing w:val="-3"/>
                <w:sz w:val="20"/>
              </w:rPr>
              <w:t> </w:t>
            </w:r>
            <w:r>
              <w:rPr>
                <w:sz w:val="20"/>
              </w:rPr>
              <w:t>and</w:t>
            </w:r>
            <w:r>
              <w:rPr>
                <w:spacing w:val="-5"/>
                <w:sz w:val="20"/>
              </w:rPr>
              <w:t> </w:t>
            </w:r>
            <w:r>
              <w:rPr>
                <w:sz w:val="20"/>
              </w:rPr>
              <w:t>certain</w:t>
            </w:r>
            <w:r>
              <w:rPr>
                <w:spacing w:val="-5"/>
                <w:sz w:val="20"/>
              </w:rPr>
              <w:t> </w:t>
            </w:r>
            <w:r>
              <w:rPr>
                <w:sz w:val="20"/>
              </w:rPr>
              <w:t>cantons</w:t>
            </w:r>
            <w:r>
              <w:rPr>
                <w:spacing w:val="-3"/>
                <w:sz w:val="20"/>
              </w:rPr>
              <w:t> </w:t>
            </w:r>
            <w:r>
              <w:rPr>
                <w:sz w:val="20"/>
              </w:rPr>
              <w:t>require</w:t>
            </w:r>
            <w:r>
              <w:rPr>
                <w:spacing w:val="-5"/>
                <w:sz w:val="20"/>
              </w:rPr>
              <w:t> </w:t>
            </w:r>
            <w:r>
              <w:rPr>
                <w:sz w:val="20"/>
              </w:rPr>
              <w:t>a copy to be filed with the tax authorities.</w:t>
            </w:r>
          </w:p>
        </w:tc>
        <w:tc>
          <w:tcPr>
            <w:tcW w:w="3326" w:type="dxa"/>
          </w:tcPr>
          <w:p>
            <w:pPr>
              <w:pStyle w:val="TableParagraph"/>
              <w:numPr>
                <w:ilvl w:val="0"/>
                <w:numId w:val="16"/>
              </w:numPr>
              <w:tabs>
                <w:tab w:pos="446" w:val="left" w:leader="none"/>
              </w:tabs>
              <w:spacing w:line="276" w:lineRule="auto" w:before="96" w:after="0"/>
              <w:ind w:left="445" w:right="122" w:hanging="360"/>
              <w:jc w:val="left"/>
              <w:rPr>
                <w:sz w:val="20"/>
              </w:rPr>
            </w:pPr>
            <w:r>
              <w:rPr>
                <w:sz w:val="20"/>
              </w:rPr>
              <w:t>Any forfeiture clauses / non- compete</w:t>
            </w:r>
            <w:r>
              <w:rPr>
                <w:spacing w:val="-13"/>
                <w:sz w:val="20"/>
              </w:rPr>
              <w:t> </w:t>
            </w:r>
            <w:r>
              <w:rPr>
                <w:sz w:val="20"/>
              </w:rPr>
              <w:t>provisions</w:t>
            </w:r>
            <w:r>
              <w:rPr>
                <w:spacing w:val="-12"/>
                <w:sz w:val="20"/>
              </w:rPr>
              <w:t> </w:t>
            </w:r>
            <w:r>
              <w:rPr>
                <w:sz w:val="20"/>
              </w:rPr>
              <w:t>are</w:t>
            </w:r>
            <w:r>
              <w:rPr>
                <w:spacing w:val="-13"/>
                <w:sz w:val="20"/>
              </w:rPr>
              <w:t> </w:t>
            </w:r>
            <w:r>
              <w:rPr>
                <w:sz w:val="20"/>
              </w:rPr>
              <w:t>agreed to electronically, a qualified electronic signature should be used or take view comfortable with risk in practice.</w:t>
            </w:r>
          </w:p>
          <w:p>
            <w:pPr>
              <w:pStyle w:val="TableParagraph"/>
              <w:numPr>
                <w:ilvl w:val="0"/>
                <w:numId w:val="16"/>
              </w:numPr>
              <w:tabs>
                <w:tab w:pos="446" w:val="left" w:leader="none"/>
              </w:tabs>
              <w:spacing w:line="240" w:lineRule="auto" w:before="41" w:after="0"/>
              <w:ind w:left="445" w:right="0" w:hanging="361"/>
              <w:jc w:val="left"/>
              <w:rPr>
                <w:sz w:val="20"/>
              </w:rPr>
            </w:pPr>
            <w:r>
              <w:rPr>
                <w:sz w:val="20"/>
              </w:rPr>
              <w:t>Special</w:t>
            </w:r>
            <w:r>
              <w:rPr>
                <w:spacing w:val="-10"/>
                <w:sz w:val="20"/>
              </w:rPr>
              <w:t> </w:t>
            </w:r>
            <w:r>
              <w:rPr>
                <w:sz w:val="20"/>
              </w:rPr>
              <w:t>wording</w:t>
            </w:r>
            <w:r>
              <w:rPr>
                <w:spacing w:val="-10"/>
                <w:sz w:val="20"/>
              </w:rPr>
              <w:t> </w:t>
            </w:r>
            <w:r>
              <w:rPr>
                <w:spacing w:val="-2"/>
                <w:sz w:val="20"/>
              </w:rPr>
              <w:t>required.</w:t>
            </w:r>
          </w:p>
          <w:p>
            <w:pPr>
              <w:pStyle w:val="TableParagraph"/>
              <w:numPr>
                <w:ilvl w:val="0"/>
                <w:numId w:val="16"/>
              </w:numPr>
              <w:tabs>
                <w:tab w:pos="446" w:val="left" w:leader="none"/>
              </w:tabs>
              <w:spacing w:line="276" w:lineRule="auto" w:before="77" w:after="0"/>
              <w:ind w:left="445" w:right="361" w:hanging="360"/>
              <w:jc w:val="left"/>
              <w:rPr>
                <w:sz w:val="20"/>
              </w:rPr>
            </w:pPr>
            <w:r>
              <w:rPr>
                <w:sz w:val="20"/>
              </w:rPr>
              <w:t>Provide</w:t>
            </w:r>
            <w:r>
              <w:rPr>
                <w:spacing w:val="-12"/>
                <w:sz w:val="20"/>
              </w:rPr>
              <w:t> </w:t>
            </w:r>
            <w:r>
              <w:rPr>
                <w:sz w:val="20"/>
              </w:rPr>
              <w:t>the</w:t>
            </w:r>
            <w:r>
              <w:rPr>
                <w:spacing w:val="-12"/>
                <w:sz w:val="20"/>
              </w:rPr>
              <w:t> </w:t>
            </w:r>
            <w:r>
              <w:rPr>
                <w:sz w:val="20"/>
              </w:rPr>
              <w:t>participants</w:t>
            </w:r>
            <w:r>
              <w:rPr>
                <w:spacing w:val="-10"/>
                <w:sz w:val="20"/>
              </w:rPr>
              <w:t> </w:t>
            </w:r>
            <w:r>
              <w:rPr>
                <w:sz w:val="20"/>
              </w:rPr>
              <w:t>with the annual statement and supplement at the relevant </w:t>
            </w:r>
            <w:r>
              <w:rPr>
                <w:spacing w:val="-2"/>
                <w:sz w:val="20"/>
              </w:rPr>
              <w:t>times.</w:t>
            </w:r>
          </w:p>
        </w:tc>
      </w:tr>
      <w:tr>
        <w:trPr>
          <w:trHeight w:val="1012" w:hRule="atLeast"/>
        </w:trPr>
        <w:tc>
          <w:tcPr>
            <w:tcW w:w="2016" w:type="dxa"/>
          </w:tcPr>
          <w:p>
            <w:pPr>
              <w:pStyle w:val="TableParagraph"/>
              <w:rPr>
                <w:b/>
                <w:sz w:val="20"/>
              </w:rPr>
            </w:pPr>
            <w:r>
              <w:rPr>
                <w:b/>
                <w:sz w:val="20"/>
              </w:rPr>
              <w:t>United</w:t>
            </w:r>
            <w:r>
              <w:rPr>
                <w:b/>
                <w:spacing w:val="-4"/>
                <w:sz w:val="20"/>
              </w:rPr>
              <w:t> </w:t>
            </w:r>
            <w:r>
              <w:rPr>
                <w:b/>
                <w:spacing w:val="-2"/>
                <w:sz w:val="20"/>
              </w:rPr>
              <w:t>Kingdom</w:t>
            </w:r>
          </w:p>
          <w:p>
            <w:pPr>
              <w:pStyle w:val="TableParagraph"/>
              <w:spacing w:line="300" w:lineRule="atLeast" w:before="7"/>
              <w:ind w:right="1169"/>
              <w:rPr>
                <w:sz w:val="20"/>
              </w:rPr>
            </w:pPr>
            <w:r>
              <w:rPr>
                <w:spacing w:val="-2"/>
                <w:sz w:val="20"/>
              </w:rPr>
              <w:t>(OnTap) (263)</w:t>
            </w:r>
          </w:p>
        </w:tc>
        <w:tc>
          <w:tcPr>
            <w:tcW w:w="4834" w:type="dxa"/>
          </w:tcPr>
          <w:p>
            <w:pPr>
              <w:pStyle w:val="TableParagraph"/>
              <w:spacing w:before="57"/>
              <w:rPr>
                <w:sz w:val="20"/>
              </w:rPr>
            </w:pPr>
            <w:r>
              <w:rPr>
                <w:b/>
                <w:sz w:val="20"/>
              </w:rPr>
              <w:t>Securities</w:t>
            </w:r>
            <w:r>
              <w:rPr>
                <w:b/>
                <w:spacing w:val="-12"/>
                <w:sz w:val="20"/>
              </w:rPr>
              <w:t> </w:t>
            </w:r>
            <w:r>
              <w:rPr>
                <w:b/>
                <w:sz w:val="20"/>
              </w:rPr>
              <w:t>laws:</w:t>
            </w:r>
            <w:r>
              <w:rPr>
                <w:b/>
                <w:spacing w:val="-7"/>
                <w:sz w:val="20"/>
              </w:rPr>
              <w:t> </w:t>
            </w:r>
            <w:r>
              <w:rPr>
                <w:sz w:val="20"/>
              </w:rPr>
              <w:t>no</w:t>
            </w:r>
            <w:r>
              <w:rPr>
                <w:spacing w:val="-4"/>
                <w:sz w:val="20"/>
              </w:rPr>
              <w:t> </w:t>
            </w:r>
            <w:r>
              <w:rPr>
                <w:sz w:val="20"/>
              </w:rPr>
              <w:t>issues</w:t>
            </w:r>
            <w:r>
              <w:rPr>
                <w:spacing w:val="-3"/>
                <w:sz w:val="20"/>
              </w:rPr>
              <w:t> </w:t>
            </w:r>
            <w:r>
              <w:rPr>
                <w:sz w:val="20"/>
              </w:rPr>
              <w:t>for</w:t>
            </w:r>
            <w:r>
              <w:rPr>
                <w:spacing w:val="-7"/>
                <w:sz w:val="20"/>
              </w:rPr>
              <w:t> </w:t>
            </w:r>
            <w:r>
              <w:rPr>
                <w:sz w:val="20"/>
              </w:rPr>
              <w:t>an</w:t>
            </w:r>
            <w:r>
              <w:rPr>
                <w:spacing w:val="-6"/>
                <w:sz w:val="20"/>
              </w:rPr>
              <w:t> </w:t>
            </w:r>
            <w:r>
              <w:rPr>
                <w:sz w:val="20"/>
              </w:rPr>
              <w:t>employee</w:t>
            </w:r>
            <w:r>
              <w:rPr>
                <w:spacing w:val="-4"/>
                <w:sz w:val="20"/>
              </w:rPr>
              <w:t> </w:t>
            </w:r>
            <w:r>
              <w:rPr>
                <w:spacing w:val="-2"/>
                <w:sz w:val="20"/>
              </w:rPr>
              <w:t>offer.</w:t>
            </w:r>
          </w:p>
        </w:tc>
        <w:tc>
          <w:tcPr>
            <w:tcW w:w="4680" w:type="dxa"/>
          </w:tcPr>
          <w:p>
            <w:pPr>
              <w:pStyle w:val="TableParagraph"/>
              <w:spacing w:line="278" w:lineRule="auto"/>
              <w:ind w:hanging="1"/>
              <w:rPr>
                <w:sz w:val="20"/>
              </w:rPr>
            </w:pPr>
            <w:r>
              <w:rPr>
                <w:b/>
                <w:sz w:val="20"/>
              </w:rPr>
              <w:t>Normal</w:t>
            </w:r>
            <w:r>
              <w:rPr>
                <w:b/>
                <w:spacing w:val="-6"/>
                <w:sz w:val="20"/>
              </w:rPr>
              <w:t> </w:t>
            </w:r>
            <w:r>
              <w:rPr>
                <w:b/>
                <w:sz w:val="20"/>
              </w:rPr>
              <w:t>Tax</w:t>
            </w:r>
            <w:r>
              <w:rPr>
                <w:b/>
                <w:spacing w:val="-13"/>
                <w:sz w:val="20"/>
              </w:rPr>
              <w:t> </w:t>
            </w:r>
            <w:r>
              <w:rPr>
                <w:b/>
                <w:sz w:val="20"/>
              </w:rPr>
              <w:t>Analysis</w:t>
            </w:r>
            <w:r>
              <w:rPr>
                <w:b/>
                <w:spacing w:val="-13"/>
                <w:sz w:val="20"/>
              </w:rPr>
              <w:t> </w:t>
            </w:r>
            <w:r>
              <w:rPr>
                <w:sz w:val="20"/>
              </w:rPr>
              <w:t>applies</w:t>
            </w:r>
            <w:r>
              <w:rPr>
                <w:spacing w:val="-8"/>
                <w:sz w:val="20"/>
              </w:rPr>
              <w:t> </w:t>
            </w:r>
            <w:r>
              <w:rPr>
                <w:sz w:val="20"/>
              </w:rPr>
              <w:t>generally,</w:t>
            </w:r>
            <w:r>
              <w:rPr>
                <w:spacing w:val="-6"/>
                <w:sz w:val="20"/>
              </w:rPr>
              <w:t> </w:t>
            </w:r>
            <w:r>
              <w:rPr>
                <w:sz w:val="20"/>
              </w:rPr>
              <w:t>however tax is complex and the country report should be carefully reviewed.</w:t>
            </w:r>
          </w:p>
        </w:tc>
        <w:tc>
          <w:tcPr>
            <w:tcW w:w="3326" w:type="dxa"/>
          </w:tcPr>
          <w:p>
            <w:pPr>
              <w:pStyle w:val="TableParagraph"/>
              <w:numPr>
                <w:ilvl w:val="0"/>
                <w:numId w:val="17"/>
              </w:numPr>
              <w:tabs>
                <w:tab w:pos="446" w:val="left" w:leader="none"/>
              </w:tabs>
              <w:spacing w:line="240" w:lineRule="auto" w:before="95" w:after="0"/>
              <w:ind w:left="445" w:right="0" w:hanging="361"/>
              <w:jc w:val="left"/>
              <w:rPr>
                <w:sz w:val="20"/>
              </w:rPr>
            </w:pPr>
            <w:r>
              <w:rPr>
                <w:sz w:val="20"/>
              </w:rPr>
              <w:t>Special</w:t>
            </w:r>
            <w:r>
              <w:rPr>
                <w:spacing w:val="-10"/>
                <w:sz w:val="20"/>
              </w:rPr>
              <w:t> </w:t>
            </w:r>
            <w:r>
              <w:rPr>
                <w:sz w:val="20"/>
              </w:rPr>
              <w:t>wording</w:t>
            </w:r>
            <w:r>
              <w:rPr>
                <w:spacing w:val="-10"/>
                <w:sz w:val="20"/>
              </w:rPr>
              <w:t> </w:t>
            </w:r>
            <w:r>
              <w:rPr>
                <w:spacing w:val="-2"/>
                <w:sz w:val="20"/>
              </w:rPr>
              <w:t>required.</w:t>
            </w:r>
          </w:p>
          <w:p>
            <w:pPr>
              <w:pStyle w:val="TableParagraph"/>
              <w:numPr>
                <w:ilvl w:val="0"/>
                <w:numId w:val="17"/>
              </w:numPr>
              <w:tabs>
                <w:tab w:pos="446" w:val="left" w:leader="none"/>
              </w:tabs>
              <w:spacing w:line="276" w:lineRule="auto" w:before="77" w:after="0"/>
              <w:ind w:left="445" w:right="352" w:hanging="360"/>
              <w:jc w:val="left"/>
              <w:rPr>
                <w:sz w:val="20"/>
              </w:rPr>
            </w:pPr>
            <w:r>
              <w:rPr>
                <w:sz w:val="20"/>
              </w:rPr>
              <w:t>The</w:t>
            </w:r>
            <w:r>
              <w:rPr>
                <w:spacing w:val="-8"/>
                <w:sz w:val="20"/>
              </w:rPr>
              <w:t> </w:t>
            </w:r>
            <w:r>
              <w:rPr>
                <w:sz w:val="20"/>
              </w:rPr>
              <w:t>Plan</w:t>
            </w:r>
            <w:r>
              <w:rPr>
                <w:spacing w:val="-8"/>
                <w:sz w:val="20"/>
              </w:rPr>
              <w:t> </w:t>
            </w:r>
            <w:r>
              <w:rPr>
                <w:sz w:val="20"/>
              </w:rPr>
              <w:t>must</w:t>
            </w:r>
            <w:r>
              <w:rPr>
                <w:spacing w:val="-10"/>
                <w:sz w:val="20"/>
              </w:rPr>
              <w:t> </w:t>
            </w:r>
            <w:r>
              <w:rPr>
                <w:sz w:val="20"/>
              </w:rPr>
              <w:t>be</w:t>
            </w:r>
            <w:r>
              <w:rPr>
                <w:spacing w:val="-8"/>
                <w:sz w:val="20"/>
              </w:rPr>
              <w:t> </w:t>
            </w:r>
            <w:r>
              <w:rPr>
                <w:sz w:val="20"/>
              </w:rPr>
              <w:t>registered with HMRC.</w:t>
            </w:r>
          </w:p>
        </w:tc>
      </w:tr>
    </w:tbl>
    <w:p>
      <w:pPr>
        <w:spacing w:after="0" w:line="276"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1684" w:hRule="atLeast"/>
        </w:trPr>
        <w:tc>
          <w:tcPr>
            <w:tcW w:w="2016" w:type="dxa"/>
          </w:tcPr>
          <w:p>
            <w:pPr>
              <w:pStyle w:val="TableParagraph"/>
              <w:spacing w:before="0"/>
              <w:ind w:left="0"/>
              <w:rPr>
                <w:rFonts w:ascii="Times New Roman"/>
                <w:sz w:val="18"/>
              </w:rPr>
            </w:pPr>
          </w:p>
        </w:tc>
        <w:tc>
          <w:tcPr>
            <w:tcW w:w="4834" w:type="dxa"/>
          </w:tcPr>
          <w:p>
            <w:pPr>
              <w:pStyle w:val="TableParagraph"/>
              <w:spacing w:line="276" w:lineRule="auto" w:before="57"/>
              <w:rPr>
                <w:sz w:val="20"/>
              </w:rPr>
            </w:pPr>
            <w:r>
              <w:rPr>
                <w:b/>
                <w:sz w:val="20"/>
              </w:rPr>
              <w:t>Special</w:t>
            </w:r>
            <w:r>
              <w:rPr>
                <w:b/>
                <w:spacing w:val="-11"/>
                <w:sz w:val="20"/>
              </w:rPr>
              <w:t> </w:t>
            </w:r>
            <w:r>
              <w:rPr>
                <w:b/>
                <w:sz w:val="20"/>
              </w:rPr>
              <w:t>wording:</w:t>
            </w:r>
            <w:r>
              <w:rPr>
                <w:b/>
                <w:spacing w:val="-8"/>
                <w:sz w:val="20"/>
              </w:rPr>
              <w:t> </w:t>
            </w:r>
            <w:r>
              <w:rPr>
                <w:sz w:val="20"/>
              </w:rPr>
              <w:t>employee</w:t>
            </w:r>
            <w:r>
              <w:rPr>
                <w:spacing w:val="-10"/>
                <w:sz w:val="20"/>
              </w:rPr>
              <w:t> </w:t>
            </w:r>
            <w:r>
              <w:rPr>
                <w:sz w:val="20"/>
              </w:rPr>
              <w:t>exemption</w:t>
            </w:r>
            <w:r>
              <w:rPr>
                <w:spacing w:val="-10"/>
                <w:sz w:val="20"/>
              </w:rPr>
              <w:t> </w:t>
            </w:r>
            <w:r>
              <w:rPr>
                <w:sz w:val="20"/>
              </w:rPr>
              <w:t>wording required. Financial advice disclaimer wording </w:t>
            </w:r>
            <w:r>
              <w:rPr>
                <w:spacing w:val="-2"/>
                <w:sz w:val="20"/>
              </w:rPr>
              <w:t>recommended.</w:t>
            </w:r>
          </w:p>
        </w:tc>
        <w:tc>
          <w:tcPr>
            <w:tcW w:w="4680" w:type="dxa"/>
          </w:tcPr>
          <w:p>
            <w:pPr>
              <w:pStyle w:val="TableParagraph"/>
              <w:spacing w:line="276" w:lineRule="auto" w:before="57"/>
              <w:ind w:left="85" w:right="125"/>
              <w:rPr>
                <w:sz w:val="20"/>
              </w:rPr>
            </w:pPr>
            <w:r>
              <w:rPr>
                <w:b/>
                <w:sz w:val="20"/>
              </w:rPr>
              <w:t>Incentive</w:t>
            </w:r>
            <w:r>
              <w:rPr>
                <w:b/>
                <w:spacing w:val="-7"/>
                <w:sz w:val="20"/>
              </w:rPr>
              <w:t> </w:t>
            </w:r>
            <w:r>
              <w:rPr>
                <w:b/>
                <w:sz w:val="20"/>
              </w:rPr>
              <w:t>specific</w:t>
            </w:r>
            <w:r>
              <w:rPr>
                <w:b/>
                <w:spacing w:val="-7"/>
                <w:sz w:val="20"/>
              </w:rPr>
              <w:t> </w:t>
            </w:r>
            <w:r>
              <w:rPr>
                <w:b/>
                <w:sz w:val="20"/>
              </w:rPr>
              <w:t>reporting:</w:t>
            </w:r>
            <w:r>
              <w:rPr>
                <w:b/>
                <w:spacing w:val="-10"/>
                <w:sz w:val="20"/>
              </w:rPr>
              <w:t> </w:t>
            </w:r>
            <w:r>
              <w:rPr>
                <w:sz w:val="20"/>
              </w:rPr>
              <w:t>share</w:t>
            </w:r>
            <w:r>
              <w:rPr>
                <w:spacing w:val="-7"/>
                <w:sz w:val="20"/>
              </w:rPr>
              <w:t> </w:t>
            </w:r>
            <w:r>
              <w:rPr>
                <w:sz w:val="20"/>
              </w:rPr>
              <w:t>plan</w:t>
            </w:r>
            <w:r>
              <w:rPr>
                <w:spacing w:val="-7"/>
                <w:sz w:val="20"/>
              </w:rPr>
              <w:t> </w:t>
            </w:r>
            <w:r>
              <w:rPr>
                <w:sz w:val="20"/>
              </w:rPr>
              <w:t>specific reporting also applies and the Plan must be registered with HMRC no later than 6 July following the end of the tax year in which</w:t>
            </w:r>
            <w:r>
              <w:rPr>
                <w:spacing w:val="-2"/>
                <w:sz w:val="20"/>
              </w:rPr>
              <w:t> </w:t>
            </w:r>
            <w:r>
              <w:rPr>
                <w:sz w:val="20"/>
              </w:rPr>
              <w:t>the first Awards are granted under the Plan to UK </w:t>
            </w:r>
            <w:r>
              <w:rPr>
                <w:spacing w:val="-2"/>
                <w:sz w:val="20"/>
              </w:rPr>
              <w:t>participants.</w:t>
            </w:r>
          </w:p>
        </w:tc>
        <w:tc>
          <w:tcPr>
            <w:tcW w:w="3326" w:type="dxa"/>
          </w:tcPr>
          <w:p>
            <w:pPr>
              <w:pStyle w:val="TableParagraph"/>
              <w:spacing w:before="0"/>
              <w:ind w:left="0"/>
              <w:rPr>
                <w:rFonts w:ascii="Times New Roman"/>
                <w:sz w:val="18"/>
              </w:rPr>
            </w:pPr>
          </w:p>
        </w:tc>
      </w:tr>
      <w:tr>
        <w:trPr>
          <w:trHeight w:val="5260" w:hRule="atLeast"/>
        </w:trPr>
        <w:tc>
          <w:tcPr>
            <w:tcW w:w="2016" w:type="dxa"/>
          </w:tcPr>
          <w:p>
            <w:pPr>
              <w:pStyle w:val="TableParagraph"/>
              <w:spacing w:line="319" w:lineRule="auto"/>
              <w:ind w:right="635"/>
              <w:rPr>
                <w:sz w:val="20"/>
              </w:rPr>
            </w:pPr>
            <w:r>
              <w:rPr>
                <w:b/>
                <w:sz w:val="20"/>
              </w:rPr>
              <w:t>United</w:t>
            </w:r>
            <w:r>
              <w:rPr>
                <w:b/>
                <w:spacing w:val="-14"/>
                <w:sz w:val="20"/>
              </w:rPr>
              <w:t> </w:t>
            </w:r>
            <w:r>
              <w:rPr>
                <w:b/>
                <w:sz w:val="20"/>
              </w:rPr>
              <w:t>States </w:t>
            </w:r>
            <w:r>
              <w:rPr>
                <w:sz w:val="20"/>
              </w:rPr>
              <w:t>(Signed off) </w:t>
            </w:r>
            <w:r>
              <w:rPr>
                <w:spacing w:val="-2"/>
                <w:sz w:val="20"/>
              </w:rPr>
              <w:t>(944)</w:t>
            </w:r>
          </w:p>
        </w:tc>
        <w:tc>
          <w:tcPr>
            <w:tcW w:w="4834" w:type="dxa"/>
          </w:tcPr>
          <w:p>
            <w:pPr>
              <w:pStyle w:val="TableParagraph"/>
              <w:spacing w:line="276" w:lineRule="auto"/>
              <w:rPr>
                <w:sz w:val="20"/>
              </w:rPr>
            </w:pPr>
            <w:r>
              <w:rPr>
                <w:b/>
                <w:sz w:val="20"/>
              </w:rPr>
              <w:t>Federal Securities laws: </w:t>
            </w:r>
            <w:r>
              <w:rPr>
                <w:sz w:val="20"/>
              </w:rPr>
              <w:t>complex laws. The Company</w:t>
            </w:r>
            <w:r>
              <w:rPr>
                <w:spacing w:val="-3"/>
                <w:sz w:val="20"/>
              </w:rPr>
              <w:t> </w:t>
            </w:r>
            <w:r>
              <w:rPr>
                <w:sz w:val="20"/>
              </w:rPr>
              <w:t>must</w:t>
            </w:r>
            <w:r>
              <w:rPr>
                <w:spacing w:val="-2"/>
                <w:sz w:val="20"/>
              </w:rPr>
              <w:t> </w:t>
            </w:r>
            <w:r>
              <w:rPr>
                <w:sz w:val="20"/>
              </w:rPr>
              <w:t>either</w:t>
            </w:r>
            <w:r>
              <w:rPr>
                <w:spacing w:val="-7"/>
                <w:sz w:val="20"/>
              </w:rPr>
              <w:t> </w:t>
            </w:r>
            <w:r>
              <w:rPr>
                <w:sz w:val="20"/>
              </w:rPr>
              <w:t>rely</w:t>
            </w:r>
            <w:r>
              <w:rPr>
                <w:spacing w:val="-3"/>
                <w:sz w:val="20"/>
              </w:rPr>
              <w:t> </w:t>
            </w:r>
            <w:r>
              <w:rPr>
                <w:sz w:val="20"/>
              </w:rPr>
              <w:t>on</w:t>
            </w:r>
            <w:r>
              <w:rPr>
                <w:spacing w:val="-4"/>
                <w:sz w:val="20"/>
              </w:rPr>
              <w:t> </w:t>
            </w:r>
            <w:r>
              <w:rPr>
                <w:sz w:val="20"/>
              </w:rPr>
              <w:t>Rule</w:t>
            </w:r>
            <w:r>
              <w:rPr>
                <w:spacing w:val="-4"/>
                <w:sz w:val="20"/>
              </w:rPr>
              <w:t> </w:t>
            </w:r>
            <w:r>
              <w:rPr>
                <w:sz w:val="20"/>
              </w:rPr>
              <w:t>701</w:t>
            </w:r>
            <w:r>
              <w:rPr>
                <w:spacing w:val="-4"/>
                <w:sz w:val="20"/>
              </w:rPr>
              <w:t> </w:t>
            </w:r>
            <w:r>
              <w:rPr>
                <w:sz w:val="20"/>
              </w:rPr>
              <w:t>to</w:t>
            </w:r>
            <w:r>
              <w:rPr>
                <w:spacing w:val="-4"/>
                <w:sz w:val="20"/>
              </w:rPr>
              <w:t> </w:t>
            </w:r>
            <w:r>
              <w:rPr>
                <w:sz w:val="20"/>
              </w:rPr>
              <w:t>avoid</w:t>
            </w:r>
            <w:r>
              <w:rPr>
                <w:spacing w:val="-4"/>
                <w:sz w:val="20"/>
              </w:rPr>
              <w:t> </w:t>
            </w:r>
            <w:r>
              <w:rPr>
                <w:sz w:val="20"/>
              </w:rPr>
              <w:t>the registration requirements with the SEC. See the country report for more details.</w:t>
            </w:r>
          </w:p>
          <w:p>
            <w:pPr>
              <w:pStyle w:val="TableParagraph"/>
              <w:spacing w:line="276" w:lineRule="auto" w:before="123"/>
              <w:ind w:right="77"/>
              <w:rPr>
                <w:sz w:val="20"/>
              </w:rPr>
            </w:pPr>
            <w:r>
              <w:rPr>
                <w:sz w:val="20"/>
              </w:rPr>
              <w:t>Offers must not exceed, in a 12-month period, the greatest of (1) $1million, (2) 15% of the Company’s total assets, or (3) 15% of the Company’s outstanding</w:t>
            </w:r>
            <w:r>
              <w:rPr>
                <w:spacing w:val="-5"/>
                <w:sz w:val="20"/>
              </w:rPr>
              <w:t> </w:t>
            </w:r>
            <w:r>
              <w:rPr>
                <w:sz w:val="20"/>
              </w:rPr>
              <w:t>securities</w:t>
            </w:r>
            <w:r>
              <w:rPr>
                <w:spacing w:val="-4"/>
                <w:sz w:val="20"/>
              </w:rPr>
              <w:t> </w:t>
            </w:r>
            <w:r>
              <w:rPr>
                <w:sz w:val="20"/>
              </w:rPr>
              <w:t>sold</w:t>
            </w:r>
            <w:r>
              <w:rPr>
                <w:spacing w:val="-5"/>
                <w:sz w:val="20"/>
              </w:rPr>
              <w:t> </w:t>
            </w:r>
            <w:r>
              <w:rPr>
                <w:sz w:val="20"/>
              </w:rPr>
              <w:t>in</w:t>
            </w:r>
            <w:r>
              <w:rPr>
                <w:spacing w:val="-5"/>
                <w:sz w:val="20"/>
              </w:rPr>
              <w:t> </w:t>
            </w:r>
            <w:r>
              <w:rPr>
                <w:sz w:val="20"/>
              </w:rPr>
              <w:t>reliance</w:t>
            </w:r>
            <w:r>
              <w:rPr>
                <w:spacing w:val="-5"/>
                <w:sz w:val="20"/>
              </w:rPr>
              <w:t> </w:t>
            </w:r>
            <w:r>
              <w:rPr>
                <w:sz w:val="20"/>
              </w:rPr>
              <w:t>of</w:t>
            </w:r>
            <w:r>
              <w:rPr>
                <w:spacing w:val="-3"/>
                <w:sz w:val="20"/>
              </w:rPr>
              <w:t> </w:t>
            </w:r>
            <w:r>
              <w:rPr>
                <w:sz w:val="20"/>
              </w:rPr>
              <w:t>Rule</w:t>
            </w:r>
            <w:r>
              <w:rPr>
                <w:spacing w:val="-5"/>
                <w:sz w:val="20"/>
              </w:rPr>
              <w:t> </w:t>
            </w:r>
            <w:r>
              <w:rPr>
                <w:sz w:val="20"/>
              </w:rPr>
              <w:t>701.</w:t>
            </w:r>
            <w:r>
              <w:rPr>
                <w:spacing w:val="-3"/>
                <w:sz w:val="20"/>
              </w:rPr>
              <w:t> </w:t>
            </w:r>
            <w:r>
              <w:rPr>
                <w:sz w:val="20"/>
              </w:rPr>
              <w:t>A copy of the Plan rules must be made available to participants. If Awards granted in reliance of Rule 701 exceed $10million in any rolling 12-month period, significant extra disclosure will be required.</w:t>
            </w:r>
          </w:p>
          <w:p>
            <w:pPr>
              <w:pStyle w:val="TableParagraph"/>
              <w:spacing w:line="276" w:lineRule="auto" w:before="122"/>
              <w:rPr>
                <w:sz w:val="20"/>
              </w:rPr>
            </w:pPr>
            <w:r>
              <w:rPr>
                <w:b/>
                <w:sz w:val="20"/>
              </w:rPr>
              <w:t>Resale</w:t>
            </w:r>
            <w:r>
              <w:rPr>
                <w:b/>
                <w:spacing w:val="-4"/>
                <w:sz w:val="20"/>
              </w:rPr>
              <w:t> </w:t>
            </w:r>
            <w:r>
              <w:rPr>
                <w:b/>
                <w:sz w:val="20"/>
              </w:rPr>
              <w:t>restrictions:</w:t>
            </w:r>
            <w:r>
              <w:rPr>
                <w:b/>
                <w:spacing w:val="-7"/>
                <w:sz w:val="20"/>
              </w:rPr>
              <w:t> </w:t>
            </w:r>
            <w:r>
              <w:rPr>
                <w:sz w:val="20"/>
              </w:rPr>
              <w:t>if</w:t>
            </w:r>
            <w:r>
              <w:rPr>
                <w:spacing w:val="-6"/>
                <w:sz w:val="20"/>
              </w:rPr>
              <w:t> </w:t>
            </w:r>
            <w:r>
              <w:rPr>
                <w:sz w:val="20"/>
              </w:rPr>
              <w:t>the</w:t>
            </w:r>
            <w:r>
              <w:rPr>
                <w:spacing w:val="-4"/>
                <w:sz w:val="20"/>
              </w:rPr>
              <w:t> </w:t>
            </w:r>
            <w:r>
              <w:rPr>
                <w:sz w:val="20"/>
              </w:rPr>
              <w:t>shares</w:t>
            </w:r>
            <w:r>
              <w:rPr>
                <w:spacing w:val="-2"/>
                <w:sz w:val="20"/>
              </w:rPr>
              <w:t> </w:t>
            </w:r>
            <w:r>
              <w:rPr>
                <w:sz w:val="20"/>
              </w:rPr>
              <w:t>are</w:t>
            </w:r>
            <w:r>
              <w:rPr>
                <w:spacing w:val="-4"/>
                <w:sz w:val="20"/>
              </w:rPr>
              <w:t> </w:t>
            </w:r>
            <w:r>
              <w:rPr>
                <w:sz w:val="20"/>
              </w:rPr>
              <w:t>listed</w:t>
            </w:r>
            <w:r>
              <w:rPr>
                <w:spacing w:val="-4"/>
                <w:sz w:val="20"/>
              </w:rPr>
              <w:t> </w:t>
            </w:r>
            <w:r>
              <w:rPr>
                <w:sz w:val="20"/>
              </w:rPr>
              <w:t>on</w:t>
            </w:r>
            <w:r>
              <w:rPr>
                <w:spacing w:val="-4"/>
                <w:sz w:val="20"/>
              </w:rPr>
              <w:t> </w:t>
            </w:r>
            <w:r>
              <w:rPr>
                <w:sz w:val="20"/>
              </w:rPr>
              <w:t>the TSE, in practice no restrictions.</w:t>
            </w:r>
          </w:p>
          <w:p>
            <w:pPr>
              <w:pStyle w:val="TableParagraph"/>
              <w:spacing w:line="276" w:lineRule="auto" w:before="37"/>
              <w:ind w:right="135"/>
              <w:rPr>
                <w:sz w:val="20"/>
              </w:rPr>
            </w:pPr>
            <w:r>
              <w:rPr>
                <w:b/>
                <w:sz w:val="20"/>
              </w:rPr>
              <w:t>State</w:t>
            </w:r>
            <w:r>
              <w:rPr>
                <w:b/>
                <w:spacing w:val="-6"/>
                <w:sz w:val="20"/>
              </w:rPr>
              <w:t> </w:t>
            </w:r>
            <w:r>
              <w:rPr>
                <w:b/>
                <w:sz w:val="20"/>
              </w:rPr>
              <w:t>Securities</w:t>
            </w:r>
            <w:r>
              <w:rPr>
                <w:b/>
                <w:spacing w:val="-6"/>
                <w:sz w:val="20"/>
              </w:rPr>
              <w:t> </w:t>
            </w:r>
            <w:r>
              <w:rPr>
                <w:b/>
                <w:sz w:val="20"/>
              </w:rPr>
              <w:t>laws:</w:t>
            </w:r>
            <w:r>
              <w:rPr>
                <w:b/>
                <w:spacing w:val="-4"/>
                <w:sz w:val="20"/>
              </w:rPr>
              <w:t> </w:t>
            </w:r>
            <w:r>
              <w:rPr>
                <w:sz w:val="20"/>
              </w:rPr>
              <w:t>assuming</w:t>
            </w:r>
            <w:r>
              <w:rPr>
                <w:spacing w:val="-10"/>
                <w:sz w:val="20"/>
              </w:rPr>
              <w:t> </w:t>
            </w:r>
            <w:r>
              <w:rPr>
                <w:sz w:val="20"/>
              </w:rPr>
              <w:t>that</w:t>
            </w:r>
            <w:r>
              <w:rPr>
                <w:spacing w:val="-8"/>
                <w:sz w:val="20"/>
              </w:rPr>
              <w:t> </w:t>
            </w:r>
            <w:r>
              <w:rPr>
                <w:sz w:val="20"/>
              </w:rPr>
              <w:t>the</w:t>
            </w:r>
            <w:r>
              <w:rPr>
                <w:spacing w:val="-6"/>
                <w:sz w:val="20"/>
              </w:rPr>
              <w:t> </w:t>
            </w:r>
            <w:r>
              <w:rPr>
                <w:sz w:val="20"/>
              </w:rPr>
              <w:t>Company relies on Rule 701 no action will be at a state level, as an exemption in each state will apply that is</w:t>
            </w:r>
            <w:r>
              <w:rPr>
                <w:spacing w:val="-2"/>
                <w:sz w:val="20"/>
              </w:rPr>
              <w:t> </w:t>
            </w:r>
            <w:r>
              <w:rPr>
                <w:sz w:val="20"/>
              </w:rPr>
              <w:t>self- </w:t>
            </w:r>
            <w:r>
              <w:rPr>
                <w:spacing w:val="-2"/>
                <w:sz w:val="20"/>
              </w:rPr>
              <w:t>executing.</w:t>
            </w:r>
          </w:p>
        </w:tc>
        <w:tc>
          <w:tcPr>
            <w:tcW w:w="4680" w:type="dxa"/>
          </w:tcPr>
          <w:p>
            <w:pPr>
              <w:pStyle w:val="TableParagraph"/>
              <w:ind w:left="85"/>
              <w:rPr>
                <w:sz w:val="20"/>
              </w:rPr>
            </w:pPr>
            <w:r>
              <w:rPr>
                <w:b/>
                <w:sz w:val="20"/>
              </w:rPr>
              <w:t>Normal</w:t>
            </w:r>
            <w:r>
              <w:rPr>
                <w:b/>
                <w:spacing w:val="-4"/>
                <w:sz w:val="20"/>
              </w:rPr>
              <w:t> </w:t>
            </w:r>
            <w:r>
              <w:rPr>
                <w:b/>
                <w:sz w:val="20"/>
              </w:rPr>
              <w:t>Tax</w:t>
            </w:r>
            <w:r>
              <w:rPr>
                <w:b/>
                <w:spacing w:val="-11"/>
                <w:sz w:val="20"/>
              </w:rPr>
              <w:t> </w:t>
            </w:r>
            <w:r>
              <w:rPr>
                <w:b/>
                <w:sz w:val="20"/>
              </w:rPr>
              <w:t>Analysis</w:t>
            </w:r>
            <w:r>
              <w:rPr>
                <w:b/>
                <w:spacing w:val="-12"/>
                <w:sz w:val="20"/>
              </w:rPr>
              <w:t> </w:t>
            </w:r>
            <w:r>
              <w:rPr>
                <w:sz w:val="20"/>
              </w:rPr>
              <w:t>applies,</w:t>
            </w:r>
            <w:r>
              <w:rPr>
                <w:spacing w:val="-3"/>
                <w:sz w:val="20"/>
              </w:rPr>
              <w:t> </w:t>
            </w:r>
            <w:r>
              <w:rPr>
                <w:spacing w:val="-2"/>
                <w:sz w:val="20"/>
              </w:rPr>
              <w:t>except:</w:t>
            </w:r>
          </w:p>
          <w:p>
            <w:pPr>
              <w:pStyle w:val="TableParagraph"/>
              <w:numPr>
                <w:ilvl w:val="0"/>
                <w:numId w:val="18"/>
              </w:numPr>
              <w:tabs>
                <w:tab w:pos="445" w:val="left" w:leader="none"/>
                <w:tab w:pos="446" w:val="left" w:leader="none"/>
              </w:tabs>
              <w:spacing w:line="273" w:lineRule="auto" w:before="78" w:after="0"/>
              <w:ind w:left="445" w:right="229" w:hanging="360"/>
              <w:jc w:val="left"/>
              <w:rPr>
                <w:sz w:val="20"/>
              </w:rPr>
            </w:pPr>
            <w:r>
              <w:rPr>
                <w:b/>
                <w:sz w:val="20"/>
              </w:rPr>
              <w:t>S409A: </w:t>
            </w:r>
            <w:r>
              <w:rPr>
                <w:sz w:val="20"/>
              </w:rPr>
              <w:t>Awards must be structured to be exempt</w:t>
            </w:r>
            <w:r>
              <w:rPr>
                <w:spacing w:val="-4"/>
                <w:sz w:val="20"/>
              </w:rPr>
              <w:t> </w:t>
            </w:r>
            <w:r>
              <w:rPr>
                <w:sz w:val="20"/>
              </w:rPr>
              <w:t>from,</w:t>
            </w:r>
            <w:r>
              <w:rPr>
                <w:spacing w:val="-4"/>
                <w:sz w:val="20"/>
              </w:rPr>
              <w:t> </w:t>
            </w:r>
            <w:r>
              <w:rPr>
                <w:sz w:val="20"/>
              </w:rPr>
              <w:t>or</w:t>
            </w:r>
            <w:r>
              <w:rPr>
                <w:spacing w:val="-10"/>
                <w:sz w:val="20"/>
              </w:rPr>
              <w:t> </w:t>
            </w:r>
            <w:r>
              <w:rPr>
                <w:sz w:val="20"/>
              </w:rPr>
              <w:t>compliant</w:t>
            </w:r>
            <w:r>
              <w:rPr>
                <w:spacing w:val="-4"/>
                <w:sz w:val="20"/>
              </w:rPr>
              <w:t> </w:t>
            </w:r>
            <w:r>
              <w:rPr>
                <w:sz w:val="20"/>
              </w:rPr>
              <w:t>with,</w:t>
            </w:r>
            <w:r>
              <w:rPr>
                <w:spacing w:val="-9"/>
                <w:sz w:val="20"/>
              </w:rPr>
              <w:t> </w:t>
            </w:r>
            <w:r>
              <w:rPr>
                <w:sz w:val="20"/>
              </w:rPr>
              <w:t>section</w:t>
            </w:r>
            <w:r>
              <w:rPr>
                <w:spacing w:val="-7"/>
                <w:sz w:val="20"/>
              </w:rPr>
              <w:t> </w:t>
            </w:r>
            <w:r>
              <w:rPr>
                <w:sz w:val="20"/>
              </w:rPr>
              <w:t>409A to avoid accelerated tax; penalty tax and interest charge at vesting.</w:t>
            </w:r>
          </w:p>
        </w:tc>
        <w:tc>
          <w:tcPr>
            <w:tcW w:w="3326" w:type="dxa"/>
          </w:tcPr>
          <w:p>
            <w:pPr>
              <w:pStyle w:val="TableParagraph"/>
              <w:numPr>
                <w:ilvl w:val="0"/>
                <w:numId w:val="19"/>
              </w:numPr>
              <w:tabs>
                <w:tab w:pos="446" w:val="left" w:leader="none"/>
              </w:tabs>
              <w:spacing w:line="276" w:lineRule="auto" w:before="95" w:after="0"/>
              <w:ind w:left="445" w:right="146" w:hanging="360"/>
              <w:jc w:val="left"/>
              <w:rPr>
                <w:sz w:val="20"/>
              </w:rPr>
            </w:pPr>
            <w:r>
              <w:rPr>
                <w:sz w:val="20"/>
              </w:rPr>
              <w:t>Confirm which exemption will be</w:t>
            </w:r>
            <w:r>
              <w:rPr>
                <w:spacing w:val="-11"/>
                <w:sz w:val="20"/>
              </w:rPr>
              <w:t> </w:t>
            </w:r>
            <w:r>
              <w:rPr>
                <w:sz w:val="20"/>
              </w:rPr>
              <w:t>relied</w:t>
            </w:r>
            <w:r>
              <w:rPr>
                <w:spacing w:val="-11"/>
                <w:sz w:val="20"/>
              </w:rPr>
              <w:t> </w:t>
            </w:r>
            <w:r>
              <w:rPr>
                <w:sz w:val="20"/>
              </w:rPr>
              <w:t>upon.</w:t>
            </w:r>
            <w:r>
              <w:rPr>
                <w:spacing w:val="-8"/>
                <w:sz w:val="20"/>
              </w:rPr>
              <w:t> </w:t>
            </w:r>
            <w:r>
              <w:rPr>
                <w:sz w:val="20"/>
              </w:rPr>
              <w:t>Assuming</w:t>
            </w:r>
            <w:r>
              <w:rPr>
                <w:spacing w:val="-11"/>
                <w:sz w:val="20"/>
              </w:rPr>
              <w:t> </w:t>
            </w:r>
            <w:r>
              <w:rPr>
                <w:sz w:val="20"/>
              </w:rPr>
              <w:t>Rule 701 will be used, confirm whether the $10million limit in any 12-month period will be </w:t>
            </w:r>
            <w:r>
              <w:rPr>
                <w:spacing w:val="-2"/>
                <w:sz w:val="20"/>
              </w:rPr>
              <w:t>exceeded.</w:t>
            </w:r>
          </w:p>
          <w:p>
            <w:pPr>
              <w:pStyle w:val="TableParagraph"/>
              <w:numPr>
                <w:ilvl w:val="0"/>
                <w:numId w:val="19"/>
              </w:numPr>
              <w:tabs>
                <w:tab w:pos="446" w:val="left" w:leader="none"/>
              </w:tabs>
              <w:spacing w:line="240" w:lineRule="auto" w:before="40" w:after="0"/>
              <w:ind w:left="445" w:right="0" w:hanging="361"/>
              <w:jc w:val="left"/>
              <w:rPr>
                <w:sz w:val="20"/>
              </w:rPr>
            </w:pPr>
            <w:r>
              <w:rPr>
                <w:sz w:val="20"/>
              </w:rPr>
              <w:t>Special</w:t>
            </w:r>
            <w:r>
              <w:rPr>
                <w:spacing w:val="-8"/>
                <w:sz w:val="20"/>
              </w:rPr>
              <w:t> </w:t>
            </w:r>
            <w:r>
              <w:rPr>
                <w:sz w:val="20"/>
              </w:rPr>
              <w:t>wording</w:t>
            </w:r>
            <w:r>
              <w:rPr>
                <w:spacing w:val="-7"/>
                <w:sz w:val="20"/>
              </w:rPr>
              <w:t> </w:t>
            </w:r>
            <w:r>
              <w:rPr>
                <w:sz w:val="20"/>
              </w:rPr>
              <w:t>is</w:t>
            </w:r>
            <w:r>
              <w:rPr>
                <w:spacing w:val="-5"/>
                <w:sz w:val="20"/>
              </w:rPr>
              <w:t> </w:t>
            </w:r>
            <w:r>
              <w:rPr>
                <w:spacing w:val="-2"/>
                <w:sz w:val="20"/>
              </w:rPr>
              <w:t>required.</w:t>
            </w:r>
          </w:p>
          <w:p>
            <w:pPr>
              <w:pStyle w:val="TableParagraph"/>
              <w:numPr>
                <w:ilvl w:val="0"/>
                <w:numId w:val="19"/>
              </w:numPr>
              <w:tabs>
                <w:tab w:pos="446" w:val="left" w:leader="none"/>
              </w:tabs>
              <w:spacing w:line="276" w:lineRule="auto" w:before="78" w:after="0"/>
              <w:ind w:left="445" w:right="168" w:hanging="360"/>
              <w:jc w:val="left"/>
              <w:rPr>
                <w:sz w:val="20"/>
              </w:rPr>
            </w:pPr>
            <w:r>
              <w:rPr>
                <w:sz w:val="20"/>
              </w:rPr>
              <w:t>Ensure compliance with, or exemption from, S409A. We recommend that US Counsel review the Plan rules and prepare a schedule to ensure S409A</w:t>
            </w:r>
            <w:r>
              <w:rPr>
                <w:spacing w:val="-14"/>
                <w:sz w:val="20"/>
              </w:rPr>
              <w:t> </w:t>
            </w:r>
            <w:r>
              <w:rPr>
                <w:sz w:val="20"/>
              </w:rPr>
              <w:t>compliance/exemption.</w:t>
            </w:r>
          </w:p>
        </w:tc>
      </w:tr>
    </w:tbl>
    <w:p>
      <w:pPr>
        <w:spacing w:after="0" w:line="276" w:lineRule="auto"/>
        <w:jc w:val="left"/>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834"/>
        <w:gridCol w:w="4680"/>
        <w:gridCol w:w="3326"/>
      </w:tblGrid>
      <w:tr>
        <w:trPr>
          <w:trHeight w:val="1007" w:hRule="atLeast"/>
        </w:trPr>
        <w:tc>
          <w:tcPr>
            <w:tcW w:w="2016" w:type="dxa"/>
            <w:shd w:val="clear" w:color="auto" w:fill="542873"/>
          </w:tcPr>
          <w:p>
            <w:pPr>
              <w:pStyle w:val="TableParagraph"/>
              <w:rPr>
                <w:b/>
                <w:sz w:val="20"/>
              </w:rPr>
            </w:pPr>
            <w:r>
              <w:rPr>
                <w:b/>
                <w:color w:val="FFFFFF"/>
                <w:spacing w:val="-2"/>
                <w:sz w:val="20"/>
              </w:rPr>
              <w:t>Country</w:t>
            </w:r>
          </w:p>
          <w:p>
            <w:pPr>
              <w:pStyle w:val="TableParagraph"/>
              <w:spacing w:line="308" w:lineRule="exact" w:before="14"/>
              <w:rPr>
                <w:b/>
                <w:sz w:val="20"/>
              </w:rPr>
            </w:pPr>
            <w:r>
              <w:rPr>
                <w:b/>
                <w:color w:val="FFFFFF"/>
                <w:sz w:val="20"/>
              </w:rPr>
              <w:t>(OnTap</w:t>
            </w:r>
            <w:r>
              <w:rPr>
                <w:b/>
                <w:color w:val="FFFFFF"/>
                <w:spacing w:val="-12"/>
                <w:sz w:val="20"/>
              </w:rPr>
              <w:t> </w:t>
            </w:r>
            <w:r>
              <w:rPr>
                <w:b/>
                <w:color w:val="FFFFFF"/>
                <w:sz w:val="20"/>
              </w:rPr>
              <w:t>/</w:t>
            </w:r>
            <w:r>
              <w:rPr>
                <w:b/>
                <w:color w:val="FFFFFF"/>
                <w:spacing w:val="-12"/>
                <w:sz w:val="20"/>
              </w:rPr>
              <w:t> </w:t>
            </w:r>
            <w:r>
              <w:rPr>
                <w:b/>
                <w:color w:val="FFFFFF"/>
                <w:sz w:val="20"/>
              </w:rPr>
              <w:t>Signed</w:t>
            </w:r>
            <w:r>
              <w:rPr>
                <w:b/>
                <w:color w:val="FFFFFF"/>
                <w:spacing w:val="-12"/>
                <w:sz w:val="20"/>
              </w:rPr>
              <w:t> </w:t>
            </w:r>
            <w:r>
              <w:rPr>
                <w:b/>
                <w:color w:val="FFFFFF"/>
                <w:sz w:val="20"/>
              </w:rPr>
              <w:t>off </w:t>
            </w:r>
            <w:r>
              <w:rPr>
                <w:b/>
                <w:color w:val="FFFFFF"/>
                <w:spacing w:val="-2"/>
                <w:sz w:val="20"/>
              </w:rPr>
              <w:t>(ppts.)</w:t>
            </w:r>
          </w:p>
        </w:tc>
        <w:tc>
          <w:tcPr>
            <w:tcW w:w="4834" w:type="dxa"/>
            <w:shd w:val="clear" w:color="auto" w:fill="542873"/>
          </w:tcPr>
          <w:p>
            <w:pPr>
              <w:pStyle w:val="TableParagraph"/>
              <w:rPr>
                <w:b/>
                <w:sz w:val="20"/>
              </w:rPr>
            </w:pPr>
            <w:r>
              <w:rPr>
                <w:b/>
                <w:color w:val="FFFFFF"/>
                <w:sz w:val="20"/>
              </w:rPr>
              <w:t>Legal</w:t>
            </w:r>
            <w:r>
              <w:rPr>
                <w:b/>
                <w:color w:val="FFFFFF"/>
                <w:spacing w:val="-4"/>
                <w:sz w:val="20"/>
              </w:rPr>
              <w:t> </w:t>
            </w:r>
            <w:r>
              <w:rPr>
                <w:b/>
                <w:color w:val="FFFFFF"/>
                <w:spacing w:val="-2"/>
                <w:sz w:val="20"/>
              </w:rPr>
              <w:t>issues</w:t>
            </w:r>
          </w:p>
        </w:tc>
        <w:tc>
          <w:tcPr>
            <w:tcW w:w="4680" w:type="dxa"/>
            <w:shd w:val="clear" w:color="auto" w:fill="542873"/>
          </w:tcPr>
          <w:p>
            <w:pPr>
              <w:pStyle w:val="TableParagraph"/>
              <w:ind w:left="85"/>
              <w:rPr>
                <w:b/>
                <w:sz w:val="20"/>
              </w:rPr>
            </w:pPr>
            <w:r>
              <w:rPr>
                <w:b/>
                <w:color w:val="FFFFFF"/>
                <w:sz w:val="20"/>
              </w:rPr>
              <w:t>Tax</w:t>
            </w:r>
            <w:r>
              <w:rPr>
                <w:b/>
                <w:color w:val="FFFFFF"/>
                <w:spacing w:val="-1"/>
                <w:sz w:val="20"/>
              </w:rPr>
              <w:t> </w:t>
            </w:r>
            <w:r>
              <w:rPr>
                <w:b/>
                <w:color w:val="FFFFFF"/>
                <w:spacing w:val="-2"/>
                <w:sz w:val="20"/>
              </w:rPr>
              <w:t>issues</w:t>
            </w:r>
          </w:p>
        </w:tc>
        <w:tc>
          <w:tcPr>
            <w:tcW w:w="3326" w:type="dxa"/>
            <w:shd w:val="clear" w:color="auto" w:fill="542873"/>
          </w:tcPr>
          <w:p>
            <w:pPr>
              <w:pStyle w:val="TableParagraph"/>
              <w:ind w:left="85"/>
              <w:rPr>
                <w:b/>
                <w:sz w:val="20"/>
              </w:rPr>
            </w:pPr>
            <w:r>
              <w:rPr>
                <w:b/>
                <w:color w:val="FFFFFF"/>
                <w:sz w:val="20"/>
              </w:rPr>
              <w:t>Key</w:t>
            </w:r>
            <w:r>
              <w:rPr>
                <w:b/>
                <w:color w:val="FFFFFF"/>
                <w:spacing w:val="-4"/>
                <w:sz w:val="20"/>
              </w:rPr>
              <w:t> </w:t>
            </w:r>
            <w:r>
              <w:rPr>
                <w:b/>
                <w:color w:val="FFFFFF"/>
                <w:spacing w:val="-2"/>
                <w:sz w:val="20"/>
              </w:rPr>
              <w:t>actions</w:t>
            </w:r>
          </w:p>
        </w:tc>
      </w:tr>
      <w:tr>
        <w:trPr>
          <w:trHeight w:val="969" w:hRule="atLeast"/>
        </w:trPr>
        <w:tc>
          <w:tcPr>
            <w:tcW w:w="2016" w:type="dxa"/>
          </w:tcPr>
          <w:p>
            <w:pPr>
              <w:pStyle w:val="TableParagraph"/>
              <w:spacing w:before="0"/>
              <w:ind w:left="0"/>
              <w:rPr>
                <w:rFonts w:ascii="Times New Roman"/>
                <w:sz w:val="16"/>
              </w:rPr>
            </w:pPr>
          </w:p>
        </w:tc>
        <w:tc>
          <w:tcPr>
            <w:tcW w:w="4834" w:type="dxa"/>
          </w:tcPr>
          <w:p>
            <w:pPr>
              <w:pStyle w:val="TableParagraph"/>
              <w:spacing w:line="276" w:lineRule="auto" w:before="57"/>
              <w:ind w:right="301"/>
              <w:rPr>
                <w:sz w:val="20"/>
              </w:rPr>
            </w:pPr>
            <w:r>
              <w:rPr>
                <w:b/>
                <w:sz w:val="20"/>
              </w:rPr>
              <w:t>Special wording: </w:t>
            </w:r>
            <w:r>
              <w:rPr>
                <w:sz w:val="20"/>
              </w:rPr>
              <w:t>required in the Award agreements</w:t>
            </w:r>
            <w:r>
              <w:rPr>
                <w:spacing w:val="-5"/>
                <w:sz w:val="20"/>
              </w:rPr>
              <w:t> </w:t>
            </w:r>
            <w:r>
              <w:rPr>
                <w:sz w:val="20"/>
              </w:rPr>
              <w:t>where</w:t>
            </w:r>
            <w:r>
              <w:rPr>
                <w:spacing w:val="-7"/>
                <w:sz w:val="20"/>
              </w:rPr>
              <w:t> </w:t>
            </w:r>
            <w:r>
              <w:rPr>
                <w:sz w:val="20"/>
              </w:rPr>
              <w:t>a</w:t>
            </w:r>
            <w:r>
              <w:rPr>
                <w:spacing w:val="-7"/>
                <w:sz w:val="20"/>
              </w:rPr>
              <w:t> </w:t>
            </w:r>
            <w:r>
              <w:rPr>
                <w:sz w:val="20"/>
              </w:rPr>
              <w:t>securities</w:t>
            </w:r>
            <w:r>
              <w:rPr>
                <w:spacing w:val="-5"/>
                <w:sz w:val="20"/>
              </w:rPr>
              <w:t> </w:t>
            </w:r>
            <w:r>
              <w:rPr>
                <w:sz w:val="20"/>
              </w:rPr>
              <w:t>law</w:t>
            </w:r>
            <w:r>
              <w:rPr>
                <w:spacing w:val="-7"/>
                <w:sz w:val="20"/>
              </w:rPr>
              <w:t> </w:t>
            </w:r>
            <w:r>
              <w:rPr>
                <w:sz w:val="20"/>
              </w:rPr>
              <w:t>exemption</w:t>
            </w:r>
            <w:r>
              <w:rPr>
                <w:spacing w:val="-7"/>
                <w:sz w:val="20"/>
              </w:rPr>
              <w:t> </w:t>
            </w:r>
            <w:r>
              <w:rPr>
                <w:sz w:val="20"/>
              </w:rPr>
              <w:t>is relied upon.</w:t>
            </w:r>
          </w:p>
        </w:tc>
        <w:tc>
          <w:tcPr>
            <w:tcW w:w="4680" w:type="dxa"/>
          </w:tcPr>
          <w:p>
            <w:pPr>
              <w:pStyle w:val="TableParagraph"/>
              <w:spacing w:before="0"/>
              <w:ind w:left="0"/>
              <w:rPr>
                <w:rFonts w:ascii="Times New Roman"/>
                <w:sz w:val="16"/>
              </w:rPr>
            </w:pPr>
          </w:p>
        </w:tc>
        <w:tc>
          <w:tcPr>
            <w:tcW w:w="3326" w:type="dxa"/>
          </w:tcPr>
          <w:p>
            <w:pPr>
              <w:pStyle w:val="TableParagraph"/>
              <w:spacing w:before="0"/>
              <w:ind w:left="0"/>
              <w:rPr>
                <w:rFonts w:ascii="Times New Roman"/>
                <w:sz w:val="16"/>
              </w:rPr>
            </w:pPr>
          </w:p>
        </w:tc>
      </w:tr>
    </w:tbl>
    <w:p>
      <w:pPr>
        <w:spacing w:after="0"/>
        <w:rPr>
          <w:rFonts w:ascii="Times New Roman"/>
          <w:sz w:val="16"/>
        </w:rPr>
        <w:sectPr>
          <w:pgSz w:w="16840" w:h="11910" w:orient="landscape"/>
          <w:pgMar w:header="895" w:footer="346" w:top="1620" w:bottom="540" w:left="740" w:right="740"/>
        </w:sectPr>
      </w:pPr>
    </w:p>
    <w:p>
      <w:pPr>
        <w:pStyle w:val="BodyText"/>
        <w:spacing w:before="9"/>
        <w:rPr>
          <w:b/>
          <w:sz w:val="23"/>
        </w:rPr>
      </w:pPr>
    </w:p>
    <w:p>
      <w:pPr>
        <w:spacing w:line="237" w:lineRule="auto" w:before="95"/>
        <w:ind w:left="6844" w:right="6847" w:firstLine="0"/>
        <w:jc w:val="center"/>
        <w:rPr>
          <w:b/>
          <w:sz w:val="24"/>
        </w:rPr>
      </w:pPr>
      <w:bookmarkStart w:name="Appendix" w:id="3"/>
      <w:bookmarkEnd w:id="3"/>
      <w:r>
        <w:rPr/>
      </w:r>
      <w:r>
        <w:rPr>
          <w:b/>
          <w:spacing w:val="-2"/>
          <w:sz w:val="24"/>
        </w:rPr>
        <w:t>Appendix</w:t>
      </w:r>
      <w:r>
        <w:rPr>
          <w:b/>
          <w:spacing w:val="80"/>
          <w:sz w:val="24"/>
        </w:rPr>
        <w:t> </w:t>
      </w:r>
      <w:bookmarkStart w:name="Plan Summary" w:id="4"/>
      <w:bookmarkEnd w:id="4"/>
      <w:r>
        <w:rPr>
          <w:b/>
          <w:sz w:val="24"/>
        </w:rPr>
        <w:t>P</w:t>
      </w:r>
      <w:r>
        <w:rPr>
          <w:b/>
          <w:sz w:val="24"/>
        </w:rPr>
        <w:t>lan</w:t>
      </w:r>
      <w:r>
        <w:rPr>
          <w:b/>
          <w:spacing w:val="-17"/>
          <w:sz w:val="24"/>
        </w:rPr>
        <w:t> </w:t>
      </w:r>
      <w:r>
        <w:rPr>
          <w:b/>
          <w:sz w:val="24"/>
        </w:rPr>
        <w:t>Summary</w:t>
      </w:r>
    </w:p>
    <w:p>
      <w:pPr>
        <w:pStyle w:val="BodyText"/>
        <w:spacing w:before="5"/>
        <w:rPr>
          <w:b/>
          <w:sz w:val="24"/>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12009"/>
      </w:tblGrid>
      <w:tr>
        <w:trPr>
          <w:trHeight w:val="426" w:hRule="atLeast"/>
        </w:trPr>
        <w:tc>
          <w:tcPr>
            <w:tcW w:w="3115" w:type="dxa"/>
            <w:shd w:val="clear" w:color="auto" w:fill="542873"/>
          </w:tcPr>
          <w:p>
            <w:pPr>
              <w:pStyle w:val="TableParagraph"/>
              <w:spacing w:before="81"/>
              <w:ind w:left="110"/>
              <w:rPr>
                <w:b/>
                <w:sz w:val="20"/>
              </w:rPr>
            </w:pPr>
            <w:r>
              <w:rPr>
                <w:b/>
                <w:color w:val="FFFFFF"/>
                <w:spacing w:val="-2"/>
                <w:sz w:val="20"/>
              </w:rPr>
              <w:t>Topic</w:t>
            </w:r>
          </w:p>
        </w:tc>
        <w:tc>
          <w:tcPr>
            <w:tcW w:w="12009" w:type="dxa"/>
            <w:shd w:val="clear" w:color="auto" w:fill="542873"/>
          </w:tcPr>
          <w:p>
            <w:pPr>
              <w:pStyle w:val="TableParagraph"/>
              <w:spacing w:before="81"/>
              <w:ind w:left="105"/>
              <w:rPr>
                <w:b/>
                <w:sz w:val="20"/>
              </w:rPr>
            </w:pPr>
            <w:r>
              <w:rPr>
                <w:b/>
                <w:color w:val="FFFFFF"/>
                <w:spacing w:val="-2"/>
                <w:sz w:val="20"/>
              </w:rPr>
              <w:t>Provision</w:t>
            </w:r>
          </w:p>
        </w:tc>
      </w:tr>
      <w:tr>
        <w:trPr>
          <w:trHeight w:val="422" w:hRule="atLeast"/>
        </w:trPr>
        <w:tc>
          <w:tcPr>
            <w:tcW w:w="3115" w:type="dxa"/>
          </w:tcPr>
          <w:p>
            <w:pPr>
              <w:pStyle w:val="TableParagraph"/>
              <w:spacing w:before="81"/>
              <w:ind w:left="110"/>
              <w:rPr>
                <w:b/>
                <w:sz w:val="20"/>
              </w:rPr>
            </w:pPr>
            <w:r>
              <w:rPr>
                <w:b/>
                <w:sz w:val="20"/>
              </w:rPr>
              <w:t>Issuing</w:t>
            </w:r>
            <w:r>
              <w:rPr>
                <w:b/>
                <w:spacing w:val="-7"/>
                <w:sz w:val="20"/>
              </w:rPr>
              <w:t> </w:t>
            </w:r>
            <w:r>
              <w:rPr>
                <w:b/>
                <w:spacing w:val="-2"/>
                <w:sz w:val="20"/>
              </w:rPr>
              <w:t>company</w:t>
            </w:r>
          </w:p>
        </w:tc>
        <w:tc>
          <w:tcPr>
            <w:tcW w:w="12009" w:type="dxa"/>
          </w:tcPr>
          <w:p>
            <w:pPr>
              <w:pStyle w:val="TableParagraph"/>
              <w:spacing w:before="81"/>
              <w:ind w:left="105"/>
              <w:rPr>
                <w:sz w:val="20"/>
              </w:rPr>
            </w:pPr>
            <w:r>
              <w:rPr>
                <w:spacing w:val="-4"/>
                <w:sz w:val="20"/>
              </w:rPr>
              <w:t>PHC.</w:t>
            </w:r>
          </w:p>
        </w:tc>
      </w:tr>
      <w:tr>
        <w:trPr>
          <w:trHeight w:val="426" w:hRule="atLeast"/>
        </w:trPr>
        <w:tc>
          <w:tcPr>
            <w:tcW w:w="3115" w:type="dxa"/>
          </w:tcPr>
          <w:p>
            <w:pPr>
              <w:pStyle w:val="TableParagraph"/>
              <w:spacing w:before="81"/>
              <w:ind w:left="110"/>
              <w:rPr>
                <w:b/>
                <w:sz w:val="20"/>
              </w:rPr>
            </w:pPr>
            <w:r>
              <w:rPr>
                <w:b/>
                <w:sz w:val="20"/>
              </w:rPr>
              <w:t>Name</w:t>
            </w:r>
            <w:r>
              <w:rPr>
                <w:b/>
                <w:spacing w:val="-3"/>
                <w:sz w:val="20"/>
              </w:rPr>
              <w:t> </w:t>
            </w:r>
            <w:r>
              <w:rPr>
                <w:b/>
                <w:sz w:val="20"/>
              </w:rPr>
              <w:t>of</w:t>
            </w:r>
            <w:r>
              <w:rPr>
                <w:b/>
                <w:spacing w:val="-5"/>
                <w:sz w:val="20"/>
              </w:rPr>
              <w:t> </w:t>
            </w:r>
            <w:r>
              <w:rPr>
                <w:b/>
                <w:spacing w:val="-4"/>
                <w:sz w:val="20"/>
              </w:rPr>
              <w:t>plan</w:t>
            </w:r>
          </w:p>
        </w:tc>
        <w:tc>
          <w:tcPr>
            <w:tcW w:w="12009" w:type="dxa"/>
          </w:tcPr>
          <w:p>
            <w:pPr>
              <w:pStyle w:val="TableParagraph"/>
              <w:spacing w:before="81"/>
              <w:ind w:left="105"/>
              <w:rPr>
                <w:sz w:val="20"/>
              </w:rPr>
            </w:pPr>
            <w:r>
              <w:rPr>
                <w:spacing w:val="-2"/>
                <w:sz w:val="20"/>
              </w:rPr>
              <w:t>ESPP.</w:t>
            </w:r>
          </w:p>
        </w:tc>
      </w:tr>
      <w:tr>
        <w:trPr>
          <w:trHeight w:val="686" w:hRule="atLeast"/>
        </w:trPr>
        <w:tc>
          <w:tcPr>
            <w:tcW w:w="3115" w:type="dxa"/>
          </w:tcPr>
          <w:p>
            <w:pPr>
              <w:pStyle w:val="TableParagraph"/>
              <w:spacing w:before="81"/>
              <w:ind w:left="110"/>
              <w:rPr>
                <w:b/>
                <w:sz w:val="20"/>
              </w:rPr>
            </w:pPr>
            <w:r>
              <w:rPr>
                <w:b/>
                <w:sz w:val="20"/>
              </w:rPr>
              <w:t>Type</w:t>
            </w:r>
            <w:r>
              <w:rPr>
                <w:b/>
                <w:spacing w:val="-5"/>
                <w:sz w:val="20"/>
              </w:rPr>
              <w:t> </w:t>
            </w:r>
            <w:r>
              <w:rPr>
                <w:b/>
                <w:sz w:val="20"/>
              </w:rPr>
              <w:t>of</w:t>
            </w:r>
            <w:r>
              <w:rPr>
                <w:b/>
                <w:spacing w:val="-2"/>
                <w:sz w:val="20"/>
              </w:rPr>
              <w:t> </w:t>
            </w:r>
            <w:r>
              <w:rPr>
                <w:b/>
                <w:spacing w:val="-4"/>
                <w:sz w:val="20"/>
              </w:rPr>
              <w:t>plan</w:t>
            </w:r>
          </w:p>
        </w:tc>
        <w:tc>
          <w:tcPr>
            <w:tcW w:w="12009" w:type="dxa"/>
          </w:tcPr>
          <w:p>
            <w:pPr>
              <w:pStyle w:val="TableParagraph"/>
              <w:spacing w:line="271" w:lineRule="auto" w:before="81"/>
              <w:ind w:left="105"/>
              <w:rPr>
                <w:sz w:val="20"/>
              </w:rPr>
            </w:pPr>
            <w:r>
              <w:rPr>
                <w:sz w:val="20"/>
              </w:rPr>
              <w:t>An</w:t>
            </w:r>
            <w:r>
              <w:rPr>
                <w:spacing w:val="-2"/>
                <w:sz w:val="20"/>
              </w:rPr>
              <w:t> </w:t>
            </w:r>
            <w:r>
              <w:rPr>
                <w:sz w:val="20"/>
              </w:rPr>
              <w:t>all-employee</w:t>
            </w:r>
            <w:r>
              <w:rPr>
                <w:spacing w:val="-2"/>
                <w:sz w:val="20"/>
              </w:rPr>
              <w:t> </w:t>
            </w:r>
            <w:r>
              <w:rPr>
                <w:sz w:val="20"/>
              </w:rPr>
              <w:t>plan</w:t>
            </w:r>
            <w:r>
              <w:rPr>
                <w:spacing w:val="-2"/>
                <w:sz w:val="20"/>
              </w:rPr>
              <w:t> </w:t>
            </w:r>
            <w:r>
              <w:rPr>
                <w:sz w:val="20"/>
              </w:rPr>
              <w:t>which</w:t>
            </w:r>
            <w:r>
              <w:rPr>
                <w:spacing w:val="-2"/>
                <w:sz w:val="20"/>
              </w:rPr>
              <w:t> </w:t>
            </w:r>
            <w:r>
              <w:rPr>
                <w:sz w:val="20"/>
              </w:rPr>
              <w:t>uses employee</w:t>
            </w:r>
            <w:r>
              <w:rPr>
                <w:spacing w:val="-2"/>
                <w:sz w:val="20"/>
              </w:rPr>
              <w:t> </w:t>
            </w:r>
            <w:r>
              <w:rPr>
                <w:sz w:val="20"/>
              </w:rPr>
              <w:t>deductions from</w:t>
            </w:r>
            <w:r>
              <w:rPr>
                <w:spacing w:val="-5"/>
                <w:sz w:val="20"/>
              </w:rPr>
              <w:t> </w:t>
            </w:r>
            <w:r>
              <w:rPr>
                <w:sz w:val="20"/>
              </w:rPr>
              <w:t>salary to</w:t>
            </w:r>
            <w:r>
              <w:rPr>
                <w:spacing w:val="-7"/>
                <w:sz w:val="20"/>
              </w:rPr>
              <w:t> </w:t>
            </w:r>
            <w:r>
              <w:rPr>
                <w:sz w:val="20"/>
              </w:rPr>
              <w:t>buy shares.</w:t>
            </w:r>
            <w:r>
              <w:rPr>
                <w:spacing w:val="-4"/>
                <w:sz w:val="20"/>
              </w:rPr>
              <w:t> </w:t>
            </w:r>
            <w:r>
              <w:rPr>
                <w:sz w:val="20"/>
              </w:rPr>
              <w:t>Share</w:t>
            </w:r>
            <w:r>
              <w:rPr>
                <w:spacing w:val="-2"/>
                <w:sz w:val="20"/>
              </w:rPr>
              <w:t> </w:t>
            </w:r>
            <w:r>
              <w:rPr>
                <w:sz w:val="20"/>
              </w:rPr>
              <w:t>may</w:t>
            </w:r>
            <w:r>
              <w:rPr>
                <w:spacing w:val="-5"/>
                <w:sz w:val="20"/>
              </w:rPr>
              <w:t> </w:t>
            </w:r>
            <w:r>
              <w:rPr>
                <w:sz w:val="20"/>
              </w:rPr>
              <w:t>be</w:t>
            </w:r>
            <w:r>
              <w:rPr>
                <w:spacing w:val="-2"/>
                <w:sz w:val="20"/>
              </w:rPr>
              <w:t> </w:t>
            </w:r>
            <w:r>
              <w:rPr>
                <w:sz w:val="20"/>
              </w:rPr>
              <w:t>subject to</w:t>
            </w:r>
            <w:r>
              <w:rPr>
                <w:spacing w:val="-7"/>
                <w:sz w:val="20"/>
              </w:rPr>
              <w:t> </w:t>
            </w:r>
            <w:r>
              <w:rPr>
                <w:sz w:val="20"/>
              </w:rPr>
              <w:t>a</w:t>
            </w:r>
            <w:r>
              <w:rPr>
                <w:spacing w:val="-2"/>
                <w:sz w:val="20"/>
              </w:rPr>
              <w:t> </w:t>
            </w:r>
            <w:r>
              <w:rPr>
                <w:sz w:val="20"/>
              </w:rPr>
              <w:t>holding</w:t>
            </w:r>
            <w:r>
              <w:rPr>
                <w:spacing w:val="-2"/>
                <w:sz w:val="20"/>
              </w:rPr>
              <w:t> </w:t>
            </w:r>
            <w:r>
              <w:rPr>
                <w:sz w:val="20"/>
              </w:rPr>
              <w:t>period</w:t>
            </w:r>
            <w:r>
              <w:rPr>
                <w:spacing w:val="-2"/>
                <w:sz w:val="20"/>
              </w:rPr>
              <w:t> </w:t>
            </w:r>
            <w:r>
              <w:rPr>
                <w:sz w:val="20"/>
              </w:rPr>
              <w:t>after </w:t>
            </w:r>
            <w:r>
              <w:rPr>
                <w:spacing w:val="-2"/>
                <w:sz w:val="20"/>
              </w:rPr>
              <w:t>purchase.</w:t>
            </w:r>
          </w:p>
        </w:tc>
      </w:tr>
      <w:tr>
        <w:trPr>
          <w:trHeight w:val="1113" w:hRule="atLeast"/>
        </w:trPr>
        <w:tc>
          <w:tcPr>
            <w:tcW w:w="3115" w:type="dxa"/>
          </w:tcPr>
          <w:p>
            <w:pPr>
              <w:pStyle w:val="TableParagraph"/>
              <w:spacing w:before="81"/>
              <w:ind w:left="110"/>
              <w:rPr>
                <w:b/>
                <w:sz w:val="20"/>
              </w:rPr>
            </w:pPr>
            <w:r>
              <w:rPr>
                <w:b/>
                <w:spacing w:val="-2"/>
                <w:sz w:val="20"/>
              </w:rPr>
              <w:t>Eligibility</w:t>
            </w:r>
          </w:p>
        </w:tc>
        <w:tc>
          <w:tcPr>
            <w:tcW w:w="12009" w:type="dxa"/>
          </w:tcPr>
          <w:p>
            <w:pPr>
              <w:pStyle w:val="TableParagraph"/>
              <w:spacing w:line="360" w:lineRule="auto" w:before="81"/>
              <w:ind w:left="105" w:right="5081"/>
              <w:rPr>
                <w:sz w:val="20"/>
              </w:rPr>
            </w:pPr>
            <w:r>
              <w:rPr>
                <w:sz w:val="20"/>
              </w:rPr>
              <w:t>All</w:t>
            </w:r>
            <w:r>
              <w:rPr>
                <w:spacing w:val="-5"/>
                <w:sz w:val="20"/>
              </w:rPr>
              <w:t> </w:t>
            </w:r>
            <w:r>
              <w:rPr>
                <w:sz w:val="20"/>
              </w:rPr>
              <w:t>employees</w:t>
            </w:r>
            <w:r>
              <w:rPr>
                <w:spacing w:val="-3"/>
                <w:sz w:val="20"/>
              </w:rPr>
              <w:t> </w:t>
            </w:r>
            <w:r>
              <w:rPr>
                <w:sz w:val="20"/>
              </w:rPr>
              <w:t>of</w:t>
            </w:r>
            <w:r>
              <w:rPr>
                <w:spacing w:val="-3"/>
                <w:sz w:val="20"/>
              </w:rPr>
              <w:t> </w:t>
            </w:r>
            <w:r>
              <w:rPr>
                <w:sz w:val="20"/>
              </w:rPr>
              <w:t>PHC</w:t>
            </w:r>
            <w:r>
              <w:rPr>
                <w:spacing w:val="-10"/>
                <w:sz w:val="20"/>
              </w:rPr>
              <w:t> </w:t>
            </w:r>
            <w:r>
              <w:rPr>
                <w:sz w:val="20"/>
              </w:rPr>
              <w:t>Group</w:t>
            </w:r>
            <w:r>
              <w:rPr>
                <w:spacing w:val="-5"/>
                <w:sz w:val="20"/>
              </w:rPr>
              <w:t> </w:t>
            </w:r>
            <w:r>
              <w:rPr>
                <w:sz w:val="20"/>
              </w:rPr>
              <w:t>in</w:t>
            </w:r>
            <w:r>
              <w:rPr>
                <w:spacing w:val="-5"/>
                <w:sz w:val="20"/>
              </w:rPr>
              <w:t> </w:t>
            </w:r>
            <w:r>
              <w:rPr>
                <w:sz w:val="20"/>
              </w:rPr>
              <w:t>participating</w:t>
            </w:r>
            <w:r>
              <w:rPr>
                <w:spacing w:val="-5"/>
                <w:sz w:val="20"/>
              </w:rPr>
              <w:t> </w:t>
            </w:r>
            <w:r>
              <w:rPr>
                <w:sz w:val="20"/>
              </w:rPr>
              <w:t>countries</w:t>
            </w:r>
            <w:r>
              <w:rPr>
                <w:spacing w:val="-8"/>
                <w:sz w:val="20"/>
              </w:rPr>
              <w:t> </w:t>
            </w:r>
            <w:r>
              <w:rPr>
                <w:sz w:val="20"/>
              </w:rPr>
              <w:t>are</w:t>
            </w:r>
            <w:r>
              <w:rPr>
                <w:spacing w:val="-5"/>
                <w:sz w:val="20"/>
              </w:rPr>
              <w:t> </w:t>
            </w:r>
            <w:r>
              <w:rPr>
                <w:sz w:val="20"/>
              </w:rPr>
              <w:t>eligible. Contractors are excluded.</w:t>
            </w:r>
          </w:p>
          <w:p>
            <w:pPr>
              <w:pStyle w:val="TableParagraph"/>
              <w:spacing w:line="226" w:lineRule="exact" w:before="0"/>
              <w:ind w:left="105"/>
              <w:rPr>
                <w:sz w:val="20"/>
              </w:rPr>
            </w:pPr>
            <w:r>
              <w:rPr>
                <w:sz w:val="20"/>
              </w:rPr>
              <w:t>Participants</w:t>
            </w:r>
            <w:r>
              <w:rPr>
                <w:spacing w:val="-7"/>
                <w:sz w:val="20"/>
              </w:rPr>
              <w:t> </w:t>
            </w:r>
            <w:r>
              <w:rPr>
                <w:sz w:val="20"/>
              </w:rPr>
              <w:t>must</w:t>
            </w:r>
            <w:r>
              <w:rPr>
                <w:spacing w:val="-7"/>
                <w:sz w:val="20"/>
              </w:rPr>
              <w:t> </w:t>
            </w:r>
            <w:r>
              <w:rPr>
                <w:sz w:val="20"/>
              </w:rPr>
              <w:t>be</w:t>
            </w:r>
            <w:r>
              <w:rPr>
                <w:spacing w:val="-6"/>
                <w:sz w:val="20"/>
              </w:rPr>
              <w:t> </w:t>
            </w:r>
            <w:r>
              <w:rPr>
                <w:sz w:val="20"/>
              </w:rPr>
              <w:t>employed</w:t>
            </w:r>
            <w:r>
              <w:rPr>
                <w:spacing w:val="-6"/>
                <w:sz w:val="20"/>
              </w:rPr>
              <w:t> </w:t>
            </w:r>
            <w:r>
              <w:rPr>
                <w:sz w:val="20"/>
              </w:rPr>
              <w:t>by</w:t>
            </w:r>
            <w:r>
              <w:rPr>
                <w:spacing w:val="-4"/>
                <w:sz w:val="20"/>
              </w:rPr>
              <w:t> </w:t>
            </w:r>
            <w:r>
              <w:rPr>
                <w:sz w:val="20"/>
              </w:rPr>
              <w:t>a</w:t>
            </w:r>
            <w:r>
              <w:rPr>
                <w:spacing w:val="-6"/>
                <w:sz w:val="20"/>
              </w:rPr>
              <w:t> </w:t>
            </w:r>
            <w:r>
              <w:rPr>
                <w:sz w:val="20"/>
              </w:rPr>
              <w:t>group</w:t>
            </w:r>
            <w:r>
              <w:rPr>
                <w:spacing w:val="-5"/>
                <w:sz w:val="20"/>
              </w:rPr>
              <w:t> </w:t>
            </w:r>
            <w:r>
              <w:rPr>
                <w:sz w:val="20"/>
              </w:rPr>
              <w:t>employer</w:t>
            </w:r>
            <w:r>
              <w:rPr>
                <w:spacing w:val="-4"/>
                <w:sz w:val="20"/>
              </w:rPr>
              <w:t> </w:t>
            </w:r>
            <w:r>
              <w:rPr>
                <w:sz w:val="20"/>
              </w:rPr>
              <w:t>at</w:t>
            </w:r>
            <w:r>
              <w:rPr>
                <w:spacing w:val="-8"/>
                <w:sz w:val="20"/>
              </w:rPr>
              <w:t> </w:t>
            </w:r>
            <w:r>
              <w:rPr>
                <w:sz w:val="20"/>
              </w:rPr>
              <w:t>the</w:t>
            </w:r>
            <w:r>
              <w:rPr>
                <w:spacing w:val="-6"/>
                <w:sz w:val="20"/>
              </w:rPr>
              <w:t> </w:t>
            </w:r>
            <w:r>
              <w:rPr>
                <w:sz w:val="20"/>
              </w:rPr>
              <w:t>time</w:t>
            </w:r>
            <w:r>
              <w:rPr>
                <w:spacing w:val="-6"/>
                <w:sz w:val="20"/>
              </w:rPr>
              <w:t> </w:t>
            </w:r>
            <w:r>
              <w:rPr>
                <w:sz w:val="20"/>
              </w:rPr>
              <w:t>of</w:t>
            </w:r>
            <w:r>
              <w:rPr>
                <w:spacing w:val="-7"/>
                <w:sz w:val="20"/>
              </w:rPr>
              <w:t> </w:t>
            </w:r>
            <w:r>
              <w:rPr>
                <w:sz w:val="20"/>
              </w:rPr>
              <w:t>award/invitation</w:t>
            </w:r>
            <w:r>
              <w:rPr>
                <w:spacing w:val="-6"/>
                <w:sz w:val="20"/>
              </w:rPr>
              <w:t> </w:t>
            </w:r>
            <w:r>
              <w:rPr>
                <w:sz w:val="20"/>
              </w:rPr>
              <w:t>and</w:t>
            </w:r>
            <w:r>
              <w:rPr>
                <w:spacing w:val="-6"/>
                <w:sz w:val="20"/>
              </w:rPr>
              <w:t> </w:t>
            </w:r>
            <w:r>
              <w:rPr>
                <w:sz w:val="20"/>
              </w:rPr>
              <w:t>not</w:t>
            </w:r>
            <w:r>
              <w:rPr>
                <w:spacing w:val="-3"/>
                <w:sz w:val="20"/>
              </w:rPr>
              <w:t> </w:t>
            </w:r>
            <w:r>
              <w:rPr>
                <w:sz w:val="20"/>
              </w:rPr>
              <w:t>under</w:t>
            </w:r>
            <w:r>
              <w:rPr>
                <w:spacing w:val="-4"/>
                <w:sz w:val="20"/>
              </w:rPr>
              <w:t> </w:t>
            </w:r>
            <w:r>
              <w:rPr>
                <w:sz w:val="20"/>
              </w:rPr>
              <w:t>notice</w:t>
            </w:r>
            <w:r>
              <w:rPr>
                <w:spacing w:val="-6"/>
                <w:sz w:val="20"/>
              </w:rPr>
              <w:t> </w:t>
            </w:r>
            <w:r>
              <w:rPr>
                <w:sz w:val="20"/>
              </w:rPr>
              <w:t>of</w:t>
            </w:r>
            <w:r>
              <w:rPr>
                <w:spacing w:val="-7"/>
                <w:sz w:val="20"/>
              </w:rPr>
              <w:t> </w:t>
            </w:r>
            <w:r>
              <w:rPr>
                <w:spacing w:val="-2"/>
                <w:sz w:val="20"/>
              </w:rPr>
              <w:t>termination.</w:t>
            </w:r>
          </w:p>
        </w:tc>
      </w:tr>
      <w:tr>
        <w:trPr>
          <w:trHeight w:val="690" w:hRule="atLeast"/>
        </w:trPr>
        <w:tc>
          <w:tcPr>
            <w:tcW w:w="3115" w:type="dxa"/>
          </w:tcPr>
          <w:p>
            <w:pPr>
              <w:pStyle w:val="TableParagraph"/>
              <w:spacing w:before="81"/>
              <w:ind w:left="110"/>
              <w:rPr>
                <w:b/>
                <w:sz w:val="20"/>
              </w:rPr>
            </w:pPr>
            <w:r>
              <w:rPr>
                <w:b/>
                <w:sz w:val="20"/>
              </w:rPr>
              <w:t>Award</w:t>
            </w:r>
            <w:r>
              <w:rPr>
                <w:b/>
                <w:spacing w:val="-2"/>
                <w:sz w:val="20"/>
              </w:rPr>
              <w:t> cycle</w:t>
            </w:r>
          </w:p>
        </w:tc>
        <w:tc>
          <w:tcPr>
            <w:tcW w:w="12009" w:type="dxa"/>
          </w:tcPr>
          <w:p>
            <w:pPr>
              <w:pStyle w:val="TableParagraph"/>
              <w:spacing w:line="276" w:lineRule="auto" w:before="81"/>
              <w:ind w:left="105"/>
              <w:rPr>
                <w:sz w:val="20"/>
              </w:rPr>
            </w:pPr>
            <w:r>
              <w:rPr>
                <w:sz w:val="20"/>
              </w:rPr>
              <w:t>Eligible</w:t>
            </w:r>
            <w:r>
              <w:rPr>
                <w:spacing w:val="-2"/>
                <w:sz w:val="20"/>
              </w:rPr>
              <w:t> </w:t>
            </w:r>
            <w:r>
              <w:rPr>
                <w:sz w:val="20"/>
              </w:rPr>
              <w:t>employees can</w:t>
            </w:r>
            <w:r>
              <w:rPr>
                <w:spacing w:val="-2"/>
                <w:sz w:val="20"/>
              </w:rPr>
              <w:t> </w:t>
            </w:r>
            <w:r>
              <w:rPr>
                <w:sz w:val="20"/>
              </w:rPr>
              <w:t>join</w:t>
            </w:r>
            <w:r>
              <w:rPr>
                <w:spacing w:val="-2"/>
                <w:sz w:val="20"/>
              </w:rPr>
              <w:t> </w:t>
            </w:r>
            <w:r>
              <w:rPr>
                <w:sz w:val="20"/>
              </w:rPr>
              <w:t>in</w:t>
            </w:r>
            <w:r>
              <w:rPr>
                <w:spacing w:val="-2"/>
                <w:sz w:val="20"/>
              </w:rPr>
              <w:t> </w:t>
            </w:r>
            <w:r>
              <w:rPr>
                <w:sz w:val="20"/>
              </w:rPr>
              <w:t>April</w:t>
            </w:r>
            <w:r>
              <w:rPr>
                <w:spacing w:val="-2"/>
                <w:sz w:val="20"/>
              </w:rPr>
              <w:t> </w:t>
            </w:r>
            <w:r>
              <w:rPr>
                <w:sz w:val="20"/>
              </w:rPr>
              <w:t>each</w:t>
            </w:r>
            <w:r>
              <w:rPr>
                <w:spacing w:val="-2"/>
                <w:sz w:val="20"/>
              </w:rPr>
              <w:t> </w:t>
            </w:r>
            <w:r>
              <w:rPr>
                <w:sz w:val="20"/>
              </w:rPr>
              <w:t>year.</w:t>
            </w:r>
            <w:r>
              <w:rPr>
                <w:spacing w:val="-4"/>
                <w:sz w:val="20"/>
              </w:rPr>
              <w:t> </w:t>
            </w:r>
            <w:r>
              <w:rPr>
                <w:sz w:val="20"/>
              </w:rPr>
              <w:t>Each</w:t>
            </w:r>
            <w:r>
              <w:rPr>
                <w:spacing w:val="-7"/>
                <w:sz w:val="20"/>
              </w:rPr>
              <w:t> </w:t>
            </w:r>
            <w:r>
              <w:rPr>
                <w:sz w:val="20"/>
              </w:rPr>
              <w:t>year, an</w:t>
            </w:r>
            <w:r>
              <w:rPr>
                <w:spacing w:val="-2"/>
                <w:sz w:val="20"/>
              </w:rPr>
              <w:t> </w:t>
            </w:r>
            <w:r>
              <w:rPr>
                <w:sz w:val="20"/>
              </w:rPr>
              <w:t>Award</w:t>
            </w:r>
            <w:r>
              <w:rPr>
                <w:spacing w:val="-2"/>
                <w:sz w:val="20"/>
              </w:rPr>
              <w:t> </w:t>
            </w:r>
            <w:r>
              <w:rPr>
                <w:sz w:val="20"/>
              </w:rPr>
              <w:t>Cycle</w:t>
            </w:r>
            <w:r>
              <w:rPr>
                <w:spacing w:val="-2"/>
                <w:sz w:val="20"/>
              </w:rPr>
              <w:t> </w:t>
            </w:r>
            <w:r>
              <w:rPr>
                <w:sz w:val="20"/>
              </w:rPr>
              <w:t>will</w:t>
            </w:r>
            <w:r>
              <w:rPr>
                <w:spacing w:val="-2"/>
                <w:sz w:val="20"/>
              </w:rPr>
              <w:t> </w:t>
            </w:r>
            <w:r>
              <w:rPr>
                <w:sz w:val="20"/>
              </w:rPr>
              <w:t>continue</w:t>
            </w:r>
            <w:r>
              <w:rPr>
                <w:spacing w:val="-2"/>
                <w:sz w:val="20"/>
              </w:rPr>
              <w:t> </w:t>
            </w:r>
            <w:r>
              <w:rPr>
                <w:sz w:val="20"/>
              </w:rPr>
              <w:t>for</w:t>
            </w:r>
            <w:r>
              <w:rPr>
                <w:spacing w:val="-5"/>
                <w:sz w:val="20"/>
              </w:rPr>
              <w:t> </w:t>
            </w:r>
            <w:r>
              <w:rPr>
                <w:sz w:val="20"/>
              </w:rPr>
              <w:t>12</w:t>
            </w:r>
            <w:r>
              <w:rPr>
                <w:spacing w:val="-2"/>
                <w:sz w:val="20"/>
              </w:rPr>
              <w:t> </w:t>
            </w:r>
            <w:r>
              <w:rPr>
                <w:sz w:val="20"/>
              </w:rPr>
              <w:t>months, consisting</w:t>
            </w:r>
            <w:r>
              <w:rPr>
                <w:spacing w:val="-2"/>
                <w:sz w:val="20"/>
              </w:rPr>
              <w:t> </w:t>
            </w:r>
            <w:r>
              <w:rPr>
                <w:sz w:val="20"/>
              </w:rPr>
              <w:t>of 12</w:t>
            </w:r>
            <w:r>
              <w:rPr>
                <w:spacing w:val="-2"/>
                <w:sz w:val="20"/>
              </w:rPr>
              <w:t> </w:t>
            </w:r>
            <w:r>
              <w:rPr>
                <w:sz w:val="20"/>
              </w:rPr>
              <w:t>monthly contributions from salary plus an optional contribution from annual bonus</w:t>
            </w:r>
          </w:p>
        </w:tc>
      </w:tr>
      <w:tr>
        <w:trPr>
          <w:trHeight w:val="2778" w:hRule="atLeast"/>
        </w:trPr>
        <w:tc>
          <w:tcPr>
            <w:tcW w:w="3115" w:type="dxa"/>
          </w:tcPr>
          <w:p>
            <w:pPr>
              <w:pStyle w:val="TableParagraph"/>
              <w:spacing w:before="81"/>
              <w:ind w:left="110"/>
              <w:rPr>
                <w:b/>
                <w:sz w:val="20"/>
              </w:rPr>
            </w:pPr>
            <w:r>
              <w:rPr>
                <w:b/>
                <w:sz w:val="20"/>
              </w:rPr>
              <w:t>Cash</w:t>
            </w:r>
            <w:r>
              <w:rPr>
                <w:b/>
                <w:spacing w:val="-3"/>
                <w:sz w:val="20"/>
              </w:rPr>
              <w:t> </w:t>
            </w:r>
            <w:r>
              <w:rPr>
                <w:b/>
                <w:spacing w:val="-2"/>
                <w:sz w:val="20"/>
              </w:rPr>
              <w:t>contributions</w:t>
            </w:r>
          </w:p>
        </w:tc>
        <w:tc>
          <w:tcPr>
            <w:tcW w:w="12009" w:type="dxa"/>
          </w:tcPr>
          <w:p>
            <w:pPr>
              <w:pStyle w:val="TableParagraph"/>
              <w:spacing w:line="276" w:lineRule="auto" w:before="81"/>
              <w:ind w:left="105" w:hanging="1"/>
              <w:rPr>
                <w:sz w:val="20"/>
              </w:rPr>
            </w:pPr>
            <w:r>
              <w:rPr>
                <w:sz w:val="20"/>
              </w:rPr>
              <w:t>Employees may choose</w:t>
            </w:r>
            <w:r>
              <w:rPr>
                <w:spacing w:val="-2"/>
                <w:sz w:val="20"/>
              </w:rPr>
              <w:t> </w:t>
            </w:r>
            <w:r>
              <w:rPr>
                <w:sz w:val="20"/>
              </w:rPr>
              <w:t>a</w:t>
            </w:r>
            <w:r>
              <w:rPr>
                <w:spacing w:val="-2"/>
                <w:sz w:val="20"/>
              </w:rPr>
              <w:t> </w:t>
            </w:r>
            <w:r>
              <w:rPr>
                <w:sz w:val="20"/>
              </w:rPr>
              <w:t>level</w:t>
            </w:r>
            <w:r>
              <w:rPr>
                <w:spacing w:val="-2"/>
                <w:sz w:val="20"/>
              </w:rPr>
              <w:t> </w:t>
            </w:r>
            <w:r>
              <w:rPr>
                <w:sz w:val="20"/>
              </w:rPr>
              <w:t>of</w:t>
            </w:r>
            <w:r>
              <w:rPr>
                <w:spacing w:val="-4"/>
                <w:sz w:val="20"/>
              </w:rPr>
              <w:t> </w:t>
            </w:r>
            <w:r>
              <w:rPr>
                <w:sz w:val="20"/>
              </w:rPr>
              <w:t>contribution</w:t>
            </w:r>
            <w:r>
              <w:rPr>
                <w:spacing w:val="-2"/>
                <w:sz w:val="20"/>
              </w:rPr>
              <w:t> </w:t>
            </w:r>
            <w:r>
              <w:rPr>
                <w:sz w:val="20"/>
              </w:rPr>
              <w:t>of</w:t>
            </w:r>
            <w:r>
              <w:rPr>
                <w:spacing w:val="-4"/>
                <w:sz w:val="20"/>
              </w:rPr>
              <w:t> </w:t>
            </w:r>
            <w:r>
              <w:rPr>
                <w:sz w:val="20"/>
              </w:rPr>
              <w:t>up</w:t>
            </w:r>
            <w:r>
              <w:rPr>
                <w:spacing w:val="-2"/>
                <w:sz w:val="20"/>
              </w:rPr>
              <w:t> </w:t>
            </w:r>
            <w:r>
              <w:rPr>
                <w:sz w:val="20"/>
              </w:rPr>
              <w:t>to</w:t>
            </w:r>
            <w:r>
              <w:rPr>
                <w:spacing w:val="-7"/>
                <w:sz w:val="20"/>
              </w:rPr>
              <w:t> </w:t>
            </w:r>
            <w:r>
              <w:rPr>
                <w:sz w:val="20"/>
              </w:rPr>
              <w:t>10%</w:t>
            </w:r>
            <w:r>
              <w:rPr>
                <w:spacing w:val="-2"/>
                <w:sz w:val="20"/>
              </w:rPr>
              <w:t> </w:t>
            </w:r>
            <w:r>
              <w:rPr>
                <w:sz w:val="20"/>
              </w:rPr>
              <w:t>of gross salary.</w:t>
            </w:r>
            <w:r>
              <w:rPr>
                <w:spacing w:val="-5"/>
                <w:sz w:val="20"/>
              </w:rPr>
              <w:t> </w:t>
            </w:r>
            <w:r>
              <w:rPr>
                <w:sz w:val="20"/>
              </w:rPr>
              <w:t>The</w:t>
            </w:r>
            <w:r>
              <w:rPr>
                <w:spacing w:val="-2"/>
                <w:sz w:val="20"/>
              </w:rPr>
              <w:t> </w:t>
            </w:r>
            <w:r>
              <w:rPr>
                <w:sz w:val="20"/>
              </w:rPr>
              <w:t>employer will</w:t>
            </w:r>
            <w:r>
              <w:rPr>
                <w:spacing w:val="-2"/>
                <w:sz w:val="20"/>
              </w:rPr>
              <w:t> </w:t>
            </w:r>
            <w:r>
              <w:rPr>
                <w:sz w:val="20"/>
              </w:rPr>
              <w:t>pay a</w:t>
            </w:r>
            <w:r>
              <w:rPr>
                <w:spacing w:val="-2"/>
                <w:sz w:val="20"/>
              </w:rPr>
              <w:t> </w:t>
            </w:r>
            <w:r>
              <w:rPr>
                <w:sz w:val="20"/>
              </w:rPr>
              <w:t>cash</w:t>
            </w:r>
            <w:r>
              <w:rPr>
                <w:spacing w:val="-2"/>
                <w:sz w:val="20"/>
              </w:rPr>
              <w:t> </w:t>
            </w:r>
            <w:r>
              <w:rPr>
                <w:sz w:val="20"/>
              </w:rPr>
              <w:t>bonus</w:t>
            </w:r>
            <w:r>
              <w:rPr>
                <w:spacing w:val="-1"/>
                <w:sz w:val="20"/>
              </w:rPr>
              <w:t> </w:t>
            </w:r>
            <w:r>
              <w:rPr>
                <w:sz w:val="20"/>
              </w:rPr>
              <w:t>(employer cash contribution) of 15% of the aggregate contributions from monthly salary that employee makes in any Award Cycle.</w:t>
            </w:r>
          </w:p>
          <w:p>
            <w:pPr>
              <w:pStyle w:val="TableParagraph"/>
              <w:spacing w:before="76"/>
              <w:ind w:left="105"/>
              <w:rPr>
                <w:sz w:val="20"/>
              </w:rPr>
            </w:pPr>
            <w:r>
              <w:rPr>
                <w:sz w:val="20"/>
              </w:rPr>
              <w:t>The</w:t>
            </w:r>
            <w:r>
              <w:rPr>
                <w:spacing w:val="-8"/>
                <w:sz w:val="20"/>
              </w:rPr>
              <w:t> </w:t>
            </w:r>
            <w:r>
              <w:rPr>
                <w:sz w:val="20"/>
              </w:rPr>
              <w:t>chosen</w:t>
            </w:r>
            <w:r>
              <w:rPr>
                <w:spacing w:val="-5"/>
                <w:sz w:val="20"/>
              </w:rPr>
              <w:t> </w:t>
            </w:r>
            <w:r>
              <w:rPr>
                <w:sz w:val="20"/>
              </w:rPr>
              <w:t>amount</w:t>
            </w:r>
            <w:r>
              <w:rPr>
                <w:spacing w:val="-2"/>
                <w:sz w:val="20"/>
              </w:rPr>
              <w:t> </w:t>
            </w:r>
            <w:r>
              <w:rPr>
                <w:sz w:val="20"/>
              </w:rPr>
              <w:t>will</w:t>
            </w:r>
            <w:r>
              <w:rPr>
                <w:spacing w:val="-5"/>
                <w:sz w:val="20"/>
              </w:rPr>
              <w:t> </w:t>
            </w:r>
            <w:r>
              <w:rPr>
                <w:sz w:val="20"/>
              </w:rPr>
              <w:t>then</w:t>
            </w:r>
            <w:r>
              <w:rPr>
                <w:spacing w:val="-5"/>
                <w:sz w:val="20"/>
              </w:rPr>
              <w:t> </w:t>
            </w:r>
            <w:r>
              <w:rPr>
                <w:sz w:val="20"/>
              </w:rPr>
              <w:t>be</w:t>
            </w:r>
            <w:r>
              <w:rPr>
                <w:spacing w:val="-6"/>
                <w:sz w:val="20"/>
              </w:rPr>
              <w:t> </w:t>
            </w:r>
            <w:r>
              <w:rPr>
                <w:sz w:val="20"/>
              </w:rPr>
              <w:t>deducted</w:t>
            </w:r>
            <w:r>
              <w:rPr>
                <w:spacing w:val="-9"/>
                <w:sz w:val="20"/>
              </w:rPr>
              <w:t> </w:t>
            </w:r>
            <w:r>
              <w:rPr>
                <w:sz w:val="20"/>
              </w:rPr>
              <w:t>from</w:t>
            </w:r>
            <w:r>
              <w:rPr>
                <w:spacing w:val="-4"/>
                <w:sz w:val="20"/>
              </w:rPr>
              <w:t> </w:t>
            </w:r>
            <w:r>
              <w:rPr>
                <w:sz w:val="20"/>
              </w:rPr>
              <w:t>net</w:t>
            </w:r>
            <w:r>
              <w:rPr>
                <w:spacing w:val="-7"/>
                <w:sz w:val="20"/>
              </w:rPr>
              <w:t> </w:t>
            </w:r>
            <w:r>
              <w:rPr>
                <w:sz w:val="20"/>
              </w:rPr>
              <w:t>(post</w:t>
            </w:r>
            <w:r>
              <w:rPr>
                <w:spacing w:val="-2"/>
                <w:sz w:val="20"/>
              </w:rPr>
              <w:t> </w:t>
            </w:r>
            <w:r>
              <w:rPr>
                <w:sz w:val="20"/>
              </w:rPr>
              <w:t>tax)</w:t>
            </w:r>
            <w:r>
              <w:rPr>
                <w:spacing w:val="-3"/>
                <w:sz w:val="20"/>
              </w:rPr>
              <w:t> </w:t>
            </w:r>
            <w:r>
              <w:rPr>
                <w:sz w:val="20"/>
              </w:rPr>
              <w:t>salary</w:t>
            </w:r>
            <w:r>
              <w:rPr>
                <w:spacing w:val="-4"/>
                <w:sz w:val="20"/>
              </w:rPr>
              <w:t> </w:t>
            </w:r>
            <w:r>
              <w:rPr>
                <w:sz w:val="20"/>
              </w:rPr>
              <w:t>and</w:t>
            </w:r>
            <w:r>
              <w:rPr>
                <w:spacing w:val="-5"/>
                <w:sz w:val="20"/>
              </w:rPr>
              <w:t> </w:t>
            </w:r>
            <w:r>
              <w:rPr>
                <w:sz w:val="20"/>
              </w:rPr>
              <w:t>used</w:t>
            </w:r>
            <w:r>
              <w:rPr>
                <w:spacing w:val="-10"/>
                <w:sz w:val="20"/>
              </w:rPr>
              <w:t> </w:t>
            </w:r>
            <w:r>
              <w:rPr>
                <w:sz w:val="20"/>
              </w:rPr>
              <w:t>to</w:t>
            </w:r>
            <w:r>
              <w:rPr>
                <w:spacing w:val="-5"/>
                <w:sz w:val="20"/>
              </w:rPr>
              <w:t> </w:t>
            </w:r>
            <w:r>
              <w:rPr>
                <w:sz w:val="20"/>
              </w:rPr>
              <w:t>purchase</w:t>
            </w:r>
            <w:r>
              <w:rPr>
                <w:spacing w:val="-5"/>
                <w:sz w:val="20"/>
              </w:rPr>
              <w:t> </w:t>
            </w:r>
            <w:r>
              <w:rPr>
                <w:sz w:val="20"/>
              </w:rPr>
              <w:t>shares</w:t>
            </w:r>
            <w:r>
              <w:rPr>
                <w:spacing w:val="-3"/>
                <w:sz w:val="20"/>
              </w:rPr>
              <w:t> </w:t>
            </w:r>
            <w:r>
              <w:rPr>
                <w:sz w:val="20"/>
              </w:rPr>
              <w:t>at</w:t>
            </w:r>
            <w:r>
              <w:rPr>
                <w:spacing w:val="-7"/>
                <w:sz w:val="20"/>
              </w:rPr>
              <w:t> </w:t>
            </w:r>
            <w:r>
              <w:rPr>
                <w:sz w:val="20"/>
              </w:rPr>
              <w:t>the</w:t>
            </w:r>
            <w:r>
              <w:rPr>
                <w:spacing w:val="-5"/>
                <w:sz w:val="20"/>
              </w:rPr>
              <w:t> </w:t>
            </w:r>
            <w:r>
              <w:rPr>
                <w:sz w:val="20"/>
              </w:rPr>
              <w:t>current</w:t>
            </w:r>
            <w:r>
              <w:rPr>
                <w:spacing w:val="-3"/>
                <w:sz w:val="20"/>
              </w:rPr>
              <w:t> </w:t>
            </w:r>
            <w:r>
              <w:rPr>
                <w:sz w:val="20"/>
              </w:rPr>
              <w:t>fair</w:t>
            </w:r>
            <w:r>
              <w:rPr>
                <w:spacing w:val="-8"/>
                <w:sz w:val="20"/>
              </w:rPr>
              <w:t> </w:t>
            </w:r>
            <w:r>
              <w:rPr>
                <w:sz w:val="20"/>
              </w:rPr>
              <w:t>market</w:t>
            </w:r>
            <w:r>
              <w:rPr>
                <w:spacing w:val="-6"/>
                <w:sz w:val="20"/>
              </w:rPr>
              <w:t> </w:t>
            </w:r>
            <w:r>
              <w:rPr>
                <w:spacing w:val="-2"/>
                <w:sz w:val="20"/>
              </w:rPr>
              <w:t>value.</w:t>
            </w:r>
          </w:p>
          <w:p>
            <w:pPr>
              <w:pStyle w:val="TableParagraph"/>
              <w:spacing w:line="276" w:lineRule="auto" w:before="115"/>
              <w:ind w:left="105" w:hanging="1"/>
              <w:rPr>
                <w:sz w:val="20"/>
              </w:rPr>
            </w:pPr>
            <w:r>
              <w:rPr>
                <w:sz w:val="20"/>
              </w:rPr>
              <w:t>In</w:t>
            </w:r>
            <w:r>
              <w:rPr>
                <w:spacing w:val="-2"/>
                <w:sz w:val="20"/>
              </w:rPr>
              <w:t> </w:t>
            </w:r>
            <w:r>
              <w:rPr>
                <w:sz w:val="20"/>
              </w:rPr>
              <w:t>addition, employee</w:t>
            </w:r>
            <w:r>
              <w:rPr>
                <w:spacing w:val="-2"/>
                <w:sz w:val="20"/>
              </w:rPr>
              <w:t> </w:t>
            </w:r>
            <w:r>
              <w:rPr>
                <w:sz w:val="20"/>
              </w:rPr>
              <w:t>can</w:t>
            </w:r>
            <w:r>
              <w:rPr>
                <w:spacing w:val="-2"/>
                <w:sz w:val="20"/>
              </w:rPr>
              <w:t> </w:t>
            </w:r>
            <w:r>
              <w:rPr>
                <w:sz w:val="20"/>
              </w:rPr>
              <w:t>also</w:t>
            </w:r>
            <w:r>
              <w:rPr>
                <w:spacing w:val="-2"/>
                <w:sz w:val="20"/>
              </w:rPr>
              <w:t> </w:t>
            </w:r>
            <w:r>
              <w:rPr>
                <w:sz w:val="20"/>
              </w:rPr>
              <w:t>contribute</w:t>
            </w:r>
            <w:r>
              <w:rPr>
                <w:spacing w:val="-2"/>
                <w:sz w:val="20"/>
              </w:rPr>
              <w:t> </w:t>
            </w:r>
            <w:r>
              <w:rPr>
                <w:sz w:val="20"/>
              </w:rPr>
              <w:t>up</w:t>
            </w:r>
            <w:r>
              <w:rPr>
                <w:spacing w:val="-7"/>
                <w:sz w:val="20"/>
              </w:rPr>
              <w:t> </w:t>
            </w:r>
            <w:r>
              <w:rPr>
                <w:sz w:val="20"/>
              </w:rPr>
              <w:t>to</w:t>
            </w:r>
            <w:r>
              <w:rPr>
                <w:spacing w:val="-2"/>
                <w:sz w:val="20"/>
              </w:rPr>
              <w:t> </w:t>
            </w:r>
            <w:r>
              <w:rPr>
                <w:sz w:val="20"/>
              </w:rPr>
              <w:t>50%</w:t>
            </w:r>
            <w:r>
              <w:rPr>
                <w:spacing w:val="-2"/>
                <w:sz w:val="20"/>
              </w:rPr>
              <w:t> </w:t>
            </w:r>
            <w:r>
              <w:rPr>
                <w:sz w:val="20"/>
              </w:rPr>
              <w:t>of</w:t>
            </w:r>
            <w:r>
              <w:rPr>
                <w:spacing w:val="-9"/>
                <w:sz w:val="20"/>
              </w:rPr>
              <w:t> </w:t>
            </w:r>
            <w:r>
              <w:rPr>
                <w:sz w:val="20"/>
              </w:rPr>
              <w:t>the</w:t>
            </w:r>
            <w:r>
              <w:rPr>
                <w:spacing w:val="-2"/>
                <w:sz w:val="20"/>
              </w:rPr>
              <w:t> </w:t>
            </w:r>
            <w:r>
              <w:rPr>
                <w:sz w:val="20"/>
              </w:rPr>
              <w:t>net annual</w:t>
            </w:r>
            <w:r>
              <w:rPr>
                <w:spacing w:val="-2"/>
                <w:sz w:val="20"/>
              </w:rPr>
              <w:t> </w:t>
            </w:r>
            <w:r>
              <w:rPr>
                <w:sz w:val="20"/>
              </w:rPr>
              <w:t>bonus</w:t>
            </w:r>
            <w:r>
              <w:rPr>
                <w:spacing w:val="-1"/>
                <w:sz w:val="20"/>
              </w:rPr>
              <w:t> </w:t>
            </w:r>
            <w:r>
              <w:rPr>
                <w:sz w:val="20"/>
              </w:rPr>
              <w:t>paid</w:t>
            </w:r>
            <w:r>
              <w:rPr>
                <w:spacing w:val="-2"/>
                <w:sz w:val="20"/>
              </w:rPr>
              <w:t> </w:t>
            </w:r>
            <w:r>
              <w:rPr>
                <w:sz w:val="20"/>
              </w:rPr>
              <w:t>to</w:t>
            </w:r>
            <w:r>
              <w:rPr>
                <w:spacing w:val="-2"/>
                <w:sz w:val="20"/>
              </w:rPr>
              <w:t> </w:t>
            </w:r>
            <w:r>
              <w:rPr>
                <w:sz w:val="20"/>
              </w:rPr>
              <w:t>the</w:t>
            </w:r>
            <w:r>
              <w:rPr>
                <w:spacing w:val="-2"/>
                <w:sz w:val="20"/>
              </w:rPr>
              <w:t> </w:t>
            </w:r>
            <w:r>
              <w:rPr>
                <w:sz w:val="20"/>
              </w:rPr>
              <w:t>employee</w:t>
            </w:r>
            <w:r>
              <w:rPr>
                <w:spacing w:val="-2"/>
                <w:sz w:val="20"/>
              </w:rPr>
              <w:t> </w:t>
            </w:r>
            <w:r>
              <w:rPr>
                <w:sz w:val="20"/>
              </w:rPr>
              <w:t>during</w:t>
            </w:r>
            <w:r>
              <w:rPr>
                <w:spacing w:val="-2"/>
                <w:sz w:val="20"/>
              </w:rPr>
              <w:t> </w:t>
            </w:r>
            <w:r>
              <w:rPr>
                <w:sz w:val="20"/>
              </w:rPr>
              <w:t>that</w:t>
            </w:r>
            <w:r>
              <w:rPr>
                <w:spacing w:val="-4"/>
                <w:sz w:val="20"/>
              </w:rPr>
              <w:t> </w:t>
            </w:r>
            <w:r>
              <w:rPr>
                <w:sz w:val="20"/>
              </w:rPr>
              <w:t>Award</w:t>
            </w:r>
            <w:r>
              <w:rPr>
                <w:spacing w:val="-2"/>
                <w:sz w:val="20"/>
              </w:rPr>
              <w:t> </w:t>
            </w:r>
            <w:r>
              <w:rPr>
                <w:sz w:val="20"/>
              </w:rPr>
              <w:t>Cycle.</w:t>
            </w:r>
            <w:r>
              <w:rPr>
                <w:spacing w:val="-4"/>
                <w:sz w:val="20"/>
              </w:rPr>
              <w:t> </w:t>
            </w:r>
            <w:r>
              <w:rPr>
                <w:sz w:val="20"/>
              </w:rPr>
              <w:t>The employer will also pay a 15% cash bonus (employer cash contribution) to salary in relation to this contribution.</w:t>
            </w:r>
          </w:p>
          <w:p>
            <w:pPr>
              <w:pStyle w:val="TableParagraph"/>
              <w:spacing w:line="276" w:lineRule="auto" w:before="81"/>
              <w:ind w:left="106" w:right="39"/>
              <w:rPr>
                <w:sz w:val="20"/>
              </w:rPr>
            </w:pPr>
            <w:r>
              <w:rPr>
                <w:sz w:val="20"/>
              </w:rPr>
              <w:t>After 12</w:t>
            </w:r>
            <w:r>
              <w:rPr>
                <w:spacing w:val="-7"/>
                <w:sz w:val="20"/>
              </w:rPr>
              <w:t> </w:t>
            </w:r>
            <w:r>
              <w:rPr>
                <w:sz w:val="20"/>
              </w:rPr>
              <w:t>months have</w:t>
            </w:r>
            <w:r>
              <w:rPr>
                <w:spacing w:val="-2"/>
                <w:sz w:val="20"/>
              </w:rPr>
              <w:t> </w:t>
            </w:r>
            <w:r>
              <w:rPr>
                <w:sz w:val="20"/>
              </w:rPr>
              <w:t>elapsed</w:t>
            </w:r>
            <w:r>
              <w:rPr>
                <w:spacing w:val="-2"/>
                <w:sz w:val="20"/>
              </w:rPr>
              <w:t> </w:t>
            </w:r>
            <w:r>
              <w:rPr>
                <w:sz w:val="20"/>
              </w:rPr>
              <w:t>since</w:t>
            </w:r>
            <w:r>
              <w:rPr>
                <w:spacing w:val="-7"/>
                <w:sz w:val="20"/>
              </w:rPr>
              <w:t> </w:t>
            </w:r>
            <w:r>
              <w:rPr>
                <w:sz w:val="20"/>
              </w:rPr>
              <w:t>the</w:t>
            </w:r>
            <w:r>
              <w:rPr>
                <w:spacing w:val="-2"/>
                <w:sz w:val="20"/>
              </w:rPr>
              <w:t> </w:t>
            </w:r>
            <w:r>
              <w:rPr>
                <w:sz w:val="20"/>
              </w:rPr>
              <w:t>start of</w:t>
            </w:r>
            <w:r>
              <w:rPr>
                <w:spacing w:val="-4"/>
                <w:sz w:val="20"/>
              </w:rPr>
              <w:t> </w:t>
            </w:r>
            <w:r>
              <w:rPr>
                <w:sz w:val="20"/>
              </w:rPr>
              <w:t>the</w:t>
            </w:r>
            <w:r>
              <w:rPr>
                <w:spacing w:val="-2"/>
                <w:sz w:val="20"/>
              </w:rPr>
              <w:t> </w:t>
            </w:r>
            <w:r>
              <w:rPr>
                <w:sz w:val="20"/>
              </w:rPr>
              <w:t>Award</w:t>
            </w:r>
            <w:r>
              <w:rPr>
                <w:spacing w:val="-2"/>
                <w:sz w:val="20"/>
              </w:rPr>
              <w:t> </w:t>
            </w:r>
            <w:r>
              <w:rPr>
                <w:sz w:val="20"/>
              </w:rPr>
              <w:t>Cycle, the</w:t>
            </w:r>
            <w:r>
              <w:rPr>
                <w:spacing w:val="-2"/>
                <w:sz w:val="20"/>
              </w:rPr>
              <w:t> </w:t>
            </w:r>
            <w:r>
              <w:rPr>
                <w:sz w:val="20"/>
              </w:rPr>
              <w:t>employer cash</w:t>
            </w:r>
            <w:r>
              <w:rPr>
                <w:spacing w:val="-2"/>
                <w:sz w:val="20"/>
              </w:rPr>
              <w:t> </w:t>
            </w:r>
            <w:r>
              <w:rPr>
                <w:sz w:val="20"/>
              </w:rPr>
              <w:t>contribution(in</w:t>
            </w:r>
            <w:r>
              <w:rPr>
                <w:spacing w:val="-2"/>
                <w:sz w:val="20"/>
              </w:rPr>
              <w:t> </w:t>
            </w:r>
            <w:r>
              <w:rPr>
                <w:sz w:val="20"/>
              </w:rPr>
              <w:t>relation</w:t>
            </w:r>
            <w:r>
              <w:rPr>
                <w:spacing w:val="-2"/>
                <w:sz w:val="20"/>
              </w:rPr>
              <w:t> </w:t>
            </w:r>
            <w:r>
              <w:rPr>
                <w:sz w:val="20"/>
              </w:rPr>
              <w:t>to</w:t>
            </w:r>
            <w:r>
              <w:rPr>
                <w:spacing w:val="-7"/>
                <w:sz w:val="20"/>
              </w:rPr>
              <w:t> </w:t>
            </w:r>
            <w:r>
              <w:rPr>
                <w:sz w:val="20"/>
              </w:rPr>
              <w:t>both</w:t>
            </w:r>
            <w:r>
              <w:rPr>
                <w:spacing w:val="-2"/>
                <w:sz w:val="20"/>
              </w:rPr>
              <w:t> </w:t>
            </w:r>
            <w:r>
              <w:rPr>
                <w:sz w:val="20"/>
              </w:rPr>
              <w:t>deductions from monthly salary and bonus) will become payable providing the shares acquired using such contributions have been held in the Plan until the end of the Award Cycle. There is an aggregate limit to contributions used to purchase shares in any given year of USD </w:t>
            </w:r>
            <w:r>
              <w:rPr>
                <w:spacing w:val="-2"/>
                <w:sz w:val="20"/>
              </w:rPr>
              <w:t>20,000.</w:t>
            </w:r>
          </w:p>
        </w:tc>
      </w:tr>
      <w:tr>
        <w:trPr>
          <w:trHeight w:val="426" w:hRule="atLeast"/>
        </w:trPr>
        <w:tc>
          <w:tcPr>
            <w:tcW w:w="3115" w:type="dxa"/>
          </w:tcPr>
          <w:p>
            <w:pPr>
              <w:pStyle w:val="TableParagraph"/>
              <w:spacing w:before="81"/>
              <w:ind w:left="110"/>
              <w:rPr>
                <w:b/>
                <w:sz w:val="20"/>
              </w:rPr>
            </w:pPr>
            <w:r>
              <w:rPr>
                <w:b/>
                <w:sz w:val="20"/>
              </w:rPr>
              <w:t>Purchase</w:t>
            </w:r>
            <w:r>
              <w:rPr>
                <w:b/>
                <w:spacing w:val="-7"/>
                <w:sz w:val="20"/>
              </w:rPr>
              <w:t> </w:t>
            </w:r>
            <w:r>
              <w:rPr>
                <w:b/>
                <w:spacing w:val="-4"/>
                <w:sz w:val="20"/>
              </w:rPr>
              <w:t>Date</w:t>
            </w:r>
          </w:p>
        </w:tc>
        <w:tc>
          <w:tcPr>
            <w:tcW w:w="12009" w:type="dxa"/>
          </w:tcPr>
          <w:p>
            <w:pPr>
              <w:pStyle w:val="TableParagraph"/>
              <w:spacing w:before="81"/>
              <w:ind w:left="105"/>
              <w:rPr>
                <w:sz w:val="20"/>
              </w:rPr>
            </w:pPr>
            <w:r>
              <w:rPr>
                <w:sz w:val="20"/>
              </w:rPr>
              <w:t>Within</w:t>
            </w:r>
            <w:r>
              <w:rPr>
                <w:spacing w:val="-6"/>
                <w:sz w:val="20"/>
              </w:rPr>
              <w:t> </w:t>
            </w:r>
            <w:r>
              <w:rPr>
                <w:sz w:val="20"/>
              </w:rPr>
              <w:t>30</w:t>
            </w:r>
            <w:r>
              <w:rPr>
                <w:spacing w:val="-5"/>
                <w:sz w:val="20"/>
              </w:rPr>
              <w:t> </w:t>
            </w:r>
            <w:r>
              <w:rPr>
                <w:sz w:val="20"/>
              </w:rPr>
              <w:t>days</w:t>
            </w:r>
            <w:r>
              <w:rPr>
                <w:spacing w:val="-3"/>
                <w:sz w:val="20"/>
              </w:rPr>
              <w:t> </w:t>
            </w:r>
            <w:r>
              <w:rPr>
                <w:sz w:val="20"/>
              </w:rPr>
              <w:t>of</w:t>
            </w:r>
            <w:r>
              <w:rPr>
                <w:spacing w:val="-7"/>
                <w:sz w:val="20"/>
              </w:rPr>
              <w:t> </w:t>
            </w:r>
            <w:r>
              <w:rPr>
                <w:sz w:val="20"/>
              </w:rPr>
              <w:t>deductions</w:t>
            </w:r>
            <w:r>
              <w:rPr>
                <w:spacing w:val="-3"/>
                <w:sz w:val="20"/>
              </w:rPr>
              <w:t> </w:t>
            </w:r>
            <w:r>
              <w:rPr>
                <w:sz w:val="20"/>
              </w:rPr>
              <w:t>being</w:t>
            </w:r>
            <w:r>
              <w:rPr>
                <w:spacing w:val="-5"/>
                <w:sz w:val="20"/>
              </w:rPr>
              <w:t> </w:t>
            </w:r>
            <w:r>
              <w:rPr>
                <w:sz w:val="20"/>
              </w:rPr>
              <w:t>made</w:t>
            </w:r>
            <w:r>
              <w:rPr>
                <w:spacing w:val="-5"/>
                <w:sz w:val="20"/>
              </w:rPr>
              <w:t> </w:t>
            </w:r>
            <w:r>
              <w:rPr>
                <w:sz w:val="20"/>
              </w:rPr>
              <w:t>from</w:t>
            </w:r>
            <w:r>
              <w:rPr>
                <w:spacing w:val="-7"/>
                <w:sz w:val="20"/>
              </w:rPr>
              <w:t> </w:t>
            </w:r>
            <w:r>
              <w:rPr>
                <w:spacing w:val="-2"/>
                <w:sz w:val="20"/>
              </w:rPr>
              <w:t>salary.</w:t>
            </w:r>
          </w:p>
        </w:tc>
      </w:tr>
      <w:tr>
        <w:trPr>
          <w:trHeight w:val="767" w:hRule="atLeast"/>
        </w:trPr>
        <w:tc>
          <w:tcPr>
            <w:tcW w:w="3115" w:type="dxa"/>
          </w:tcPr>
          <w:p>
            <w:pPr>
              <w:pStyle w:val="TableParagraph"/>
              <w:spacing w:before="81"/>
              <w:ind w:left="110"/>
              <w:rPr>
                <w:b/>
                <w:sz w:val="20"/>
              </w:rPr>
            </w:pPr>
            <w:r>
              <w:rPr>
                <w:b/>
                <w:sz w:val="20"/>
              </w:rPr>
              <w:t>Changes</w:t>
            </w:r>
            <w:r>
              <w:rPr>
                <w:b/>
                <w:spacing w:val="-7"/>
                <w:sz w:val="20"/>
              </w:rPr>
              <w:t> </w:t>
            </w:r>
            <w:r>
              <w:rPr>
                <w:b/>
                <w:sz w:val="20"/>
              </w:rPr>
              <w:t>to</w:t>
            </w:r>
            <w:r>
              <w:rPr>
                <w:b/>
                <w:spacing w:val="-3"/>
                <w:sz w:val="20"/>
              </w:rPr>
              <w:t> </w:t>
            </w:r>
            <w:r>
              <w:rPr>
                <w:b/>
                <w:spacing w:val="-2"/>
                <w:sz w:val="20"/>
              </w:rPr>
              <w:t>participation</w:t>
            </w:r>
          </w:p>
        </w:tc>
        <w:tc>
          <w:tcPr>
            <w:tcW w:w="12009" w:type="dxa"/>
          </w:tcPr>
          <w:p>
            <w:pPr>
              <w:pStyle w:val="TableParagraph"/>
              <w:spacing w:before="81"/>
              <w:ind w:left="105"/>
              <w:rPr>
                <w:b/>
                <w:sz w:val="20"/>
              </w:rPr>
            </w:pPr>
            <w:r>
              <w:rPr>
                <w:b/>
                <w:sz w:val="20"/>
              </w:rPr>
              <w:t>Stopping</w:t>
            </w:r>
            <w:r>
              <w:rPr>
                <w:b/>
                <w:spacing w:val="-8"/>
                <w:sz w:val="20"/>
              </w:rPr>
              <w:t> </w:t>
            </w:r>
            <w:r>
              <w:rPr>
                <w:b/>
                <w:sz w:val="20"/>
              </w:rPr>
              <w:t>and</w:t>
            </w:r>
            <w:r>
              <w:rPr>
                <w:b/>
                <w:spacing w:val="-8"/>
                <w:sz w:val="20"/>
              </w:rPr>
              <w:t> </w:t>
            </w:r>
            <w:r>
              <w:rPr>
                <w:b/>
                <w:sz w:val="20"/>
              </w:rPr>
              <w:t>starting</w:t>
            </w:r>
            <w:r>
              <w:rPr>
                <w:b/>
                <w:spacing w:val="-11"/>
                <w:sz w:val="20"/>
              </w:rPr>
              <w:t> </w:t>
            </w:r>
            <w:r>
              <w:rPr>
                <w:b/>
                <w:spacing w:val="-2"/>
                <w:sz w:val="20"/>
              </w:rPr>
              <w:t>deductions</w:t>
            </w:r>
          </w:p>
          <w:p>
            <w:pPr>
              <w:pStyle w:val="TableParagraph"/>
              <w:spacing w:before="110"/>
              <w:ind w:left="105"/>
              <w:rPr>
                <w:sz w:val="20"/>
              </w:rPr>
            </w:pPr>
            <w:r>
              <w:rPr>
                <w:sz w:val="20"/>
              </w:rPr>
              <w:t>Participants</w:t>
            </w:r>
            <w:r>
              <w:rPr>
                <w:spacing w:val="-5"/>
                <w:sz w:val="20"/>
              </w:rPr>
              <w:t> </w:t>
            </w:r>
            <w:r>
              <w:rPr>
                <w:sz w:val="20"/>
              </w:rPr>
              <w:t>may</w:t>
            </w:r>
            <w:r>
              <w:rPr>
                <w:spacing w:val="-9"/>
                <w:sz w:val="20"/>
              </w:rPr>
              <w:t> </w:t>
            </w:r>
            <w:r>
              <w:rPr>
                <w:sz w:val="20"/>
              </w:rPr>
              <w:t>choose</w:t>
            </w:r>
            <w:r>
              <w:rPr>
                <w:spacing w:val="-7"/>
                <w:sz w:val="20"/>
              </w:rPr>
              <w:t> </w:t>
            </w:r>
            <w:r>
              <w:rPr>
                <w:sz w:val="20"/>
              </w:rPr>
              <w:t>to</w:t>
            </w:r>
            <w:r>
              <w:rPr>
                <w:spacing w:val="-6"/>
                <w:sz w:val="20"/>
              </w:rPr>
              <w:t> </w:t>
            </w:r>
            <w:r>
              <w:rPr>
                <w:sz w:val="20"/>
              </w:rPr>
              <w:t>stop</w:t>
            </w:r>
            <w:r>
              <w:rPr>
                <w:spacing w:val="-6"/>
                <w:sz w:val="20"/>
              </w:rPr>
              <w:t> </w:t>
            </w:r>
            <w:r>
              <w:rPr>
                <w:sz w:val="20"/>
              </w:rPr>
              <w:t>and</w:t>
            </w:r>
            <w:r>
              <w:rPr>
                <w:spacing w:val="-7"/>
                <w:sz w:val="20"/>
              </w:rPr>
              <w:t> </w:t>
            </w:r>
            <w:r>
              <w:rPr>
                <w:sz w:val="20"/>
              </w:rPr>
              <w:t>restart</w:t>
            </w:r>
            <w:r>
              <w:rPr>
                <w:spacing w:val="-3"/>
                <w:sz w:val="20"/>
              </w:rPr>
              <w:t> </w:t>
            </w:r>
            <w:r>
              <w:rPr>
                <w:sz w:val="20"/>
              </w:rPr>
              <w:t>deductions</w:t>
            </w:r>
            <w:r>
              <w:rPr>
                <w:spacing w:val="-9"/>
                <w:sz w:val="20"/>
              </w:rPr>
              <w:t> </w:t>
            </w:r>
            <w:r>
              <w:rPr>
                <w:sz w:val="20"/>
              </w:rPr>
              <w:t>by</w:t>
            </w:r>
            <w:r>
              <w:rPr>
                <w:spacing w:val="-5"/>
                <w:sz w:val="20"/>
              </w:rPr>
              <w:t> </w:t>
            </w:r>
            <w:r>
              <w:rPr>
                <w:sz w:val="20"/>
              </w:rPr>
              <w:t>giving</w:t>
            </w:r>
            <w:r>
              <w:rPr>
                <w:spacing w:val="-6"/>
                <w:sz w:val="20"/>
              </w:rPr>
              <w:t> </w:t>
            </w:r>
            <w:r>
              <w:rPr>
                <w:spacing w:val="-2"/>
                <w:sz w:val="20"/>
              </w:rPr>
              <w:t>notice.</w:t>
            </w:r>
          </w:p>
        </w:tc>
      </w:tr>
    </w:tbl>
    <w:p>
      <w:pPr>
        <w:spacing w:after="0"/>
        <w:rPr>
          <w:sz w:val="20"/>
        </w:rPr>
        <w:sectPr>
          <w:pgSz w:w="16840" w:h="11910" w:orient="landscape"/>
          <w:pgMar w:header="895" w:footer="346" w:top="1620" w:bottom="540" w:left="740" w:right="740"/>
        </w:sectPr>
      </w:pPr>
    </w:p>
    <w:p>
      <w:pPr>
        <w:pStyle w:val="BodyText"/>
        <w:rPr>
          <w:b/>
        </w:rPr>
      </w:pPr>
    </w:p>
    <w:p>
      <w:pPr>
        <w:pStyle w:val="BodyText"/>
        <w:spacing w:before="9"/>
        <w:rPr>
          <w:b/>
          <w:sz w:val="11"/>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12009"/>
      </w:tblGrid>
      <w:tr>
        <w:trPr>
          <w:trHeight w:val="422" w:hRule="atLeast"/>
        </w:trPr>
        <w:tc>
          <w:tcPr>
            <w:tcW w:w="3115" w:type="dxa"/>
            <w:shd w:val="clear" w:color="auto" w:fill="542873"/>
          </w:tcPr>
          <w:p>
            <w:pPr>
              <w:pStyle w:val="TableParagraph"/>
              <w:spacing w:before="81"/>
              <w:ind w:left="110"/>
              <w:rPr>
                <w:b/>
                <w:sz w:val="20"/>
              </w:rPr>
            </w:pPr>
            <w:r>
              <w:rPr>
                <w:b/>
                <w:color w:val="FFFFFF"/>
                <w:spacing w:val="-2"/>
                <w:sz w:val="20"/>
              </w:rPr>
              <w:t>Topic</w:t>
            </w:r>
          </w:p>
        </w:tc>
        <w:tc>
          <w:tcPr>
            <w:tcW w:w="12009" w:type="dxa"/>
            <w:shd w:val="clear" w:color="auto" w:fill="542873"/>
          </w:tcPr>
          <w:p>
            <w:pPr>
              <w:pStyle w:val="TableParagraph"/>
              <w:spacing w:before="81"/>
              <w:ind w:left="105"/>
              <w:rPr>
                <w:b/>
                <w:sz w:val="20"/>
              </w:rPr>
            </w:pPr>
            <w:r>
              <w:rPr>
                <w:b/>
                <w:color w:val="FFFFFF"/>
                <w:spacing w:val="-2"/>
                <w:sz w:val="20"/>
              </w:rPr>
              <w:t>Provision</w:t>
            </w:r>
          </w:p>
        </w:tc>
      </w:tr>
      <w:tr>
        <w:trPr>
          <w:trHeight w:val="690" w:hRule="atLeast"/>
        </w:trPr>
        <w:tc>
          <w:tcPr>
            <w:tcW w:w="3115" w:type="dxa"/>
          </w:tcPr>
          <w:p>
            <w:pPr>
              <w:pStyle w:val="TableParagraph"/>
              <w:spacing w:before="0"/>
              <w:ind w:left="0"/>
              <w:rPr>
                <w:rFonts w:ascii="Times New Roman"/>
                <w:sz w:val="18"/>
              </w:rPr>
            </w:pPr>
          </w:p>
        </w:tc>
        <w:tc>
          <w:tcPr>
            <w:tcW w:w="12009" w:type="dxa"/>
          </w:tcPr>
          <w:p>
            <w:pPr>
              <w:pStyle w:val="TableParagraph"/>
              <w:spacing w:line="229" w:lineRule="exact" w:before="0"/>
              <w:ind w:left="105"/>
              <w:rPr>
                <w:b/>
                <w:sz w:val="20"/>
              </w:rPr>
            </w:pPr>
            <w:r>
              <w:rPr>
                <w:b/>
                <w:sz w:val="20"/>
              </w:rPr>
              <w:t>Withdrawal</w:t>
            </w:r>
            <w:r>
              <w:rPr>
                <w:b/>
                <w:spacing w:val="-7"/>
                <w:sz w:val="20"/>
              </w:rPr>
              <w:t> </w:t>
            </w:r>
            <w:r>
              <w:rPr>
                <w:b/>
                <w:sz w:val="20"/>
              </w:rPr>
              <w:t>from</w:t>
            </w:r>
            <w:r>
              <w:rPr>
                <w:b/>
                <w:spacing w:val="-7"/>
                <w:sz w:val="20"/>
              </w:rPr>
              <w:t> </w:t>
            </w:r>
            <w:r>
              <w:rPr>
                <w:b/>
                <w:sz w:val="20"/>
              </w:rPr>
              <w:t>the</w:t>
            </w:r>
            <w:r>
              <w:rPr>
                <w:b/>
                <w:spacing w:val="-11"/>
                <w:sz w:val="20"/>
              </w:rPr>
              <w:t> </w:t>
            </w:r>
            <w:r>
              <w:rPr>
                <w:b/>
                <w:spacing w:val="-4"/>
                <w:sz w:val="20"/>
              </w:rPr>
              <w:t>plan</w:t>
            </w:r>
          </w:p>
          <w:p>
            <w:pPr>
              <w:pStyle w:val="TableParagraph"/>
              <w:spacing w:before="115"/>
              <w:ind w:left="105"/>
              <w:rPr>
                <w:sz w:val="20"/>
              </w:rPr>
            </w:pPr>
            <w:r>
              <w:rPr>
                <w:sz w:val="20"/>
              </w:rPr>
              <w:t>Participants</w:t>
            </w:r>
            <w:r>
              <w:rPr>
                <w:spacing w:val="-4"/>
                <w:sz w:val="20"/>
              </w:rPr>
              <w:t> </w:t>
            </w:r>
            <w:r>
              <w:rPr>
                <w:sz w:val="20"/>
              </w:rPr>
              <w:t>may</w:t>
            </w:r>
            <w:r>
              <w:rPr>
                <w:spacing w:val="-3"/>
                <w:sz w:val="20"/>
              </w:rPr>
              <w:t> </w:t>
            </w:r>
            <w:r>
              <w:rPr>
                <w:sz w:val="20"/>
              </w:rPr>
              <w:t>withdraw</w:t>
            </w:r>
            <w:r>
              <w:rPr>
                <w:spacing w:val="-5"/>
                <w:sz w:val="20"/>
              </w:rPr>
              <w:t> </w:t>
            </w:r>
            <w:r>
              <w:rPr>
                <w:sz w:val="20"/>
              </w:rPr>
              <w:t>from</w:t>
            </w:r>
            <w:r>
              <w:rPr>
                <w:spacing w:val="-8"/>
                <w:sz w:val="20"/>
              </w:rPr>
              <w:t> </w:t>
            </w:r>
            <w:r>
              <w:rPr>
                <w:sz w:val="20"/>
              </w:rPr>
              <w:t>the</w:t>
            </w:r>
            <w:r>
              <w:rPr>
                <w:spacing w:val="-5"/>
                <w:sz w:val="20"/>
              </w:rPr>
              <w:t> </w:t>
            </w:r>
            <w:r>
              <w:rPr>
                <w:sz w:val="20"/>
              </w:rPr>
              <w:t>plan</w:t>
            </w:r>
            <w:r>
              <w:rPr>
                <w:spacing w:val="-5"/>
                <w:sz w:val="20"/>
              </w:rPr>
              <w:t> </w:t>
            </w:r>
            <w:r>
              <w:rPr>
                <w:sz w:val="20"/>
              </w:rPr>
              <w:t>at</w:t>
            </w:r>
            <w:r>
              <w:rPr>
                <w:spacing w:val="-2"/>
                <w:sz w:val="20"/>
              </w:rPr>
              <w:t> </w:t>
            </w:r>
            <w:r>
              <w:rPr>
                <w:sz w:val="20"/>
              </w:rPr>
              <w:t>any</w:t>
            </w:r>
            <w:r>
              <w:rPr>
                <w:spacing w:val="-8"/>
                <w:sz w:val="20"/>
              </w:rPr>
              <w:t> </w:t>
            </w:r>
            <w:r>
              <w:rPr>
                <w:sz w:val="20"/>
              </w:rPr>
              <w:t>time</w:t>
            </w:r>
            <w:r>
              <w:rPr>
                <w:spacing w:val="-5"/>
                <w:sz w:val="20"/>
              </w:rPr>
              <w:t> </w:t>
            </w:r>
            <w:r>
              <w:rPr>
                <w:sz w:val="20"/>
              </w:rPr>
              <w:t>but</w:t>
            </w:r>
            <w:r>
              <w:rPr>
                <w:spacing w:val="-7"/>
                <w:sz w:val="20"/>
              </w:rPr>
              <w:t> </w:t>
            </w:r>
            <w:r>
              <w:rPr>
                <w:sz w:val="20"/>
              </w:rPr>
              <w:t>can</w:t>
            </w:r>
            <w:r>
              <w:rPr>
                <w:spacing w:val="-5"/>
                <w:sz w:val="20"/>
              </w:rPr>
              <w:t> </w:t>
            </w:r>
            <w:r>
              <w:rPr>
                <w:sz w:val="20"/>
              </w:rPr>
              <w:t>only</w:t>
            </w:r>
            <w:r>
              <w:rPr>
                <w:spacing w:val="-3"/>
                <w:sz w:val="20"/>
              </w:rPr>
              <w:t> </w:t>
            </w:r>
            <w:r>
              <w:rPr>
                <w:sz w:val="20"/>
              </w:rPr>
              <w:t>re-join</w:t>
            </w:r>
            <w:r>
              <w:rPr>
                <w:spacing w:val="-6"/>
                <w:sz w:val="20"/>
              </w:rPr>
              <w:t> </w:t>
            </w:r>
            <w:r>
              <w:rPr>
                <w:sz w:val="20"/>
              </w:rPr>
              <w:t>the</w:t>
            </w:r>
            <w:r>
              <w:rPr>
                <w:spacing w:val="-5"/>
                <w:sz w:val="20"/>
              </w:rPr>
              <w:t> </w:t>
            </w:r>
            <w:r>
              <w:rPr>
                <w:sz w:val="20"/>
              </w:rPr>
              <w:t>next</w:t>
            </w:r>
            <w:r>
              <w:rPr>
                <w:spacing w:val="-6"/>
                <w:sz w:val="20"/>
              </w:rPr>
              <w:t> </w:t>
            </w:r>
            <w:r>
              <w:rPr>
                <w:spacing w:val="-2"/>
                <w:sz w:val="20"/>
              </w:rPr>
              <w:t>cycle</w:t>
            </w:r>
          </w:p>
        </w:tc>
      </w:tr>
      <w:tr>
        <w:trPr>
          <w:trHeight w:val="422" w:hRule="atLeast"/>
        </w:trPr>
        <w:tc>
          <w:tcPr>
            <w:tcW w:w="3115" w:type="dxa"/>
          </w:tcPr>
          <w:p>
            <w:pPr>
              <w:pStyle w:val="TableParagraph"/>
              <w:spacing w:before="81"/>
              <w:ind w:left="110"/>
              <w:rPr>
                <w:b/>
                <w:sz w:val="20"/>
              </w:rPr>
            </w:pPr>
            <w:r>
              <w:rPr>
                <w:b/>
                <w:sz w:val="20"/>
              </w:rPr>
              <w:t>Source</w:t>
            </w:r>
            <w:r>
              <w:rPr>
                <w:b/>
                <w:spacing w:val="-6"/>
                <w:sz w:val="20"/>
              </w:rPr>
              <w:t> </w:t>
            </w:r>
            <w:r>
              <w:rPr>
                <w:b/>
                <w:sz w:val="20"/>
              </w:rPr>
              <w:t>of</w:t>
            </w:r>
            <w:r>
              <w:rPr>
                <w:b/>
                <w:spacing w:val="1"/>
                <w:sz w:val="20"/>
              </w:rPr>
              <w:t> </w:t>
            </w:r>
            <w:r>
              <w:rPr>
                <w:b/>
                <w:spacing w:val="-2"/>
                <w:sz w:val="20"/>
              </w:rPr>
              <w:t>shares</w:t>
            </w:r>
          </w:p>
        </w:tc>
        <w:tc>
          <w:tcPr>
            <w:tcW w:w="12009" w:type="dxa"/>
          </w:tcPr>
          <w:p>
            <w:pPr>
              <w:pStyle w:val="TableParagraph"/>
              <w:spacing w:before="81"/>
              <w:ind w:left="81"/>
              <w:rPr>
                <w:sz w:val="20"/>
              </w:rPr>
            </w:pPr>
            <w:r>
              <w:rPr>
                <w:sz w:val="20"/>
              </w:rPr>
              <w:t>Rules</w:t>
            </w:r>
            <w:r>
              <w:rPr>
                <w:spacing w:val="-6"/>
                <w:sz w:val="20"/>
              </w:rPr>
              <w:t> </w:t>
            </w:r>
            <w:r>
              <w:rPr>
                <w:sz w:val="20"/>
              </w:rPr>
              <w:t>should</w:t>
            </w:r>
            <w:r>
              <w:rPr>
                <w:spacing w:val="-5"/>
                <w:sz w:val="20"/>
              </w:rPr>
              <w:t> </w:t>
            </w:r>
            <w:r>
              <w:rPr>
                <w:sz w:val="20"/>
              </w:rPr>
              <w:t>allow</w:t>
            </w:r>
            <w:r>
              <w:rPr>
                <w:spacing w:val="-5"/>
                <w:sz w:val="20"/>
              </w:rPr>
              <w:t> </w:t>
            </w:r>
            <w:r>
              <w:rPr>
                <w:sz w:val="20"/>
              </w:rPr>
              <w:t>for</w:t>
            </w:r>
            <w:r>
              <w:rPr>
                <w:spacing w:val="-4"/>
                <w:sz w:val="20"/>
              </w:rPr>
              <w:t> </w:t>
            </w:r>
            <w:r>
              <w:rPr>
                <w:sz w:val="20"/>
              </w:rPr>
              <w:t>new</w:t>
            </w:r>
            <w:r>
              <w:rPr>
                <w:spacing w:val="-5"/>
                <w:sz w:val="20"/>
              </w:rPr>
              <w:t> </w:t>
            </w:r>
            <w:r>
              <w:rPr>
                <w:sz w:val="20"/>
              </w:rPr>
              <w:t>issue,</w:t>
            </w:r>
            <w:r>
              <w:rPr>
                <w:spacing w:val="-2"/>
                <w:sz w:val="20"/>
              </w:rPr>
              <w:t> </w:t>
            </w:r>
            <w:r>
              <w:rPr>
                <w:sz w:val="20"/>
              </w:rPr>
              <w:t>market</w:t>
            </w:r>
            <w:r>
              <w:rPr>
                <w:spacing w:val="-7"/>
                <w:sz w:val="20"/>
              </w:rPr>
              <w:t> </w:t>
            </w:r>
            <w:r>
              <w:rPr>
                <w:sz w:val="20"/>
              </w:rPr>
              <w:t>purchase</w:t>
            </w:r>
            <w:r>
              <w:rPr>
                <w:spacing w:val="-5"/>
                <w:sz w:val="20"/>
              </w:rPr>
              <w:t> </w:t>
            </w:r>
            <w:r>
              <w:rPr>
                <w:sz w:val="20"/>
              </w:rPr>
              <w:t>and</w:t>
            </w:r>
            <w:r>
              <w:rPr>
                <w:spacing w:val="-6"/>
                <w:sz w:val="20"/>
              </w:rPr>
              <w:t> </w:t>
            </w:r>
            <w:r>
              <w:rPr>
                <w:sz w:val="20"/>
              </w:rPr>
              <w:t>treasury.</w:t>
            </w:r>
            <w:r>
              <w:rPr>
                <w:spacing w:val="-6"/>
                <w:sz w:val="20"/>
              </w:rPr>
              <w:t> </w:t>
            </w:r>
            <w:r>
              <w:rPr>
                <w:sz w:val="20"/>
              </w:rPr>
              <w:t>PHC</w:t>
            </w:r>
            <w:r>
              <w:rPr>
                <w:spacing w:val="-6"/>
                <w:sz w:val="20"/>
              </w:rPr>
              <w:t> </w:t>
            </w:r>
            <w:r>
              <w:rPr>
                <w:sz w:val="20"/>
              </w:rPr>
              <w:t>will</w:t>
            </w:r>
            <w:r>
              <w:rPr>
                <w:spacing w:val="-5"/>
                <w:sz w:val="20"/>
              </w:rPr>
              <w:t> </w:t>
            </w:r>
            <w:r>
              <w:rPr>
                <w:sz w:val="20"/>
              </w:rPr>
              <w:t>decide</w:t>
            </w:r>
            <w:r>
              <w:rPr>
                <w:spacing w:val="-5"/>
                <w:sz w:val="20"/>
              </w:rPr>
              <w:t> </w:t>
            </w:r>
            <w:r>
              <w:rPr>
                <w:sz w:val="20"/>
              </w:rPr>
              <w:t>which</w:t>
            </w:r>
            <w:r>
              <w:rPr>
                <w:spacing w:val="-5"/>
                <w:sz w:val="20"/>
              </w:rPr>
              <w:t> </w:t>
            </w:r>
            <w:r>
              <w:rPr>
                <w:sz w:val="20"/>
              </w:rPr>
              <w:t>shares</w:t>
            </w:r>
            <w:r>
              <w:rPr>
                <w:spacing w:val="-4"/>
                <w:sz w:val="20"/>
              </w:rPr>
              <w:t> </w:t>
            </w:r>
            <w:r>
              <w:rPr>
                <w:sz w:val="20"/>
              </w:rPr>
              <w:t>to</w:t>
            </w:r>
            <w:r>
              <w:rPr>
                <w:spacing w:val="-5"/>
                <w:sz w:val="20"/>
              </w:rPr>
              <w:t> </w:t>
            </w:r>
            <w:r>
              <w:rPr>
                <w:sz w:val="20"/>
              </w:rPr>
              <w:t>use</w:t>
            </w:r>
            <w:r>
              <w:rPr>
                <w:spacing w:val="-9"/>
                <w:sz w:val="20"/>
              </w:rPr>
              <w:t> </w:t>
            </w:r>
            <w:r>
              <w:rPr>
                <w:sz w:val="20"/>
              </w:rPr>
              <w:t>for</w:t>
            </w:r>
            <w:r>
              <w:rPr>
                <w:spacing w:val="-8"/>
                <w:sz w:val="20"/>
              </w:rPr>
              <w:t> </w:t>
            </w:r>
            <w:r>
              <w:rPr>
                <w:sz w:val="20"/>
              </w:rPr>
              <w:t>each</w:t>
            </w:r>
            <w:r>
              <w:rPr>
                <w:spacing w:val="-5"/>
                <w:sz w:val="20"/>
              </w:rPr>
              <w:t> </w:t>
            </w:r>
            <w:r>
              <w:rPr>
                <w:spacing w:val="-2"/>
                <w:sz w:val="20"/>
              </w:rPr>
              <w:t>plan.</w:t>
            </w:r>
          </w:p>
        </w:tc>
      </w:tr>
      <w:tr>
        <w:trPr>
          <w:trHeight w:val="767" w:hRule="atLeast"/>
        </w:trPr>
        <w:tc>
          <w:tcPr>
            <w:tcW w:w="3115" w:type="dxa"/>
          </w:tcPr>
          <w:p>
            <w:pPr>
              <w:pStyle w:val="TableParagraph"/>
              <w:spacing w:before="81"/>
              <w:ind w:left="110"/>
              <w:rPr>
                <w:b/>
                <w:sz w:val="20"/>
              </w:rPr>
            </w:pPr>
            <w:r>
              <w:rPr>
                <w:b/>
                <w:sz w:val="20"/>
              </w:rPr>
              <w:t>Holding</w:t>
            </w:r>
            <w:r>
              <w:rPr>
                <w:b/>
                <w:spacing w:val="-9"/>
                <w:sz w:val="20"/>
              </w:rPr>
              <w:t> </w:t>
            </w:r>
            <w:r>
              <w:rPr>
                <w:b/>
                <w:spacing w:val="-2"/>
                <w:sz w:val="20"/>
              </w:rPr>
              <w:t>period</w:t>
            </w:r>
          </w:p>
        </w:tc>
        <w:tc>
          <w:tcPr>
            <w:tcW w:w="12009" w:type="dxa"/>
          </w:tcPr>
          <w:p>
            <w:pPr>
              <w:pStyle w:val="TableParagraph"/>
              <w:spacing w:before="81"/>
              <w:ind w:left="81"/>
              <w:rPr>
                <w:sz w:val="20"/>
              </w:rPr>
            </w:pPr>
            <w:r>
              <w:rPr>
                <w:sz w:val="20"/>
              </w:rPr>
              <w:t>Awards</w:t>
            </w:r>
            <w:r>
              <w:rPr>
                <w:spacing w:val="-3"/>
                <w:sz w:val="20"/>
              </w:rPr>
              <w:t> </w:t>
            </w:r>
            <w:r>
              <w:rPr>
                <w:sz w:val="20"/>
              </w:rPr>
              <w:t>may</w:t>
            </w:r>
            <w:r>
              <w:rPr>
                <w:spacing w:val="-3"/>
                <w:sz w:val="20"/>
              </w:rPr>
              <w:t> </w:t>
            </w:r>
            <w:r>
              <w:rPr>
                <w:sz w:val="20"/>
              </w:rPr>
              <w:t>be</w:t>
            </w:r>
            <w:r>
              <w:rPr>
                <w:spacing w:val="-4"/>
                <w:sz w:val="20"/>
              </w:rPr>
              <w:t> </w:t>
            </w:r>
            <w:r>
              <w:rPr>
                <w:sz w:val="20"/>
              </w:rPr>
              <w:t>subject</w:t>
            </w:r>
            <w:r>
              <w:rPr>
                <w:spacing w:val="-7"/>
                <w:sz w:val="20"/>
              </w:rPr>
              <w:t> </w:t>
            </w:r>
            <w:r>
              <w:rPr>
                <w:sz w:val="20"/>
              </w:rPr>
              <w:t>to</w:t>
            </w:r>
            <w:r>
              <w:rPr>
                <w:spacing w:val="-4"/>
                <w:sz w:val="20"/>
              </w:rPr>
              <w:t> </w:t>
            </w:r>
            <w:r>
              <w:rPr>
                <w:sz w:val="20"/>
              </w:rPr>
              <w:t>a</w:t>
            </w:r>
            <w:r>
              <w:rPr>
                <w:spacing w:val="-9"/>
                <w:sz w:val="20"/>
              </w:rPr>
              <w:t> </w:t>
            </w:r>
            <w:r>
              <w:rPr>
                <w:sz w:val="20"/>
              </w:rPr>
              <w:t>holding</w:t>
            </w:r>
            <w:r>
              <w:rPr>
                <w:spacing w:val="-4"/>
                <w:sz w:val="20"/>
              </w:rPr>
              <w:t> </w:t>
            </w:r>
            <w:r>
              <w:rPr>
                <w:spacing w:val="-2"/>
                <w:sz w:val="20"/>
              </w:rPr>
              <w:t>period.</w:t>
            </w:r>
          </w:p>
          <w:p>
            <w:pPr>
              <w:pStyle w:val="TableParagraph"/>
              <w:spacing w:before="115"/>
              <w:ind w:left="81"/>
              <w:rPr>
                <w:sz w:val="20"/>
              </w:rPr>
            </w:pPr>
            <w:r>
              <w:rPr>
                <w:sz w:val="20"/>
              </w:rPr>
              <w:t>Where</w:t>
            </w:r>
            <w:r>
              <w:rPr>
                <w:spacing w:val="-8"/>
                <w:sz w:val="20"/>
              </w:rPr>
              <w:t> </w:t>
            </w:r>
            <w:r>
              <w:rPr>
                <w:sz w:val="20"/>
              </w:rPr>
              <w:t>a</w:t>
            </w:r>
            <w:r>
              <w:rPr>
                <w:spacing w:val="-6"/>
                <w:sz w:val="20"/>
              </w:rPr>
              <w:t> </w:t>
            </w:r>
            <w:r>
              <w:rPr>
                <w:sz w:val="20"/>
              </w:rPr>
              <w:t>holding</w:t>
            </w:r>
            <w:r>
              <w:rPr>
                <w:spacing w:val="-5"/>
                <w:sz w:val="20"/>
              </w:rPr>
              <w:t> </w:t>
            </w:r>
            <w:r>
              <w:rPr>
                <w:sz w:val="20"/>
              </w:rPr>
              <w:t>period</w:t>
            </w:r>
            <w:r>
              <w:rPr>
                <w:spacing w:val="-6"/>
                <w:sz w:val="20"/>
              </w:rPr>
              <w:t> </w:t>
            </w:r>
            <w:r>
              <w:rPr>
                <w:sz w:val="20"/>
              </w:rPr>
              <w:t>applies,</w:t>
            </w:r>
            <w:r>
              <w:rPr>
                <w:spacing w:val="-3"/>
                <w:sz w:val="20"/>
              </w:rPr>
              <w:t> </w:t>
            </w:r>
            <w:r>
              <w:rPr>
                <w:sz w:val="20"/>
              </w:rPr>
              <w:t>leavers</w:t>
            </w:r>
            <w:r>
              <w:rPr>
                <w:spacing w:val="-3"/>
                <w:sz w:val="20"/>
              </w:rPr>
              <w:t> </w:t>
            </w:r>
            <w:r>
              <w:rPr>
                <w:sz w:val="20"/>
              </w:rPr>
              <w:t>need</w:t>
            </w:r>
            <w:r>
              <w:rPr>
                <w:spacing w:val="-6"/>
                <w:sz w:val="20"/>
              </w:rPr>
              <w:t> </w:t>
            </w:r>
            <w:r>
              <w:rPr>
                <w:sz w:val="20"/>
              </w:rPr>
              <w:t>to</w:t>
            </w:r>
            <w:r>
              <w:rPr>
                <w:spacing w:val="-5"/>
                <w:sz w:val="20"/>
              </w:rPr>
              <w:t> </w:t>
            </w:r>
            <w:r>
              <w:rPr>
                <w:sz w:val="20"/>
              </w:rPr>
              <w:t>hold</w:t>
            </w:r>
            <w:r>
              <w:rPr>
                <w:spacing w:val="-6"/>
                <w:sz w:val="20"/>
              </w:rPr>
              <w:t> </w:t>
            </w:r>
            <w:r>
              <w:rPr>
                <w:sz w:val="20"/>
              </w:rPr>
              <w:t>shares</w:t>
            </w:r>
            <w:r>
              <w:rPr>
                <w:spacing w:val="-4"/>
                <w:sz w:val="20"/>
              </w:rPr>
              <w:t> </w:t>
            </w:r>
            <w:r>
              <w:rPr>
                <w:sz w:val="20"/>
              </w:rPr>
              <w:t>in</w:t>
            </w:r>
            <w:r>
              <w:rPr>
                <w:spacing w:val="-5"/>
                <w:sz w:val="20"/>
              </w:rPr>
              <w:t> </w:t>
            </w:r>
            <w:r>
              <w:rPr>
                <w:sz w:val="20"/>
              </w:rPr>
              <w:t>the</w:t>
            </w:r>
            <w:r>
              <w:rPr>
                <w:spacing w:val="-6"/>
                <w:sz w:val="20"/>
              </w:rPr>
              <w:t> </w:t>
            </w:r>
            <w:r>
              <w:rPr>
                <w:sz w:val="20"/>
              </w:rPr>
              <w:t>account</w:t>
            </w:r>
            <w:r>
              <w:rPr>
                <w:spacing w:val="-3"/>
                <w:sz w:val="20"/>
              </w:rPr>
              <w:t> </w:t>
            </w:r>
            <w:r>
              <w:rPr>
                <w:sz w:val="20"/>
              </w:rPr>
              <w:t>of</w:t>
            </w:r>
            <w:r>
              <w:rPr>
                <w:spacing w:val="-7"/>
                <w:sz w:val="20"/>
              </w:rPr>
              <w:t> </w:t>
            </w:r>
            <w:r>
              <w:rPr>
                <w:sz w:val="20"/>
              </w:rPr>
              <w:t>the</w:t>
            </w:r>
            <w:r>
              <w:rPr>
                <w:spacing w:val="-6"/>
                <w:sz w:val="20"/>
              </w:rPr>
              <w:t> </w:t>
            </w:r>
            <w:r>
              <w:rPr>
                <w:sz w:val="20"/>
              </w:rPr>
              <w:t>plan</w:t>
            </w:r>
            <w:r>
              <w:rPr>
                <w:spacing w:val="-5"/>
                <w:sz w:val="20"/>
              </w:rPr>
              <w:t> </w:t>
            </w:r>
            <w:r>
              <w:rPr>
                <w:sz w:val="20"/>
              </w:rPr>
              <w:t>administrator</w:t>
            </w:r>
            <w:r>
              <w:rPr>
                <w:spacing w:val="-8"/>
                <w:sz w:val="20"/>
              </w:rPr>
              <w:t> </w:t>
            </w:r>
            <w:r>
              <w:rPr>
                <w:sz w:val="20"/>
              </w:rPr>
              <w:t>except</w:t>
            </w:r>
            <w:r>
              <w:rPr>
                <w:spacing w:val="-3"/>
                <w:sz w:val="20"/>
              </w:rPr>
              <w:t> </w:t>
            </w:r>
            <w:r>
              <w:rPr>
                <w:sz w:val="20"/>
              </w:rPr>
              <w:t>in</w:t>
            </w:r>
            <w:r>
              <w:rPr>
                <w:spacing w:val="-10"/>
                <w:sz w:val="20"/>
              </w:rPr>
              <w:t> </w:t>
            </w:r>
            <w:r>
              <w:rPr>
                <w:sz w:val="20"/>
              </w:rPr>
              <w:t>Good</w:t>
            </w:r>
            <w:r>
              <w:rPr>
                <w:spacing w:val="-6"/>
                <w:sz w:val="20"/>
              </w:rPr>
              <w:t> </w:t>
            </w:r>
            <w:r>
              <w:rPr>
                <w:sz w:val="20"/>
              </w:rPr>
              <w:t>Leaver</w:t>
            </w:r>
            <w:r>
              <w:rPr>
                <w:spacing w:val="-3"/>
                <w:sz w:val="20"/>
              </w:rPr>
              <w:t> </w:t>
            </w:r>
            <w:r>
              <w:rPr>
                <w:spacing w:val="-2"/>
                <w:sz w:val="20"/>
              </w:rPr>
              <w:t>cases.</w:t>
            </w:r>
          </w:p>
        </w:tc>
      </w:tr>
      <w:tr>
        <w:trPr>
          <w:trHeight w:val="772" w:hRule="atLeast"/>
        </w:trPr>
        <w:tc>
          <w:tcPr>
            <w:tcW w:w="3115" w:type="dxa"/>
          </w:tcPr>
          <w:p>
            <w:pPr>
              <w:pStyle w:val="TableParagraph"/>
              <w:spacing w:before="86"/>
              <w:ind w:left="110"/>
              <w:rPr>
                <w:b/>
                <w:sz w:val="20"/>
              </w:rPr>
            </w:pPr>
            <w:r>
              <w:rPr>
                <w:b/>
                <w:sz w:val="20"/>
              </w:rPr>
              <w:t>Leavers</w:t>
            </w:r>
            <w:r>
              <w:rPr>
                <w:b/>
                <w:spacing w:val="-5"/>
                <w:sz w:val="20"/>
              </w:rPr>
              <w:t> </w:t>
            </w:r>
            <w:r>
              <w:rPr>
                <w:b/>
                <w:sz w:val="20"/>
              </w:rPr>
              <w:t>-</w:t>
            </w:r>
            <w:r>
              <w:rPr>
                <w:b/>
                <w:spacing w:val="-4"/>
                <w:sz w:val="20"/>
              </w:rPr>
              <w:t> </w:t>
            </w:r>
            <w:r>
              <w:rPr>
                <w:b/>
                <w:spacing w:val="-2"/>
                <w:sz w:val="20"/>
              </w:rPr>
              <w:t>general</w:t>
            </w:r>
          </w:p>
        </w:tc>
        <w:tc>
          <w:tcPr>
            <w:tcW w:w="12009" w:type="dxa"/>
          </w:tcPr>
          <w:p>
            <w:pPr>
              <w:pStyle w:val="TableParagraph"/>
              <w:spacing w:before="86"/>
              <w:ind w:left="105"/>
              <w:rPr>
                <w:sz w:val="20"/>
              </w:rPr>
            </w:pPr>
            <w:r>
              <w:rPr>
                <w:sz w:val="20"/>
              </w:rPr>
              <w:t>No</w:t>
            </w:r>
            <w:r>
              <w:rPr>
                <w:spacing w:val="-5"/>
                <w:sz w:val="20"/>
              </w:rPr>
              <w:t> </w:t>
            </w:r>
            <w:r>
              <w:rPr>
                <w:sz w:val="20"/>
              </w:rPr>
              <w:t>further</w:t>
            </w:r>
            <w:r>
              <w:rPr>
                <w:spacing w:val="-2"/>
                <w:sz w:val="20"/>
              </w:rPr>
              <w:t> </w:t>
            </w:r>
            <w:r>
              <w:rPr>
                <w:sz w:val="20"/>
              </w:rPr>
              <w:t>purchase</w:t>
            </w:r>
            <w:r>
              <w:rPr>
                <w:spacing w:val="-4"/>
                <w:sz w:val="20"/>
              </w:rPr>
              <w:t> </w:t>
            </w:r>
            <w:r>
              <w:rPr>
                <w:sz w:val="20"/>
              </w:rPr>
              <w:t>of</w:t>
            </w:r>
            <w:r>
              <w:rPr>
                <w:spacing w:val="-6"/>
                <w:sz w:val="20"/>
              </w:rPr>
              <w:t> </w:t>
            </w:r>
            <w:r>
              <w:rPr>
                <w:sz w:val="20"/>
              </w:rPr>
              <w:t>shares</w:t>
            </w:r>
            <w:r>
              <w:rPr>
                <w:spacing w:val="-3"/>
                <w:sz w:val="20"/>
              </w:rPr>
              <w:t> </w:t>
            </w:r>
            <w:r>
              <w:rPr>
                <w:sz w:val="20"/>
              </w:rPr>
              <w:t>is</w:t>
            </w:r>
            <w:r>
              <w:rPr>
                <w:spacing w:val="-6"/>
                <w:sz w:val="20"/>
              </w:rPr>
              <w:t> </w:t>
            </w:r>
            <w:r>
              <w:rPr>
                <w:spacing w:val="-2"/>
                <w:sz w:val="20"/>
              </w:rPr>
              <w:t>possible.</w:t>
            </w:r>
          </w:p>
          <w:p>
            <w:pPr>
              <w:pStyle w:val="TableParagraph"/>
              <w:spacing w:before="110"/>
              <w:ind w:left="105"/>
              <w:rPr>
                <w:sz w:val="20"/>
              </w:rPr>
            </w:pPr>
            <w:r>
              <w:rPr>
                <w:sz w:val="20"/>
              </w:rPr>
              <w:t>Shares</w:t>
            </w:r>
            <w:r>
              <w:rPr>
                <w:spacing w:val="-5"/>
                <w:sz w:val="20"/>
              </w:rPr>
              <w:t> </w:t>
            </w:r>
            <w:r>
              <w:rPr>
                <w:sz w:val="20"/>
              </w:rPr>
              <w:t>are</w:t>
            </w:r>
            <w:r>
              <w:rPr>
                <w:spacing w:val="-6"/>
                <w:sz w:val="20"/>
              </w:rPr>
              <w:t> </w:t>
            </w:r>
            <w:r>
              <w:rPr>
                <w:sz w:val="20"/>
              </w:rPr>
              <w:t>retained</w:t>
            </w:r>
            <w:r>
              <w:rPr>
                <w:spacing w:val="-6"/>
                <w:sz w:val="20"/>
              </w:rPr>
              <w:t> </w:t>
            </w:r>
            <w:r>
              <w:rPr>
                <w:sz w:val="20"/>
              </w:rPr>
              <w:t>by</w:t>
            </w:r>
            <w:r>
              <w:rPr>
                <w:spacing w:val="-4"/>
                <w:sz w:val="20"/>
              </w:rPr>
              <w:t> </w:t>
            </w:r>
            <w:r>
              <w:rPr>
                <w:sz w:val="20"/>
              </w:rPr>
              <w:t>participants</w:t>
            </w:r>
            <w:r>
              <w:rPr>
                <w:spacing w:val="-4"/>
                <w:sz w:val="20"/>
              </w:rPr>
              <w:t> </w:t>
            </w:r>
            <w:r>
              <w:rPr>
                <w:sz w:val="20"/>
              </w:rPr>
              <w:t>but</w:t>
            </w:r>
            <w:r>
              <w:rPr>
                <w:spacing w:val="-8"/>
                <w:sz w:val="20"/>
              </w:rPr>
              <w:t> </w:t>
            </w:r>
            <w:r>
              <w:rPr>
                <w:sz w:val="20"/>
              </w:rPr>
              <w:t>will</w:t>
            </w:r>
            <w:r>
              <w:rPr>
                <w:spacing w:val="-6"/>
                <w:sz w:val="20"/>
              </w:rPr>
              <w:t> </w:t>
            </w:r>
            <w:r>
              <w:rPr>
                <w:sz w:val="20"/>
              </w:rPr>
              <w:t>be</w:t>
            </w:r>
            <w:r>
              <w:rPr>
                <w:spacing w:val="-6"/>
                <w:sz w:val="20"/>
              </w:rPr>
              <w:t> </w:t>
            </w:r>
            <w:r>
              <w:rPr>
                <w:sz w:val="20"/>
              </w:rPr>
              <w:t>subject</w:t>
            </w:r>
            <w:r>
              <w:rPr>
                <w:spacing w:val="-3"/>
                <w:sz w:val="20"/>
              </w:rPr>
              <w:t> </w:t>
            </w:r>
            <w:r>
              <w:rPr>
                <w:sz w:val="20"/>
              </w:rPr>
              <w:t>to</w:t>
            </w:r>
            <w:r>
              <w:rPr>
                <w:spacing w:val="-6"/>
                <w:sz w:val="20"/>
              </w:rPr>
              <w:t> </w:t>
            </w:r>
            <w:r>
              <w:rPr>
                <w:sz w:val="20"/>
              </w:rPr>
              <w:t>any</w:t>
            </w:r>
            <w:r>
              <w:rPr>
                <w:spacing w:val="-4"/>
                <w:sz w:val="20"/>
              </w:rPr>
              <w:t> </w:t>
            </w:r>
            <w:r>
              <w:rPr>
                <w:sz w:val="20"/>
              </w:rPr>
              <w:t>holding</w:t>
            </w:r>
            <w:r>
              <w:rPr>
                <w:spacing w:val="-6"/>
                <w:sz w:val="20"/>
              </w:rPr>
              <w:t> </w:t>
            </w:r>
            <w:r>
              <w:rPr>
                <w:spacing w:val="-2"/>
                <w:sz w:val="20"/>
              </w:rPr>
              <w:t>period.</w:t>
            </w:r>
          </w:p>
        </w:tc>
      </w:tr>
      <w:tr>
        <w:trPr>
          <w:trHeight w:val="767" w:hRule="atLeast"/>
        </w:trPr>
        <w:tc>
          <w:tcPr>
            <w:tcW w:w="3115" w:type="dxa"/>
          </w:tcPr>
          <w:p>
            <w:pPr>
              <w:pStyle w:val="TableParagraph"/>
              <w:spacing w:before="81"/>
              <w:ind w:left="110"/>
              <w:rPr>
                <w:b/>
                <w:sz w:val="20"/>
              </w:rPr>
            </w:pPr>
            <w:r>
              <w:rPr>
                <w:b/>
                <w:sz w:val="20"/>
              </w:rPr>
              <w:t>Good</w:t>
            </w:r>
            <w:r>
              <w:rPr>
                <w:b/>
                <w:spacing w:val="-6"/>
                <w:sz w:val="20"/>
              </w:rPr>
              <w:t> </w:t>
            </w:r>
            <w:r>
              <w:rPr>
                <w:b/>
                <w:spacing w:val="-2"/>
                <w:sz w:val="20"/>
              </w:rPr>
              <w:t>leavers</w:t>
            </w:r>
          </w:p>
        </w:tc>
        <w:tc>
          <w:tcPr>
            <w:tcW w:w="12009" w:type="dxa"/>
          </w:tcPr>
          <w:p>
            <w:pPr>
              <w:pStyle w:val="TableParagraph"/>
              <w:spacing w:before="81"/>
              <w:ind w:left="81"/>
              <w:rPr>
                <w:sz w:val="20"/>
              </w:rPr>
            </w:pPr>
            <w:r>
              <w:rPr>
                <w:sz w:val="20"/>
              </w:rPr>
              <w:t>Holding</w:t>
            </w:r>
            <w:r>
              <w:rPr>
                <w:spacing w:val="-6"/>
                <w:sz w:val="20"/>
              </w:rPr>
              <w:t> </w:t>
            </w:r>
            <w:r>
              <w:rPr>
                <w:sz w:val="20"/>
              </w:rPr>
              <w:t>periods</w:t>
            </w:r>
            <w:r>
              <w:rPr>
                <w:spacing w:val="-3"/>
                <w:sz w:val="20"/>
              </w:rPr>
              <w:t> </w:t>
            </w:r>
            <w:r>
              <w:rPr>
                <w:sz w:val="20"/>
              </w:rPr>
              <w:t>will</w:t>
            </w:r>
            <w:r>
              <w:rPr>
                <w:spacing w:val="-5"/>
                <w:sz w:val="20"/>
              </w:rPr>
              <w:t> </w:t>
            </w:r>
            <w:r>
              <w:rPr>
                <w:sz w:val="20"/>
              </w:rPr>
              <w:t>cease</w:t>
            </w:r>
            <w:r>
              <w:rPr>
                <w:spacing w:val="-5"/>
                <w:sz w:val="20"/>
              </w:rPr>
              <w:t> </w:t>
            </w:r>
            <w:r>
              <w:rPr>
                <w:sz w:val="20"/>
              </w:rPr>
              <w:t>to</w:t>
            </w:r>
            <w:r>
              <w:rPr>
                <w:spacing w:val="-6"/>
                <w:sz w:val="20"/>
              </w:rPr>
              <w:t> </w:t>
            </w:r>
            <w:r>
              <w:rPr>
                <w:sz w:val="20"/>
              </w:rPr>
              <w:t>apply</w:t>
            </w:r>
            <w:r>
              <w:rPr>
                <w:spacing w:val="-3"/>
                <w:sz w:val="20"/>
              </w:rPr>
              <w:t> </w:t>
            </w:r>
            <w:r>
              <w:rPr>
                <w:sz w:val="20"/>
              </w:rPr>
              <w:t>for</w:t>
            </w:r>
            <w:r>
              <w:rPr>
                <w:spacing w:val="-3"/>
                <w:sz w:val="20"/>
              </w:rPr>
              <w:t> </w:t>
            </w:r>
            <w:r>
              <w:rPr>
                <w:sz w:val="20"/>
              </w:rPr>
              <w:t>good</w:t>
            </w:r>
            <w:r>
              <w:rPr>
                <w:spacing w:val="-5"/>
                <w:sz w:val="20"/>
              </w:rPr>
              <w:t> </w:t>
            </w:r>
            <w:r>
              <w:rPr>
                <w:spacing w:val="-2"/>
                <w:sz w:val="20"/>
              </w:rPr>
              <w:t>leavers.</w:t>
            </w:r>
          </w:p>
          <w:p>
            <w:pPr>
              <w:pStyle w:val="TableParagraph"/>
              <w:spacing w:before="110"/>
              <w:ind w:left="81"/>
              <w:rPr>
                <w:sz w:val="20"/>
              </w:rPr>
            </w:pPr>
            <w:r>
              <w:rPr>
                <w:sz w:val="20"/>
              </w:rPr>
              <w:t>Good</w:t>
            </w:r>
            <w:r>
              <w:rPr>
                <w:spacing w:val="-11"/>
                <w:sz w:val="20"/>
              </w:rPr>
              <w:t> </w:t>
            </w:r>
            <w:r>
              <w:rPr>
                <w:sz w:val="20"/>
              </w:rPr>
              <w:t>Leaver</w:t>
            </w:r>
            <w:r>
              <w:rPr>
                <w:spacing w:val="-6"/>
                <w:sz w:val="20"/>
              </w:rPr>
              <w:t> </w:t>
            </w:r>
            <w:r>
              <w:rPr>
                <w:sz w:val="20"/>
              </w:rPr>
              <w:t>reasons:</w:t>
            </w:r>
            <w:r>
              <w:rPr>
                <w:spacing w:val="-6"/>
                <w:sz w:val="20"/>
              </w:rPr>
              <w:t> </w:t>
            </w:r>
            <w:r>
              <w:rPr>
                <w:sz w:val="20"/>
              </w:rPr>
              <w:t>Death;</w:t>
            </w:r>
            <w:r>
              <w:rPr>
                <w:spacing w:val="-10"/>
                <w:sz w:val="20"/>
              </w:rPr>
              <w:t> </w:t>
            </w:r>
            <w:r>
              <w:rPr>
                <w:sz w:val="20"/>
              </w:rPr>
              <w:t>Retirement;</w:t>
            </w:r>
            <w:r>
              <w:rPr>
                <w:spacing w:val="-5"/>
                <w:sz w:val="20"/>
              </w:rPr>
              <w:t> </w:t>
            </w:r>
            <w:r>
              <w:rPr>
                <w:sz w:val="20"/>
              </w:rPr>
              <w:t>Disability</w:t>
            </w:r>
            <w:r>
              <w:rPr>
                <w:spacing w:val="-7"/>
                <w:sz w:val="20"/>
              </w:rPr>
              <w:t> </w:t>
            </w:r>
            <w:r>
              <w:rPr>
                <w:sz w:val="20"/>
              </w:rPr>
              <w:t>or</w:t>
            </w:r>
            <w:r>
              <w:rPr>
                <w:spacing w:val="-11"/>
                <w:sz w:val="20"/>
              </w:rPr>
              <w:t> </w:t>
            </w:r>
            <w:r>
              <w:rPr>
                <w:sz w:val="20"/>
              </w:rPr>
              <w:t>Illness;</w:t>
            </w:r>
            <w:r>
              <w:rPr>
                <w:spacing w:val="-5"/>
                <w:sz w:val="20"/>
              </w:rPr>
              <w:t> </w:t>
            </w:r>
            <w:r>
              <w:rPr>
                <w:sz w:val="20"/>
              </w:rPr>
              <w:t>Sale</w:t>
            </w:r>
            <w:r>
              <w:rPr>
                <w:spacing w:val="-9"/>
                <w:sz w:val="20"/>
              </w:rPr>
              <w:t> </w:t>
            </w:r>
            <w:r>
              <w:rPr>
                <w:sz w:val="20"/>
              </w:rPr>
              <w:t>of</w:t>
            </w:r>
            <w:r>
              <w:rPr>
                <w:spacing w:val="-5"/>
                <w:sz w:val="20"/>
              </w:rPr>
              <w:t> </w:t>
            </w:r>
            <w:r>
              <w:rPr>
                <w:sz w:val="20"/>
              </w:rPr>
              <w:t>Business</w:t>
            </w:r>
            <w:r>
              <w:rPr>
                <w:spacing w:val="-7"/>
                <w:sz w:val="20"/>
              </w:rPr>
              <w:t> </w:t>
            </w:r>
            <w:r>
              <w:rPr>
                <w:sz w:val="20"/>
              </w:rPr>
              <w:t>Unit;</w:t>
            </w:r>
            <w:r>
              <w:rPr>
                <w:spacing w:val="-5"/>
                <w:sz w:val="20"/>
              </w:rPr>
              <w:t> </w:t>
            </w:r>
            <w:r>
              <w:rPr>
                <w:spacing w:val="-2"/>
                <w:sz w:val="20"/>
              </w:rPr>
              <w:t>Redundancy/Restructuring.</w:t>
            </w:r>
          </w:p>
        </w:tc>
      </w:tr>
      <w:tr>
        <w:trPr>
          <w:trHeight w:val="426" w:hRule="atLeast"/>
        </w:trPr>
        <w:tc>
          <w:tcPr>
            <w:tcW w:w="3115" w:type="dxa"/>
          </w:tcPr>
          <w:p>
            <w:pPr>
              <w:pStyle w:val="TableParagraph"/>
              <w:spacing w:before="81"/>
              <w:ind w:left="110"/>
              <w:rPr>
                <w:b/>
                <w:sz w:val="20"/>
              </w:rPr>
            </w:pPr>
            <w:r>
              <w:rPr>
                <w:b/>
                <w:spacing w:val="-2"/>
                <w:sz w:val="20"/>
              </w:rPr>
              <w:t>Transferability</w:t>
            </w:r>
          </w:p>
        </w:tc>
        <w:tc>
          <w:tcPr>
            <w:tcW w:w="12009" w:type="dxa"/>
          </w:tcPr>
          <w:p>
            <w:pPr>
              <w:pStyle w:val="TableParagraph"/>
              <w:spacing w:before="81"/>
              <w:ind w:left="105"/>
              <w:rPr>
                <w:sz w:val="20"/>
              </w:rPr>
            </w:pPr>
            <w:r>
              <w:rPr>
                <w:sz w:val="20"/>
              </w:rPr>
              <w:t>The</w:t>
            </w:r>
            <w:r>
              <w:rPr>
                <w:spacing w:val="-9"/>
                <w:sz w:val="20"/>
              </w:rPr>
              <w:t> </w:t>
            </w:r>
            <w:r>
              <w:rPr>
                <w:sz w:val="20"/>
              </w:rPr>
              <w:t>rights</w:t>
            </w:r>
            <w:r>
              <w:rPr>
                <w:spacing w:val="-5"/>
                <w:sz w:val="20"/>
              </w:rPr>
              <w:t> </w:t>
            </w:r>
            <w:r>
              <w:rPr>
                <w:sz w:val="20"/>
              </w:rPr>
              <w:t>are</w:t>
            </w:r>
            <w:r>
              <w:rPr>
                <w:spacing w:val="-6"/>
                <w:sz w:val="20"/>
              </w:rPr>
              <w:t> </w:t>
            </w:r>
            <w:r>
              <w:rPr>
                <w:sz w:val="20"/>
              </w:rPr>
              <w:t>non-transferable</w:t>
            </w:r>
            <w:r>
              <w:rPr>
                <w:spacing w:val="-6"/>
                <w:sz w:val="20"/>
              </w:rPr>
              <w:t> </w:t>
            </w:r>
            <w:r>
              <w:rPr>
                <w:sz w:val="20"/>
              </w:rPr>
              <w:t>except</w:t>
            </w:r>
            <w:r>
              <w:rPr>
                <w:spacing w:val="-4"/>
                <w:sz w:val="20"/>
              </w:rPr>
              <w:t> </w:t>
            </w:r>
            <w:r>
              <w:rPr>
                <w:sz w:val="20"/>
              </w:rPr>
              <w:t>on</w:t>
            </w:r>
            <w:r>
              <w:rPr>
                <w:spacing w:val="-7"/>
                <w:sz w:val="20"/>
              </w:rPr>
              <w:t> </w:t>
            </w:r>
            <w:r>
              <w:rPr>
                <w:sz w:val="20"/>
              </w:rPr>
              <w:t>death</w:t>
            </w:r>
            <w:r>
              <w:rPr>
                <w:spacing w:val="-11"/>
                <w:sz w:val="20"/>
              </w:rPr>
              <w:t> </w:t>
            </w:r>
            <w:r>
              <w:rPr>
                <w:sz w:val="20"/>
              </w:rPr>
              <w:t>to</w:t>
            </w:r>
            <w:r>
              <w:rPr>
                <w:spacing w:val="-6"/>
                <w:sz w:val="20"/>
              </w:rPr>
              <w:t> </w:t>
            </w:r>
            <w:r>
              <w:rPr>
                <w:sz w:val="20"/>
              </w:rPr>
              <w:t>personal</w:t>
            </w:r>
            <w:r>
              <w:rPr>
                <w:spacing w:val="-6"/>
                <w:sz w:val="20"/>
              </w:rPr>
              <w:t> </w:t>
            </w:r>
            <w:r>
              <w:rPr>
                <w:spacing w:val="-2"/>
                <w:sz w:val="20"/>
              </w:rPr>
              <w:t>representatives.</w:t>
            </w:r>
          </w:p>
        </w:tc>
      </w:tr>
      <w:tr>
        <w:trPr>
          <w:trHeight w:val="421" w:hRule="atLeast"/>
        </w:trPr>
        <w:tc>
          <w:tcPr>
            <w:tcW w:w="3115" w:type="dxa"/>
          </w:tcPr>
          <w:p>
            <w:pPr>
              <w:pStyle w:val="TableParagraph"/>
              <w:spacing w:before="81"/>
              <w:ind w:left="110"/>
              <w:rPr>
                <w:b/>
                <w:sz w:val="20"/>
              </w:rPr>
            </w:pPr>
            <w:r>
              <w:rPr>
                <w:b/>
                <w:sz w:val="20"/>
              </w:rPr>
              <w:t>Non</w:t>
            </w:r>
            <w:r>
              <w:rPr>
                <w:b/>
                <w:spacing w:val="-5"/>
                <w:sz w:val="20"/>
              </w:rPr>
              <w:t> </w:t>
            </w:r>
            <w:r>
              <w:rPr>
                <w:b/>
                <w:spacing w:val="-2"/>
                <w:sz w:val="20"/>
              </w:rPr>
              <w:t>pensionable</w:t>
            </w:r>
          </w:p>
        </w:tc>
        <w:tc>
          <w:tcPr>
            <w:tcW w:w="12009" w:type="dxa"/>
          </w:tcPr>
          <w:p>
            <w:pPr>
              <w:pStyle w:val="TableParagraph"/>
              <w:spacing w:before="81"/>
              <w:ind w:left="105"/>
              <w:rPr>
                <w:sz w:val="20"/>
              </w:rPr>
            </w:pPr>
            <w:r>
              <w:rPr>
                <w:sz w:val="20"/>
              </w:rPr>
              <w:t>The</w:t>
            </w:r>
            <w:r>
              <w:rPr>
                <w:spacing w:val="-5"/>
                <w:sz w:val="20"/>
              </w:rPr>
              <w:t> </w:t>
            </w:r>
            <w:r>
              <w:rPr>
                <w:sz w:val="20"/>
              </w:rPr>
              <w:t>rights</w:t>
            </w:r>
            <w:r>
              <w:rPr>
                <w:spacing w:val="-3"/>
                <w:sz w:val="20"/>
              </w:rPr>
              <w:t> </w:t>
            </w:r>
            <w:r>
              <w:rPr>
                <w:sz w:val="20"/>
              </w:rPr>
              <w:t>are</w:t>
            </w:r>
            <w:r>
              <w:rPr>
                <w:spacing w:val="-4"/>
                <w:sz w:val="20"/>
              </w:rPr>
              <w:t> </w:t>
            </w:r>
            <w:r>
              <w:rPr>
                <w:sz w:val="20"/>
              </w:rPr>
              <w:t>non-</w:t>
            </w:r>
            <w:r>
              <w:rPr>
                <w:spacing w:val="-2"/>
                <w:sz w:val="20"/>
              </w:rPr>
              <w:t>pensionable.</w:t>
            </w:r>
          </w:p>
        </w:tc>
      </w:tr>
      <w:tr>
        <w:trPr>
          <w:trHeight w:val="426" w:hRule="atLeast"/>
        </w:trPr>
        <w:tc>
          <w:tcPr>
            <w:tcW w:w="3115" w:type="dxa"/>
          </w:tcPr>
          <w:p>
            <w:pPr>
              <w:pStyle w:val="TableParagraph"/>
              <w:spacing w:before="81"/>
              <w:ind w:left="110"/>
              <w:rPr>
                <w:b/>
                <w:sz w:val="20"/>
              </w:rPr>
            </w:pPr>
            <w:r>
              <w:rPr>
                <w:b/>
                <w:spacing w:val="-2"/>
                <w:sz w:val="20"/>
              </w:rPr>
              <w:t>Nominee</w:t>
            </w:r>
          </w:p>
        </w:tc>
        <w:tc>
          <w:tcPr>
            <w:tcW w:w="12009" w:type="dxa"/>
          </w:tcPr>
          <w:p>
            <w:pPr>
              <w:pStyle w:val="TableParagraph"/>
              <w:spacing w:before="81"/>
              <w:ind w:left="105"/>
              <w:rPr>
                <w:sz w:val="20"/>
              </w:rPr>
            </w:pPr>
            <w:r>
              <w:rPr>
                <w:sz w:val="20"/>
              </w:rPr>
              <w:t>Shares</w:t>
            </w:r>
            <w:r>
              <w:rPr>
                <w:spacing w:val="-2"/>
                <w:sz w:val="20"/>
              </w:rPr>
              <w:t> </w:t>
            </w:r>
            <w:r>
              <w:rPr>
                <w:sz w:val="20"/>
              </w:rPr>
              <w:t>to</w:t>
            </w:r>
            <w:r>
              <w:rPr>
                <w:spacing w:val="-4"/>
                <w:sz w:val="20"/>
              </w:rPr>
              <w:t> </w:t>
            </w:r>
            <w:r>
              <w:rPr>
                <w:sz w:val="20"/>
              </w:rPr>
              <w:t>be</w:t>
            </w:r>
            <w:r>
              <w:rPr>
                <w:spacing w:val="-4"/>
                <w:sz w:val="20"/>
              </w:rPr>
              <w:t> </w:t>
            </w:r>
            <w:r>
              <w:rPr>
                <w:sz w:val="20"/>
              </w:rPr>
              <w:t>held</w:t>
            </w:r>
            <w:r>
              <w:rPr>
                <w:spacing w:val="-3"/>
                <w:sz w:val="20"/>
              </w:rPr>
              <w:t> </w:t>
            </w:r>
            <w:r>
              <w:rPr>
                <w:sz w:val="20"/>
              </w:rPr>
              <w:t>in</w:t>
            </w:r>
            <w:r>
              <w:rPr>
                <w:spacing w:val="-4"/>
                <w:sz w:val="20"/>
              </w:rPr>
              <w:t> </w:t>
            </w:r>
            <w:r>
              <w:rPr>
                <w:sz w:val="20"/>
              </w:rPr>
              <w:t>a</w:t>
            </w:r>
            <w:r>
              <w:rPr>
                <w:spacing w:val="-4"/>
                <w:sz w:val="20"/>
              </w:rPr>
              <w:t> </w:t>
            </w:r>
            <w:r>
              <w:rPr>
                <w:sz w:val="20"/>
              </w:rPr>
              <w:t>nominee</w:t>
            </w:r>
            <w:r>
              <w:rPr>
                <w:spacing w:val="-3"/>
                <w:sz w:val="20"/>
              </w:rPr>
              <w:t> </w:t>
            </w:r>
            <w:r>
              <w:rPr>
                <w:spacing w:val="-2"/>
                <w:sz w:val="20"/>
              </w:rPr>
              <w:t>arrangement.</w:t>
            </w:r>
          </w:p>
        </w:tc>
      </w:tr>
      <w:tr>
        <w:trPr>
          <w:trHeight w:val="767" w:hRule="atLeast"/>
        </w:trPr>
        <w:tc>
          <w:tcPr>
            <w:tcW w:w="3115" w:type="dxa"/>
          </w:tcPr>
          <w:p>
            <w:pPr>
              <w:pStyle w:val="TableParagraph"/>
              <w:spacing w:before="81"/>
              <w:ind w:left="110"/>
              <w:rPr>
                <w:b/>
                <w:sz w:val="20"/>
              </w:rPr>
            </w:pPr>
            <w:r>
              <w:rPr>
                <w:b/>
                <w:sz w:val="20"/>
              </w:rPr>
              <w:t>Shareholder</w:t>
            </w:r>
            <w:r>
              <w:rPr>
                <w:b/>
                <w:spacing w:val="-9"/>
                <w:sz w:val="20"/>
              </w:rPr>
              <w:t> </w:t>
            </w:r>
            <w:r>
              <w:rPr>
                <w:b/>
                <w:spacing w:val="-2"/>
                <w:sz w:val="20"/>
              </w:rPr>
              <w:t>Rights</w:t>
            </w:r>
          </w:p>
        </w:tc>
        <w:tc>
          <w:tcPr>
            <w:tcW w:w="12009" w:type="dxa"/>
          </w:tcPr>
          <w:p>
            <w:pPr>
              <w:pStyle w:val="TableParagraph"/>
              <w:spacing w:before="81"/>
              <w:ind w:left="105"/>
              <w:rPr>
                <w:sz w:val="20"/>
              </w:rPr>
            </w:pPr>
            <w:r>
              <w:rPr>
                <w:sz w:val="20"/>
              </w:rPr>
              <w:t>No</w:t>
            </w:r>
            <w:r>
              <w:rPr>
                <w:spacing w:val="-6"/>
                <w:sz w:val="20"/>
              </w:rPr>
              <w:t> </w:t>
            </w:r>
            <w:r>
              <w:rPr>
                <w:sz w:val="20"/>
              </w:rPr>
              <w:t>shareholder</w:t>
            </w:r>
            <w:r>
              <w:rPr>
                <w:spacing w:val="-4"/>
                <w:sz w:val="20"/>
              </w:rPr>
              <w:t> </w:t>
            </w:r>
            <w:r>
              <w:rPr>
                <w:sz w:val="20"/>
              </w:rPr>
              <w:t>rights</w:t>
            </w:r>
            <w:r>
              <w:rPr>
                <w:spacing w:val="-5"/>
                <w:sz w:val="20"/>
              </w:rPr>
              <w:t> </w:t>
            </w:r>
            <w:r>
              <w:rPr>
                <w:sz w:val="20"/>
              </w:rPr>
              <w:t>(dividend</w:t>
            </w:r>
            <w:r>
              <w:rPr>
                <w:spacing w:val="-5"/>
                <w:sz w:val="20"/>
              </w:rPr>
              <w:t> </w:t>
            </w:r>
            <w:r>
              <w:rPr>
                <w:sz w:val="20"/>
              </w:rPr>
              <w:t>or</w:t>
            </w:r>
            <w:r>
              <w:rPr>
                <w:spacing w:val="-4"/>
                <w:sz w:val="20"/>
              </w:rPr>
              <w:t> </w:t>
            </w:r>
            <w:r>
              <w:rPr>
                <w:sz w:val="20"/>
              </w:rPr>
              <w:t>voting)</w:t>
            </w:r>
            <w:r>
              <w:rPr>
                <w:spacing w:val="-5"/>
                <w:sz w:val="20"/>
              </w:rPr>
              <w:t> </w:t>
            </w:r>
            <w:r>
              <w:rPr>
                <w:sz w:val="20"/>
              </w:rPr>
              <w:t>until</w:t>
            </w:r>
            <w:r>
              <w:rPr>
                <w:spacing w:val="-5"/>
                <w:sz w:val="20"/>
              </w:rPr>
              <w:t> </w:t>
            </w:r>
            <w:r>
              <w:rPr>
                <w:sz w:val="20"/>
              </w:rPr>
              <w:t>shares</w:t>
            </w:r>
            <w:r>
              <w:rPr>
                <w:spacing w:val="-9"/>
                <w:sz w:val="20"/>
              </w:rPr>
              <w:t> </w:t>
            </w:r>
            <w:r>
              <w:rPr>
                <w:sz w:val="20"/>
              </w:rPr>
              <w:t>are</w:t>
            </w:r>
            <w:r>
              <w:rPr>
                <w:spacing w:val="-6"/>
                <w:sz w:val="20"/>
              </w:rPr>
              <w:t> </w:t>
            </w:r>
            <w:r>
              <w:rPr>
                <w:sz w:val="20"/>
              </w:rPr>
              <w:t>delivered</w:t>
            </w:r>
            <w:r>
              <w:rPr>
                <w:spacing w:val="-6"/>
                <w:sz w:val="20"/>
              </w:rPr>
              <w:t> </w:t>
            </w:r>
            <w:r>
              <w:rPr>
                <w:sz w:val="20"/>
              </w:rPr>
              <w:t>to</w:t>
            </w:r>
            <w:r>
              <w:rPr>
                <w:spacing w:val="-6"/>
                <w:sz w:val="20"/>
              </w:rPr>
              <w:t> </w:t>
            </w:r>
            <w:r>
              <w:rPr>
                <w:sz w:val="20"/>
              </w:rPr>
              <w:t>the</w:t>
            </w:r>
            <w:r>
              <w:rPr>
                <w:spacing w:val="-5"/>
                <w:sz w:val="20"/>
              </w:rPr>
              <w:t> </w:t>
            </w:r>
            <w:r>
              <w:rPr>
                <w:spacing w:val="-2"/>
                <w:sz w:val="20"/>
              </w:rPr>
              <w:t>nominee.</w:t>
            </w:r>
          </w:p>
          <w:p>
            <w:pPr>
              <w:pStyle w:val="TableParagraph"/>
              <w:spacing w:before="110"/>
              <w:ind w:left="105"/>
              <w:rPr>
                <w:sz w:val="20"/>
              </w:rPr>
            </w:pPr>
            <w:r>
              <w:rPr>
                <w:sz w:val="20"/>
              </w:rPr>
              <w:t>Once</w:t>
            </w:r>
            <w:r>
              <w:rPr>
                <w:spacing w:val="-7"/>
                <w:sz w:val="20"/>
              </w:rPr>
              <w:t> </w:t>
            </w:r>
            <w:r>
              <w:rPr>
                <w:sz w:val="20"/>
              </w:rPr>
              <w:t>delivered</w:t>
            </w:r>
            <w:r>
              <w:rPr>
                <w:spacing w:val="-6"/>
                <w:sz w:val="20"/>
              </w:rPr>
              <w:t> </w:t>
            </w:r>
            <w:r>
              <w:rPr>
                <w:sz w:val="20"/>
              </w:rPr>
              <w:t>equal</w:t>
            </w:r>
            <w:r>
              <w:rPr>
                <w:spacing w:val="-6"/>
                <w:sz w:val="20"/>
              </w:rPr>
              <w:t> </w:t>
            </w:r>
            <w:r>
              <w:rPr>
                <w:sz w:val="20"/>
              </w:rPr>
              <w:t>rights</w:t>
            </w:r>
            <w:r>
              <w:rPr>
                <w:spacing w:val="-4"/>
                <w:sz w:val="20"/>
              </w:rPr>
              <w:t> </w:t>
            </w:r>
            <w:r>
              <w:rPr>
                <w:sz w:val="20"/>
              </w:rPr>
              <w:t>as</w:t>
            </w:r>
            <w:r>
              <w:rPr>
                <w:spacing w:val="-5"/>
                <w:sz w:val="20"/>
              </w:rPr>
              <w:t> </w:t>
            </w:r>
            <w:r>
              <w:rPr>
                <w:sz w:val="20"/>
              </w:rPr>
              <w:t>all</w:t>
            </w:r>
            <w:r>
              <w:rPr>
                <w:spacing w:val="-6"/>
                <w:sz w:val="20"/>
              </w:rPr>
              <w:t> </w:t>
            </w:r>
            <w:r>
              <w:rPr>
                <w:sz w:val="20"/>
              </w:rPr>
              <w:t>ordinary</w:t>
            </w:r>
            <w:r>
              <w:rPr>
                <w:spacing w:val="-4"/>
                <w:sz w:val="20"/>
              </w:rPr>
              <w:t> </w:t>
            </w:r>
            <w:r>
              <w:rPr>
                <w:spacing w:val="-2"/>
                <w:sz w:val="20"/>
              </w:rPr>
              <w:t>shareholders.</w:t>
            </w:r>
          </w:p>
        </w:tc>
      </w:tr>
      <w:tr>
        <w:trPr>
          <w:trHeight w:val="1497" w:hRule="atLeast"/>
        </w:trPr>
        <w:tc>
          <w:tcPr>
            <w:tcW w:w="3115" w:type="dxa"/>
          </w:tcPr>
          <w:p>
            <w:pPr>
              <w:pStyle w:val="TableParagraph"/>
              <w:spacing w:line="276" w:lineRule="auto" w:before="81"/>
              <w:ind w:left="110"/>
              <w:rPr>
                <w:b/>
                <w:sz w:val="20"/>
              </w:rPr>
            </w:pPr>
            <w:r>
              <w:rPr>
                <w:b/>
                <w:sz w:val="20"/>
              </w:rPr>
              <w:t>Amendment</w:t>
            </w:r>
            <w:r>
              <w:rPr>
                <w:b/>
                <w:spacing w:val="-14"/>
                <w:sz w:val="20"/>
              </w:rPr>
              <w:t> </w:t>
            </w:r>
            <w:r>
              <w:rPr>
                <w:b/>
                <w:sz w:val="20"/>
              </w:rPr>
              <w:t>and</w:t>
            </w:r>
            <w:r>
              <w:rPr>
                <w:b/>
                <w:spacing w:val="-14"/>
                <w:sz w:val="20"/>
              </w:rPr>
              <w:t> </w:t>
            </w:r>
            <w:r>
              <w:rPr>
                <w:b/>
                <w:sz w:val="20"/>
              </w:rPr>
              <w:t>termination </w:t>
            </w:r>
            <w:r>
              <w:rPr>
                <w:b/>
                <w:spacing w:val="-2"/>
                <w:sz w:val="20"/>
              </w:rPr>
              <w:t>provisions</w:t>
            </w:r>
          </w:p>
        </w:tc>
        <w:tc>
          <w:tcPr>
            <w:tcW w:w="12009" w:type="dxa"/>
          </w:tcPr>
          <w:p>
            <w:pPr>
              <w:pStyle w:val="TableParagraph"/>
              <w:spacing w:before="81"/>
              <w:ind w:left="105"/>
              <w:rPr>
                <w:sz w:val="20"/>
              </w:rPr>
            </w:pPr>
            <w:r>
              <w:rPr>
                <w:sz w:val="20"/>
              </w:rPr>
              <w:t>PHC</w:t>
            </w:r>
            <w:r>
              <w:rPr>
                <w:spacing w:val="-8"/>
                <w:sz w:val="20"/>
              </w:rPr>
              <w:t> </w:t>
            </w:r>
            <w:r>
              <w:rPr>
                <w:sz w:val="20"/>
              </w:rPr>
              <w:t>may</w:t>
            </w:r>
            <w:r>
              <w:rPr>
                <w:spacing w:val="-3"/>
                <w:sz w:val="20"/>
              </w:rPr>
              <w:t> </w:t>
            </w:r>
            <w:r>
              <w:rPr>
                <w:sz w:val="20"/>
              </w:rPr>
              <w:t>amend,</w:t>
            </w:r>
            <w:r>
              <w:rPr>
                <w:spacing w:val="-7"/>
                <w:sz w:val="20"/>
              </w:rPr>
              <w:t> </w:t>
            </w:r>
            <w:r>
              <w:rPr>
                <w:sz w:val="20"/>
              </w:rPr>
              <w:t>suspend</w:t>
            </w:r>
            <w:r>
              <w:rPr>
                <w:spacing w:val="-5"/>
                <w:sz w:val="20"/>
              </w:rPr>
              <w:t> </w:t>
            </w:r>
            <w:r>
              <w:rPr>
                <w:sz w:val="20"/>
              </w:rPr>
              <w:t>or</w:t>
            </w:r>
            <w:r>
              <w:rPr>
                <w:spacing w:val="-3"/>
                <w:sz w:val="20"/>
              </w:rPr>
              <w:t> </w:t>
            </w:r>
            <w:r>
              <w:rPr>
                <w:sz w:val="20"/>
              </w:rPr>
              <w:t>terminate</w:t>
            </w:r>
            <w:r>
              <w:rPr>
                <w:spacing w:val="-5"/>
                <w:sz w:val="20"/>
              </w:rPr>
              <w:t> </w:t>
            </w:r>
            <w:r>
              <w:rPr>
                <w:sz w:val="20"/>
              </w:rPr>
              <w:t>the</w:t>
            </w:r>
            <w:r>
              <w:rPr>
                <w:spacing w:val="-5"/>
                <w:sz w:val="20"/>
              </w:rPr>
              <w:t> </w:t>
            </w:r>
            <w:r>
              <w:rPr>
                <w:sz w:val="20"/>
              </w:rPr>
              <w:t>plan</w:t>
            </w:r>
            <w:r>
              <w:rPr>
                <w:spacing w:val="-5"/>
                <w:sz w:val="20"/>
              </w:rPr>
              <w:t> </w:t>
            </w:r>
            <w:r>
              <w:rPr>
                <w:sz w:val="20"/>
              </w:rPr>
              <w:t>in</w:t>
            </w:r>
            <w:r>
              <w:rPr>
                <w:spacing w:val="-5"/>
                <w:sz w:val="20"/>
              </w:rPr>
              <w:t> </w:t>
            </w:r>
            <w:r>
              <w:rPr>
                <w:sz w:val="20"/>
              </w:rPr>
              <w:t>its</w:t>
            </w:r>
            <w:r>
              <w:rPr>
                <w:spacing w:val="-13"/>
                <w:sz w:val="20"/>
              </w:rPr>
              <w:t> </w:t>
            </w:r>
            <w:r>
              <w:rPr>
                <w:sz w:val="20"/>
              </w:rPr>
              <w:t>absolute</w:t>
            </w:r>
            <w:r>
              <w:rPr>
                <w:spacing w:val="-5"/>
                <w:sz w:val="20"/>
              </w:rPr>
              <w:t> </w:t>
            </w:r>
            <w:r>
              <w:rPr>
                <w:sz w:val="20"/>
              </w:rPr>
              <w:t>discretion</w:t>
            </w:r>
            <w:r>
              <w:rPr>
                <w:spacing w:val="-5"/>
                <w:sz w:val="20"/>
              </w:rPr>
              <w:t> </w:t>
            </w:r>
            <w:r>
              <w:rPr>
                <w:sz w:val="20"/>
              </w:rPr>
              <w:t>at</w:t>
            </w:r>
            <w:r>
              <w:rPr>
                <w:spacing w:val="-2"/>
                <w:sz w:val="20"/>
              </w:rPr>
              <w:t> </w:t>
            </w:r>
            <w:r>
              <w:rPr>
                <w:sz w:val="20"/>
              </w:rPr>
              <w:t>any</w:t>
            </w:r>
            <w:r>
              <w:rPr>
                <w:spacing w:val="-3"/>
                <w:sz w:val="20"/>
              </w:rPr>
              <w:t> </w:t>
            </w:r>
            <w:r>
              <w:rPr>
                <w:spacing w:val="-2"/>
                <w:sz w:val="20"/>
              </w:rPr>
              <w:t>time.</w:t>
            </w:r>
          </w:p>
          <w:p>
            <w:pPr>
              <w:pStyle w:val="TableParagraph"/>
              <w:spacing w:line="276" w:lineRule="auto" w:before="110"/>
              <w:ind w:left="105"/>
              <w:rPr>
                <w:sz w:val="20"/>
              </w:rPr>
            </w:pPr>
            <w:r>
              <w:rPr>
                <w:sz w:val="20"/>
              </w:rPr>
              <w:t>Outstanding</w:t>
            </w:r>
            <w:r>
              <w:rPr>
                <w:spacing w:val="-2"/>
                <w:sz w:val="20"/>
              </w:rPr>
              <w:t> </w:t>
            </w:r>
            <w:r>
              <w:rPr>
                <w:sz w:val="20"/>
              </w:rPr>
              <w:t>awards may</w:t>
            </w:r>
            <w:r>
              <w:rPr>
                <w:spacing w:val="-5"/>
                <w:sz w:val="20"/>
              </w:rPr>
              <w:t> </w:t>
            </w:r>
            <w:r>
              <w:rPr>
                <w:sz w:val="20"/>
              </w:rPr>
              <w:t>be</w:t>
            </w:r>
            <w:r>
              <w:rPr>
                <w:spacing w:val="-2"/>
                <w:sz w:val="20"/>
              </w:rPr>
              <w:t> </w:t>
            </w:r>
            <w:r>
              <w:rPr>
                <w:sz w:val="20"/>
              </w:rPr>
              <w:t>amended</w:t>
            </w:r>
            <w:r>
              <w:rPr>
                <w:spacing w:val="-2"/>
                <w:sz w:val="20"/>
              </w:rPr>
              <w:t> </w:t>
            </w:r>
            <w:r>
              <w:rPr>
                <w:sz w:val="20"/>
              </w:rPr>
              <w:t>to</w:t>
            </w:r>
            <w:r>
              <w:rPr>
                <w:spacing w:val="-7"/>
                <w:sz w:val="20"/>
              </w:rPr>
              <w:t> </w:t>
            </w:r>
            <w:r>
              <w:rPr>
                <w:sz w:val="20"/>
              </w:rPr>
              <w:t>the</w:t>
            </w:r>
            <w:r>
              <w:rPr>
                <w:spacing w:val="-2"/>
                <w:sz w:val="20"/>
              </w:rPr>
              <w:t> </w:t>
            </w:r>
            <w:r>
              <w:rPr>
                <w:sz w:val="20"/>
              </w:rPr>
              <w:t>benefit of</w:t>
            </w:r>
            <w:r>
              <w:rPr>
                <w:spacing w:val="-9"/>
                <w:sz w:val="20"/>
              </w:rPr>
              <w:t> </w:t>
            </w:r>
            <w:r>
              <w:rPr>
                <w:sz w:val="20"/>
              </w:rPr>
              <w:t>participants or for</w:t>
            </w:r>
            <w:r>
              <w:rPr>
                <w:spacing w:val="-5"/>
                <w:sz w:val="20"/>
              </w:rPr>
              <w:t> </w:t>
            </w:r>
            <w:r>
              <w:rPr>
                <w:sz w:val="20"/>
              </w:rPr>
              <w:t>minor and</w:t>
            </w:r>
            <w:r>
              <w:rPr>
                <w:spacing w:val="-2"/>
                <w:sz w:val="20"/>
              </w:rPr>
              <w:t> </w:t>
            </w:r>
            <w:r>
              <w:rPr>
                <w:sz w:val="20"/>
              </w:rPr>
              <w:t>administrative</w:t>
            </w:r>
            <w:r>
              <w:rPr>
                <w:spacing w:val="-2"/>
                <w:sz w:val="20"/>
              </w:rPr>
              <w:t> </w:t>
            </w:r>
            <w:r>
              <w:rPr>
                <w:sz w:val="20"/>
              </w:rPr>
              <w:t>reasons.</w:t>
            </w:r>
            <w:r>
              <w:rPr>
                <w:spacing w:val="-4"/>
                <w:sz w:val="20"/>
              </w:rPr>
              <w:t> </w:t>
            </w:r>
            <w:r>
              <w:rPr>
                <w:sz w:val="20"/>
              </w:rPr>
              <w:t>However any material change to the detriment of participants requires agreement of the participants.</w:t>
            </w:r>
          </w:p>
        </w:tc>
      </w:tr>
      <w:tr>
        <w:trPr>
          <w:trHeight w:val="426" w:hRule="atLeast"/>
        </w:trPr>
        <w:tc>
          <w:tcPr>
            <w:tcW w:w="3115" w:type="dxa"/>
          </w:tcPr>
          <w:p>
            <w:pPr>
              <w:pStyle w:val="TableParagraph"/>
              <w:spacing w:before="81"/>
              <w:ind w:left="110"/>
              <w:rPr>
                <w:b/>
                <w:sz w:val="20"/>
              </w:rPr>
            </w:pPr>
            <w:r>
              <w:rPr>
                <w:b/>
                <w:sz w:val="20"/>
              </w:rPr>
              <w:t>Governing</w:t>
            </w:r>
            <w:r>
              <w:rPr>
                <w:b/>
                <w:spacing w:val="-13"/>
                <w:sz w:val="20"/>
              </w:rPr>
              <w:t> </w:t>
            </w:r>
            <w:r>
              <w:rPr>
                <w:b/>
                <w:spacing w:val="-5"/>
                <w:sz w:val="20"/>
              </w:rPr>
              <w:t>law</w:t>
            </w:r>
          </w:p>
        </w:tc>
        <w:tc>
          <w:tcPr>
            <w:tcW w:w="12009" w:type="dxa"/>
          </w:tcPr>
          <w:p>
            <w:pPr>
              <w:pStyle w:val="TableParagraph"/>
              <w:spacing w:before="81"/>
              <w:ind w:left="105"/>
              <w:rPr>
                <w:sz w:val="20"/>
              </w:rPr>
            </w:pPr>
            <w:r>
              <w:rPr>
                <w:sz w:val="20"/>
              </w:rPr>
              <w:t>Japanese</w:t>
            </w:r>
            <w:r>
              <w:rPr>
                <w:spacing w:val="-11"/>
                <w:sz w:val="20"/>
              </w:rPr>
              <w:t> </w:t>
            </w:r>
            <w:r>
              <w:rPr>
                <w:spacing w:val="-4"/>
                <w:sz w:val="20"/>
              </w:rPr>
              <w:t>law.</w:t>
            </w:r>
          </w:p>
        </w:tc>
      </w:tr>
      <w:tr>
        <w:trPr>
          <w:trHeight w:val="421" w:hRule="atLeast"/>
        </w:trPr>
        <w:tc>
          <w:tcPr>
            <w:tcW w:w="3115" w:type="dxa"/>
          </w:tcPr>
          <w:p>
            <w:pPr>
              <w:pStyle w:val="TableParagraph"/>
              <w:spacing w:before="81"/>
              <w:ind w:left="110"/>
              <w:rPr>
                <w:b/>
                <w:sz w:val="20"/>
              </w:rPr>
            </w:pPr>
            <w:r>
              <w:rPr>
                <w:b/>
                <w:sz w:val="20"/>
              </w:rPr>
              <w:t>Expiry</w:t>
            </w:r>
            <w:r>
              <w:rPr>
                <w:b/>
                <w:spacing w:val="-8"/>
                <w:sz w:val="20"/>
              </w:rPr>
              <w:t> </w:t>
            </w:r>
            <w:r>
              <w:rPr>
                <w:b/>
                <w:spacing w:val="-4"/>
                <w:sz w:val="20"/>
              </w:rPr>
              <w:t>date</w:t>
            </w:r>
          </w:p>
        </w:tc>
        <w:tc>
          <w:tcPr>
            <w:tcW w:w="12009" w:type="dxa"/>
          </w:tcPr>
          <w:p>
            <w:pPr>
              <w:pStyle w:val="TableParagraph"/>
              <w:spacing w:before="81"/>
              <w:ind w:left="105"/>
              <w:rPr>
                <w:sz w:val="20"/>
              </w:rPr>
            </w:pPr>
            <w:r>
              <w:rPr>
                <w:sz w:val="20"/>
              </w:rPr>
              <w:t>10</w:t>
            </w:r>
            <w:r>
              <w:rPr>
                <w:spacing w:val="-5"/>
                <w:sz w:val="20"/>
              </w:rPr>
              <w:t> </w:t>
            </w:r>
            <w:r>
              <w:rPr>
                <w:sz w:val="20"/>
              </w:rPr>
              <w:t>years</w:t>
            </w:r>
            <w:r>
              <w:rPr>
                <w:spacing w:val="-2"/>
                <w:sz w:val="20"/>
              </w:rPr>
              <w:t> </w:t>
            </w:r>
            <w:r>
              <w:rPr>
                <w:sz w:val="20"/>
              </w:rPr>
              <w:t>after</w:t>
            </w:r>
            <w:r>
              <w:rPr>
                <w:spacing w:val="-7"/>
                <w:sz w:val="20"/>
              </w:rPr>
              <w:t> </w:t>
            </w:r>
            <w:r>
              <w:rPr>
                <w:sz w:val="20"/>
              </w:rPr>
              <w:t>approval</w:t>
            </w:r>
            <w:r>
              <w:rPr>
                <w:spacing w:val="-4"/>
                <w:sz w:val="20"/>
              </w:rPr>
              <w:t> </w:t>
            </w:r>
            <w:r>
              <w:rPr>
                <w:sz w:val="20"/>
              </w:rPr>
              <w:t>by</w:t>
            </w:r>
            <w:r>
              <w:rPr>
                <w:spacing w:val="-2"/>
                <w:sz w:val="20"/>
              </w:rPr>
              <w:t> Directors.</w:t>
            </w:r>
          </w:p>
        </w:tc>
      </w:tr>
    </w:tbl>
    <w:sectPr>
      <w:pgSz w:w="16840" w:h="11910" w:orient="landscape"/>
      <w:pgMar w:header="895" w:footer="346" w:top="1620" w:bottom="5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41.48pt;margin-top:566.779297pt;width:250.95pt;height:9.8pt;mso-position-horizontal-relative:page;mso-position-vertical-relative:page;z-index:-16201216" type="#_x0000_t202" id="docshape1" filled="false" stroked="false">
          <v:textbox inset="0,0,0,0">
            <w:txbxContent>
              <w:p>
                <w:pPr>
                  <w:spacing w:before="14"/>
                  <w:ind w:left="20" w:right="0" w:firstLine="0"/>
                  <w:jc w:val="left"/>
                  <w:rPr>
                    <w:sz w:val="14"/>
                  </w:rPr>
                </w:pPr>
                <w:r>
                  <w:rPr>
                    <w:sz w:val="14"/>
                  </w:rPr>
                  <w:t>PHC</w:t>
                </w:r>
                <w:r>
                  <w:rPr>
                    <w:spacing w:val="-5"/>
                    <w:sz w:val="14"/>
                  </w:rPr>
                  <w:t> </w:t>
                </w:r>
                <w:r>
                  <w:rPr>
                    <w:sz w:val="14"/>
                  </w:rPr>
                  <w:t>Holdings</w:t>
                </w:r>
                <w:r>
                  <w:rPr>
                    <w:spacing w:val="-2"/>
                    <w:sz w:val="14"/>
                  </w:rPr>
                  <w:t> </w:t>
                </w:r>
                <w:r>
                  <w:rPr>
                    <w:sz w:val="14"/>
                  </w:rPr>
                  <w:t>Corporation</w:t>
                </w:r>
                <w:r>
                  <w:rPr>
                    <w:spacing w:val="-5"/>
                    <w:sz w:val="14"/>
                  </w:rPr>
                  <w:t> </w:t>
                </w:r>
                <w:r>
                  <w:rPr>
                    <w:sz w:val="14"/>
                  </w:rPr>
                  <w:t>–</w:t>
                </w:r>
                <w:r>
                  <w:rPr>
                    <w:spacing w:val="-5"/>
                    <w:sz w:val="14"/>
                  </w:rPr>
                  <w:t> </w:t>
                </w:r>
                <w:r>
                  <w:rPr>
                    <w:sz w:val="14"/>
                  </w:rPr>
                  <w:t>ESPP</w:t>
                </w:r>
                <w:r>
                  <w:rPr>
                    <w:spacing w:val="-6"/>
                    <w:sz w:val="14"/>
                  </w:rPr>
                  <w:t> </w:t>
                </w:r>
                <w:r>
                  <w:rPr>
                    <w:sz w:val="14"/>
                  </w:rPr>
                  <w:t>–</w:t>
                </w:r>
                <w:r>
                  <w:rPr>
                    <w:spacing w:val="-5"/>
                    <w:sz w:val="14"/>
                  </w:rPr>
                  <w:t> </w:t>
                </w:r>
                <w:r>
                  <w:rPr>
                    <w:sz w:val="14"/>
                  </w:rPr>
                  <w:t>Due</w:t>
                </w:r>
                <w:r>
                  <w:rPr>
                    <w:spacing w:val="-5"/>
                    <w:sz w:val="14"/>
                  </w:rPr>
                  <w:t> </w:t>
                </w:r>
                <w:r>
                  <w:rPr>
                    <w:sz w:val="14"/>
                  </w:rPr>
                  <w:t>Diligence</w:t>
                </w:r>
                <w:r>
                  <w:rPr>
                    <w:spacing w:val="-5"/>
                    <w:sz w:val="14"/>
                  </w:rPr>
                  <w:t> </w:t>
                </w:r>
                <w:r>
                  <w:rPr>
                    <w:sz w:val="14"/>
                  </w:rPr>
                  <w:t>Overview</w:t>
                </w:r>
                <w:r>
                  <w:rPr>
                    <w:spacing w:val="-4"/>
                    <w:sz w:val="14"/>
                  </w:rPr>
                  <w:t> </w:t>
                </w:r>
                <w:r>
                  <w:rPr>
                    <w:sz w:val="14"/>
                  </w:rPr>
                  <w:t>–</w:t>
                </w:r>
                <w:r>
                  <w:rPr>
                    <w:spacing w:val="-6"/>
                    <w:sz w:val="14"/>
                  </w:rPr>
                  <w:t> </w:t>
                </w:r>
                <w:r>
                  <w:rPr>
                    <w:sz w:val="14"/>
                  </w:rPr>
                  <w:t>November</w:t>
                </w:r>
                <w:r>
                  <w:rPr>
                    <w:spacing w:val="-2"/>
                    <w:sz w:val="14"/>
                  </w:rPr>
                  <w:t> </w:t>
                </w:r>
                <w:r>
                  <w:rPr>
                    <w:spacing w:val="-4"/>
                    <w:sz w:val="14"/>
                  </w:rPr>
                  <w:t>2022</w:t>
                </w:r>
              </w:p>
            </w:txbxContent>
          </v:textbox>
          <w10:wrap type="none"/>
        </v:shape>
      </w:pict>
    </w:r>
    <w:r>
      <w:rPr/>
      <w:pict>
        <v:shape style="position:absolute;margin-left:398.124329pt;margin-top:566.779297pt;width:45.7pt;height:9.8pt;mso-position-horizontal-relative:page;mso-position-vertical-relative:page;z-index:-16200704" type="#_x0000_t202" id="docshape2" filled="false" stroked="false">
          <v:textbox inset="0,0,0,0">
            <w:txbxContent>
              <w:p>
                <w:pPr>
                  <w:spacing w:before="14"/>
                  <w:ind w:left="20" w:right="0" w:firstLine="0"/>
                  <w:jc w:val="left"/>
                  <w:rPr>
                    <w:b/>
                    <w:sz w:val="14"/>
                  </w:rPr>
                </w:pPr>
                <w:r>
                  <w:rPr>
                    <w:sz w:val="14"/>
                  </w:rPr>
                  <w:t>Page</w:t>
                </w:r>
                <w:r>
                  <w:rPr>
                    <w:spacing w:val="-6"/>
                    <w:sz w:val="14"/>
                  </w:rPr>
                  <w:t> </w:t>
                </w:r>
                <w:r>
                  <w:rPr>
                    <w:b/>
                    <w:sz w:val="14"/>
                  </w:rPr>
                  <w:fldChar w:fldCharType="begin"/>
                </w:r>
                <w:r>
                  <w:rPr>
                    <w:b/>
                    <w:sz w:val="14"/>
                  </w:rPr>
                  <w:instrText> PAGE </w:instrText>
                </w:r>
                <w:r>
                  <w:rPr>
                    <w:b/>
                    <w:sz w:val="14"/>
                  </w:rPr>
                  <w:fldChar w:fldCharType="separate"/>
                </w:r>
                <w:r>
                  <w:rPr>
                    <w:b/>
                    <w:sz w:val="14"/>
                  </w:rPr>
                  <w:t>10</w:t>
                </w:r>
                <w:r>
                  <w:rPr>
                    <w:b/>
                    <w:sz w:val="14"/>
                  </w:rPr>
                  <w:fldChar w:fldCharType="end"/>
                </w:r>
                <w:r>
                  <w:rPr>
                    <w:b/>
                    <w:spacing w:val="-6"/>
                    <w:sz w:val="14"/>
                  </w:rPr>
                  <w:t> </w:t>
                </w:r>
                <w:r>
                  <w:rPr>
                    <w:sz w:val="14"/>
                  </w:rPr>
                  <w:t>of</w:t>
                </w:r>
                <w:r>
                  <w:rPr>
                    <w:spacing w:val="-4"/>
                    <w:sz w:val="14"/>
                  </w:rPr>
                  <w:t> </w:t>
                </w:r>
                <w:r>
                  <w:rPr>
                    <w:b/>
                    <w:spacing w:val="-5"/>
                    <w:sz w:val="14"/>
                  </w:rPr>
                  <w:fldChar w:fldCharType="begin"/>
                </w:r>
                <w:r>
                  <w:rPr>
                    <w:b/>
                    <w:spacing w:val="-5"/>
                    <w:sz w:val="14"/>
                  </w:rPr>
                  <w:instrText> NUMPAGES </w:instrText>
                </w:r>
                <w:r>
                  <w:rPr>
                    <w:b/>
                    <w:spacing w:val="-5"/>
                    <w:sz w:val="14"/>
                  </w:rPr>
                  <w:fldChar w:fldCharType="separate"/>
                </w:r>
                <w:r>
                  <w:rPr>
                    <w:b/>
                    <w:spacing w:val="-5"/>
                    <w:sz w:val="14"/>
                  </w:rPr>
                  <w:t>20</w:t>
                </w:r>
                <w:r>
                  <w:rPr>
                    <w:b/>
                    <w:spacing w:val="-5"/>
                    <w:sz w:val="14"/>
                  </w:rPr>
                  <w:fldChar w:fldCharType="end"/>
                </w:r>
              </w:p>
            </w:txbxContent>
          </v:textbox>
          <w10:wrap type="none"/>
        </v:shape>
      </w:pict>
    </w:r>
    <w:r>
      <w:rPr/>
      <w:pict>
        <v:shape style="position:absolute;margin-left:707.482422pt;margin-top:566.779297pt;width:92.5pt;height:9.8pt;mso-position-horizontal-relative:page;mso-position-vertical-relative:page;z-index:-16200192" type="#_x0000_t202" id="docshape3" filled="false" stroked="false">
          <v:textbox inset="0,0,0,0">
            <w:txbxContent>
              <w:p>
                <w:pPr>
                  <w:spacing w:before="14"/>
                  <w:ind w:left="20" w:right="0" w:firstLine="0"/>
                  <w:jc w:val="left"/>
                  <w:rPr>
                    <w:sz w:val="14"/>
                  </w:rPr>
                </w:pPr>
                <w:r>
                  <w:rPr>
                    <w:sz w:val="14"/>
                  </w:rPr>
                  <w:t>©</w:t>
                </w:r>
                <w:r>
                  <w:rPr>
                    <w:spacing w:val="-9"/>
                    <w:sz w:val="14"/>
                  </w:rPr>
                  <w:t> </w:t>
                </w:r>
                <w:r>
                  <w:rPr>
                    <w:sz w:val="14"/>
                  </w:rPr>
                  <w:t>Tapestry</w:t>
                </w:r>
                <w:r>
                  <w:rPr>
                    <w:spacing w:val="-6"/>
                    <w:sz w:val="14"/>
                  </w:rPr>
                  <w:t> </w:t>
                </w:r>
                <w:r>
                  <w:rPr>
                    <w:sz w:val="14"/>
                  </w:rPr>
                  <w:t>Compliance</w:t>
                </w:r>
                <w:r>
                  <w:rPr>
                    <w:spacing w:val="-7"/>
                    <w:sz w:val="14"/>
                  </w:rPr>
                  <w:t> </w:t>
                </w:r>
                <w:r>
                  <w:rPr>
                    <w:spacing w:val="-4"/>
                    <w:sz w:val="14"/>
                  </w:rPr>
                  <w:t>2022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114752">
          <wp:simplePos x="0" y="0"/>
          <wp:positionH relativeFrom="page">
            <wp:posOffset>590105</wp:posOffset>
          </wp:positionH>
          <wp:positionV relativeFrom="page">
            <wp:posOffset>568058</wp:posOffset>
          </wp:positionV>
          <wp:extent cx="886256" cy="45823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86256" cy="4582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17">
    <w:multiLevelType w:val="hybridMultilevel"/>
    <w:lvl w:ilvl="0">
      <w:start w:val="0"/>
      <w:numFmt w:val="bullet"/>
      <w:lvlText w:val=""/>
      <w:lvlJc w:val="left"/>
      <w:pPr>
        <w:ind w:left="445"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709" w:hanging="360"/>
      </w:pPr>
      <w:rPr>
        <w:rFonts w:hint="default"/>
        <w:lang w:val="en-US" w:eastAsia="en-US" w:bidi="ar-SA"/>
      </w:rPr>
    </w:lvl>
    <w:lvl w:ilvl="4">
      <w:start w:val="0"/>
      <w:numFmt w:val="bullet"/>
      <w:lvlText w:val="•"/>
      <w:lvlJc w:val="left"/>
      <w:pPr>
        <w:ind w:left="2132" w:hanging="360"/>
      </w:pPr>
      <w:rPr>
        <w:rFonts w:hint="default"/>
        <w:lang w:val="en-US" w:eastAsia="en-US" w:bidi="ar-SA"/>
      </w:rPr>
    </w:lvl>
    <w:lvl w:ilvl="5">
      <w:start w:val="0"/>
      <w:numFmt w:val="bullet"/>
      <w:lvlText w:val="•"/>
      <w:lvlJc w:val="left"/>
      <w:pPr>
        <w:ind w:left="2555" w:hanging="360"/>
      </w:pPr>
      <w:rPr>
        <w:rFonts w:hint="default"/>
        <w:lang w:val="en-US" w:eastAsia="en-US" w:bidi="ar-SA"/>
      </w:rPr>
    </w:lvl>
    <w:lvl w:ilvl="6">
      <w:start w:val="0"/>
      <w:numFmt w:val="bullet"/>
      <w:lvlText w:val="•"/>
      <w:lvlJc w:val="left"/>
      <w:pPr>
        <w:ind w:left="2978" w:hanging="360"/>
      </w:pPr>
      <w:rPr>
        <w:rFonts w:hint="default"/>
        <w:lang w:val="en-US" w:eastAsia="en-US" w:bidi="ar-SA"/>
      </w:rPr>
    </w:lvl>
    <w:lvl w:ilvl="7">
      <w:start w:val="0"/>
      <w:numFmt w:val="bullet"/>
      <w:lvlText w:val="•"/>
      <w:lvlJc w:val="left"/>
      <w:pPr>
        <w:ind w:left="3401"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16">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15">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14">
    <w:multiLevelType w:val="hybridMultilevel"/>
    <w:lvl w:ilvl="0">
      <w:start w:val="0"/>
      <w:numFmt w:val="bullet"/>
      <w:lvlText w:val=""/>
      <w:lvlJc w:val="left"/>
      <w:pPr>
        <w:ind w:left="445"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709" w:hanging="360"/>
      </w:pPr>
      <w:rPr>
        <w:rFonts w:hint="default"/>
        <w:lang w:val="en-US" w:eastAsia="en-US" w:bidi="ar-SA"/>
      </w:rPr>
    </w:lvl>
    <w:lvl w:ilvl="4">
      <w:start w:val="0"/>
      <w:numFmt w:val="bullet"/>
      <w:lvlText w:val="•"/>
      <w:lvlJc w:val="left"/>
      <w:pPr>
        <w:ind w:left="2132" w:hanging="360"/>
      </w:pPr>
      <w:rPr>
        <w:rFonts w:hint="default"/>
        <w:lang w:val="en-US" w:eastAsia="en-US" w:bidi="ar-SA"/>
      </w:rPr>
    </w:lvl>
    <w:lvl w:ilvl="5">
      <w:start w:val="0"/>
      <w:numFmt w:val="bullet"/>
      <w:lvlText w:val="•"/>
      <w:lvlJc w:val="left"/>
      <w:pPr>
        <w:ind w:left="2555" w:hanging="360"/>
      </w:pPr>
      <w:rPr>
        <w:rFonts w:hint="default"/>
        <w:lang w:val="en-US" w:eastAsia="en-US" w:bidi="ar-SA"/>
      </w:rPr>
    </w:lvl>
    <w:lvl w:ilvl="6">
      <w:start w:val="0"/>
      <w:numFmt w:val="bullet"/>
      <w:lvlText w:val="•"/>
      <w:lvlJc w:val="left"/>
      <w:pPr>
        <w:ind w:left="2978" w:hanging="360"/>
      </w:pPr>
      <w:rPr>
        <w:rFonts w:hint="default"/>
        <w:lang w:val="en-US" w:eastAsia="en-US" w:bidi="ar-SA"/>
      </w:rPr>
    </w:lvl>
    <w:lvl w:ilvl="7">
      <w:start w:val="0"/>
      <w:numFmt w:val="bullet"/>
      <w:lvlText w:val="•"/>
      <w:lvlJc w:val="left"/>
      <w:pPr>
        <w:ind w:left="3401"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13">
    <w:multiLevelType w:val="hybridMultilevel"/>
    <w:lvl w:ilvl="0">
      <w:start w:val="1"/>
      <w:numFmt w:val="decimal"/>
      <w:lvlText w:val="%1."/>
      <w:lvlJc w:val="left"/>
      <w:pPr>
        <w:ind w:left="446"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12">
    <w:multiLevelType w:val="hybridMultilevel"/>
    <w:lvl w:ilvl="0">
      <w:start w:val="0"/>
      <w:numFmt w:val="bullet"/>
      <w:lvlText w:val=""/>
      <w:lvlJc w:val="left"/>
      <w:pPr>
        <w:ind w:left="369" w:hanging="284"/>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791" w:hanging="284"/>
      </w:pPr>
      <w:rPr>
        <w:rFonts w:hint="default"/>
        <w:lang w:val="en-US" w:eastAsia="en-US" w:bidi="ar-SA"/>
      </w:rPr>
    </w:lvl>
    <w:lvl w:ilvl="2">
      <w:start w:val="0"/>
      <w:numFmt w:val="bullet"/>
      <w:lvlText w:val="•"/>
      <w:lvlJc w:val="left"/>
      <w:pPr>
        <w:ind w:left="1222" w:hanging="284"/>
      </w:pPr>
      <w:rPr>
        <w:rFonts w:hint="default"/>
        <w:lang w:val="en-US" w:eastAsia="en-US" w:bidi="ar-SA"/>
      </w:rPr>
    </w:lvl>
    <w:lvl w:ilvl="3">
      <w:start w:val="0"/>
      <w:numFmt w:val="bullet"/>
      <w:lvlText w:val="•"/>
      <w:lvlJc w:val="left"/>
      <w:pPr>
        <w:ind w:left="1653" w:hanging="284"/>
      </w:pPr>
      <w:rPr>
        <w:rFonts w:hint="default"/>
        <w:lang w:val="en-US" w:eastAsia="en-US" w:bidi="ar-SA"/>
      </w:rPr>
    </w:lvl>
    <w:lvl w:ilvl="4">
      <w:start w:val="0"/>
      <w:numFmt w:val="bullet"/>
      <w:lvlText w:val="•"/>
      <w:lvlJc w:val="left"/>
      <w:pPr>
        <w:ind w:left="2084" w:hanging="284"/>
      </w:pPr>
      <w:rPr>
        <w:rFonts w:hint="default"/>
        <w:lang w:val="en-US" w:eastAsia="en-US" w:bidi="ar-SA"/>
      </w:rPr>
    </w:lvl>
    <w:lvl w:ilvl="5">
      <w:start w:val="0"/>
      <w:numFmt w:val="bullet"/>
      <w:lvlText w:val="•"/>
      <w:lvlJc w:val="left"/>
      <w:pPr>
        <w:ind w:left="2515" w:hanging="284"/>
      </w:pPr>
      <w:rPr>
        <w:rFonts w:hint="default"/>
        <w:lang w:val="en-US" w:eastAsia="en-US" w:bidi="ar-SA"/>
      </w:rPr>
    </w:lvl>
    <w:lvl w:ilvl="6">
      <w:start w:val="0"/>
      <w:numFmt w:val="bullet"/>
      <w:lvlText w:val="•"/>
      <w:lvlJc w:val="left"/>
      <w:pPr>
        <w:ind w:left="2946" w:hanging="284"/>
      </w:pPr>
      <w:rPr>
        <w:rFonts w:hint="default"/>
        <w:lang w:val="en-US" w:eastAsia="en-US" w:bidi="ar-SA"/>
      </w:rPr>
    </w:lvl>
    <w:lvl w:ilvl="7">
      <w:start w:val="0"/>
      <w:numFmt w:val="bullet"/>
      <w:lvlText w:val="•"/>
      <w:lvlJc w:val="left"/>
      <w:pPr>
        <w:ind w:left="3377" w:hanging="284"/>
      </w:pPr>
      <w:rPr>
        <w:rFonts w:hint="default"/>
        <w:lang w:val="en-US" w:eastAsia="en-US" w:bidi="ar-SA"/>
      </w:rPr>
    </w:lvl>
    <w:lvl w:ilvl="8">
      <w:start w:val="0"/>
      <w:numFmt w:val="bullet"/>
      <w:lvlText w:val="•"/>
      <w:lvlJc w:val="left"/>
      <w:pPr>
        <w:ind w:left="3808" w:hanging="284"/>
      </w:pPr>
      <w:rPr>
        <w:rFonts w:hint="default"/>
        <w:lang w:val="en-US" w:eastAsia="en-US" w:bidi="ar-SA"/>
      </w:rPr>
    </w:lvl>
  </w:abstractNum>
  <w:abstractNum w:abstractNumId="11">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10">
    <w:multiLevelType w:val="hybridMultilevel"/>
    <w:lvl w:ilvl="0">
      <w:start w:val="1"/>
      <w:numFmt w:val="decimal"/>
      <w:lvlText w:val="%1."/>
      <w:lvlJc w:val="left"/>
      <w:pPr>
        <w:ind w:left="446"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9">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8">
    <w:multiLevelType w:val="hybridMultilevel"/>
    <w:lvl w:ilvl="0">
      <w:start w:val="0"/>
      <w:numFmt w:val="bullet"/>
      <w:lvlText w:val=""/>
      <w:lvlJc w:val="left"/>
      <w:pPr>
        <w:ind w:left="445"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709" w:hanging="360"/>
      </w:pPr>
      <w:rPr>
        <w:rFonts w:hint="default"/>
        <w:lang w:val="en-US" w:eastAsia="en-US" w:bidi="ar-SA"/>
      </w:rPr>
    </w:lvl>
    <w:lvl w:ilvl="4">
      <w:start w:val="0"/>
      <w:numFmt w:val="bullet"/>
      <w:lvlText w:val="•"/>
      <w:lvlJc w:val="left"/>
      <w:pPr>
        <w:ind w:left="2132" w:hanging="360"/>
      </w:pPr>
      <w:rPr>
        <w:rFonts w:hint="default"/>
        <w:lang w:val="en-US" w:eastAsia="en-US" w:bidi="ar-SA"/>
      </w:rPr>
    </w:lvl>
    <w:lvl w:ilvl="5">
      <w:start w:val="0"/>
      <w:numFmt w:val="bullet"/>
      <w:lvlText w:val="•"/>
      <w:lvlJc w:val="left"/>
      <w:pPr>
        <w:ind w:left="2555" w:hanging="360"/>
      </w:pPr>
      <w:rPr>
        <w:rFonts w:hint="default"/>
        <w:lang w:val="en-US" w:eastAsia="en-US" w:bidi="ar-SA"/>
      </w:rPr>
    </w:lvl>
    <w:lvl w:ilvl="6">
      <w:start w:val="0"/>
      <w:numFmt w:val="bullet"/>
      <w:lvlText w:val="•"/>
      <w:lvlJc w:val="left"/>
      <w:pPr>
        <w:ind w:left="2978" w:hanging="360"/>
      </w:pPr>
      <w:rPr>
        <w:rFonts w:hint="default"/>
        <w:lang w:val="en-US" w:eastAsia="en-US" w:bidi="ar-SA"/>
      </w:rPr>
    </w:lvl>
    <w:lvl w:ilvl="7">
      <w:start w:val="0"/>
      <w:numFmt w:val="bullet"/>
      <w:lvlText w:val="•"/>
      <w:lvlJc w:val="left"/>
      <w:pPr>
        <w:ind w:left="3401"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7">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6">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5">
    <w:multiLevelType w:val="hybridMultilevel"/>
    <w:lvl w:ilvl="0">
      <w:start w:val="0"/>
      <w:numFmt w:val="bullet"/>
      <w:lvlText w:val=""/>
      <w:lvlJc w:val="left"/>
      <w:pPr>
        <w:ind w:left="445"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709" w:hanging="360"/>
      </w:pPr>
      <w:rPr>
        <w:rFonts w:hint="default"/>
        <w:lang w:val="en-US" w:eastAsia="en-US" w:bidi="ar-SA"/>
      </w:rPr>
    </w:lvl>
    <w:lvl w:ilvl="4">
      <w:start w:val="0"/>
      <w:numFmt w:val="bullet"/>
      <w:lvlText w:val="•"/>
      <w:lvlJc w:val="left"/>
      <w:pPr>
        <w:ind w:left="2132" w:hanging="360"/>
      </w:pPr>
      <w:rPr>
        <w:rFonts w:hint="default"/>
        <w:lang w:val="en-US" w:eastAsia="en-US" w:bidi="ar-SA"/>
      </w:rPr>
    </w:lvl>
    <w:lvl w:ilvl="5">
      <w:start w:val="0"/>
      <w:numFmt w:val="bullet"/>
      <w:lvlText w:val="•"/>
      <w:lvlJc w:val="left"/>
      <w:pPr>
        <w:ind w:left="2555" w:hanging="360"/>
      </w:pPr>
      <w:rPr>
        <w:rFonts w:hint="default"/>
        <w:lang w:val="en-US" w:eastAsia="en-US" w:bidi="ar-SA"/>
      </w:rPr>
    </w:lvl>
    <w:lvl w:ilvl="6">
      <w:start w:val="0"/>
      <w:numFmt w:val="bullet"/>
      <w:lvlText w:val="•"/>
      <w:lvlJc w:val="left"/>
      <w:pPr>
        <w:ind w:left="2978" w:hanging="360"/>
      </w:pPr>
      <w:rPr>
        <w:rFonts w:hint="default"/>
        <w:lang w:val="en-US" w:eastAsia="en-US" w:bidi="ar-SA"/>
      </w:rPr>
    </w:lvl>
    <w:lvl w:ilvl="7">
      <w:start w:val="0"/>
      <w:numFmt w:val="bullet"/>
      <w:lvlText w:val="•"/>
      <w:lvlJc w:val="left"/>
      <w:pPr>
        <w:ind w:left="3401"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4">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3">
    <w:multiLevelType w:val="hybridMultilevel"/>
    <w:lvl w:ilvl="0">
      <w:start w:val="1"/>
      <w:numFmt w:val="decimal"/>
      <w:lvlText w:val="%1."/>
      <w:lvlJc w:val="left"/>
      <w:pPr>
        <w:ind w:left="445"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2">
    <w:multiLevelType w:val="hybridMultilevel"/>
    <w:lvl w:ilvl="0">
      <w:start w:val="1"/>
      <w:numFmt w:val="decimal"/>
      <w:lvlText w:val="%1."/>
      <w:lvlJc w:val="left"/>
      <w:pPr>
        <w:ind w:left="446" w:hanging="36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727" w:hanging="360"/>
      </w:pPr>
      <w:rPr>
        <w:rFonts w:hint="default"/>
        <w:lang w:val="en-US" w:eastAsia="en-US" w:bidi="ar-SA"/>
      </w:rPr>
    </w:lvl>
    <w:lvl w:ilvl="2">
      <w:start w:val="0"/>
      <w:numFmt w:val="bullet"/>
      <w:lvlText w:val="•"/>
      <w:lvlJc w:val="left"/>
      <w:pPr>
        <w:ind w:left="1015" w:hanging="360"/>
      </w:pPr>
      <w:rPr>
        <w:rFonts w:hint="default"/>
        <w:lang w:val="en-US" w:eastAsia="en-US" w:bidi="ar-SA"/>
      </w:rPr>
    </w:lvl>
    <w:lvl w:ilvl="3">
      <w:start w:val="0"/>
      <w:numFmt w:val="bullet"/>
      <w:lvlText w:val="•"/>
      <w:lvlJc w:val="left"/>
      <w:pPr>
        <w:ind w:left="1302" w:hanging="360"/>
      </w:pPr>
      <w:rPr>
        <w:rFonts w:hint="default"/>
        <w:lang w:val="en-US" w:eastAsia="en-US" w:bidi="ar-SA"/>
      </w:rPr>
    </w:lvl>
    <w:lvl w:ilvl="4">
      <w:start w:val="0"/>
      <w:numFmt w:val="bullet"/>
      <w:lvlText w:val="•"/>
      <w:lvlJc w:val="left"/>
      <w:pPr>
        <w:ind w:left="1590" w:hanging="360"/>
      </w:pPr>
      <w:rPr>
        <w:rFonts w:hint="default"/>
        <w:lang w:val="en-US" w:eastAsia="en-US" w:bidi="ar-SA"/>
      </w:rPr>
    </w:lvl>
    <w:lvl w:ilvl="5">
      <w:start w:val="0"/>
      <w:numFmt w:val="bullet"/>
      <w:lvlText w:val="•"/>
      <w:lvlJc w:val="left"/>
      <w:pPr>
        <w:ind w:left="1878" w:hanging="360"/>
      </w:pPr>
      <w:rPr>
        <w:rFonts w:hint="default"/>
        <w:lang w:val="en-US" w:eastAsia="en-US" w:bidi="ar-SA"/>
      </w:rPr>
    </w:lvl>
    <w:lvl w:ilvl="6">
      <w:start w:val="0"/>
      <w:numFmt w:val="bullet"/>
      <w:lvlText w:val="•"/>
      <w:lvlJc w:val="left"/>
      <w:pPr>
        <w:ind w:left="2165" w:hanging="360"/>
      </w:pPr>
      <w:rPr>
        <w:rFonts w:hint="default"/>
        <w:lang w:val="en-US" w:eastAsia="en-US" w:bidi="ar-SA"/>
      </w:rPr>
    </w:lvl>
    <w:lvl w:ilvl="7">
      <w:start w:val="0"/>
      <w:numFmt w:val="bullet"/>
      <w:lvlText w:val="•"/>
      <w:lvlJc w:val="left"/>
      <w:pPr>
        <w:ind w:left="2453" w:hanging="360"/>
      </w:pPr>
      <w:rPr>
        <w:rFonts w:hint="default"/>
        <w:lang w:val="en-US" w:eastAsia="en-US" w:bidi="ar-SA"/>
      </w:rPr>
    </w:lvl>
    <w:lvl w:ilvl="8">
      <w:start w:val="0"/>
      <w:numFmt w:val="bullet"/>
      <w:lvlText w:val="•"/>
      <w:lvlJc w:val="left"/>
      <w:pPr>
        <w:ind w:left="2740" w:hanging="360"/>
      </w:pPr>
      <w:rPr>
        <w:rFonts w:hint="default"/>
        <w:lang w:val="en-US" w:eastAsia="en-US" w:bidi="ar-SA"/>
      </w:rPr>
    </w:lvl>
  </w:abstractNum>
  <w:abstractNum w:abstractNumId="1">
    <w:multiLevelType w:val="hybridMultilevel"/>
    <w:lvl w:ilvl="0">
      <w:start w:val="1"/>
      <w:numFmt w:val="decimal"/>
      <w:lvlText w:val="%1."/>
      <w:lvlJc w:val="left"/>
      <w:pPr>
        <w:ind w:left="675" w:hanging="567"/>
        <w:jc w:val="left"/>
      </w:pPr>
      <w:rPr>
        <w:rFonts w:hint="default" w:ascii="Arial" w:hAnsi="Arial" w:eastAsia="Arial" w:cs="Arial"/>
        <w:b/>
        <w:bCs/>
        <w:i w:val="0"/>
        <w:iCs w:val="0"/>
        <w:spacing w:val="0"/>
        <w:w w:val="100"/>
        <w:sz w:val="22"/>
        <w:szCs w:val="22"/>
        <w:lang w:val="en-US" w:eastAsia="en-US" w:bidi="ar-SA"/>
      </w:rPr>
    </w:lvl>
    <w:lvl w:ilvl="1">
      <w:start w:val="1"/>
      <w:numFmt w:val="decimal"/>
      <w:lvlText w:val="%1.%2"/>
      <w:lvlJc w:val="left"/>
      <w:pPr>
        <w:ind w:left="676" w:hanging="567"/>
        <w:jc w:val="left"/>
      </w:pPr>
      <w:rPr>
        <w:rFonts w:hint="default" w:ascii="Arial" w:hAnsi="Arial" w:eastAsia="Arial" w:cs="Arial"/>
        <w:b/>
        <w:bCs/>
        <w:i w:val="0"/>
        <w:iCs w:val="0"/>
        <w:spacing w:val="-2"/>
        <w:w w:val="100"/>
        <w:sz w:val="20"/>
        <w:szCs w:val="20"/>
        <w:lang w:val="en-US" w:eastAsia="en-US" w:bidi="ar-SA"/>
      </w:rPr>
    </w:lvl>
    <w:lvl w:ilvl="2">
      <w:start w:val="0"/>
      <w:numFmt w:val="bullet"/>
      <w:lvlText w:val="•"/>
      <w:lvlJc w:val="left"/>
      <w:pPr>
        <w:ind w:left="3615" w:hanging="567"/>
      </w:pPr>
      <w:rPr>
        <w:rFonts w:hint="default"/>
        <w:lang w:val="en-US" w:eastAsia="en-US" w:bidi="ar-SA"/>
      </w:rPr>
    </w:lvl>
    <w:lvl w:ilvl="3">
      <w:start w:val="0"/>
      <w:numFmt w:val="bullet"/>
      <w:lvlText w:val="•"/>
      <w:lvlJc w:val="left"/>
      <w:pPr>
        <w:ind w:left="5083" w:hanging="567"/>
      </w:pPr>
      <w:rPr>
        <w:rFonts w:hint="default"/>
        <w:lang w:val="en-US" w:eastAsia="en-US" w:bidi="ar-SA"/>
      </w:rPr>
    </w:lvl>
    <w:lvl w:ilvl="4">
      <w:start w:val="0"/>
      <w:numFmt w:val="bullet"/>
      <w:lvlText w:val="•"/>
      <w:lvlJc w:val="left"/>
      <w:pPr>
        <w:ind w:left="6551" w:hanging="567"/>
      </w:pPr>
      <w:rPr>
        <w:rFonts w:hint="default"/>
        <w:lang w:val="en-US" w:eastAsia="en-US" w:bidi="ar-SA"/>
      </w:rPr>
    </w:lvl>
    <w:lvl w:ilvl="5">
      <w:start w:val="0"/>
      <w:numFmt w:val="bullet"/>
      <w:lvlText w:val="•"/>
      <w:lvlJc w:val="left"/>
      <w:pPr>
        <w:ind w:left="8019" w:hanging="567"/>
      </w:pPr>
      <w:rPr>
        <w:rFonts w:hint="default"/>
        <w:lang w:val="en-US" w:eastAsia="en-US" w:bidi="ar-SA"/>
      </w:rPr>
    </w:lvl>
    <w:lvl w:ilvl="6">
      <w:start w:val="0"/>
      <w:numFmt w:val="bullet"/>
      <w:lvlText w:val="•"/>
      <w:lvlJc w:val="left"/>
      <w:pPr>
        <w:ind w:left="9487" w:hanging="567"/>
      </w:pPr>
      <w:rPr>
        <w:rFonts w:hint="default"/>
        <w:lang w:val="en-US" w:eastAsia="en-US" w:bidi="ar-SA"/>
      </w:rPr>
    </w:lvl>
    <w:lvl w:ilvl="7">
      <w:start w:val="0"/>
      <w:numFmt w:val="bullet"/>
      <w:lvlText w:val="•"/>
      <w:lvlJc w:val="left"/>
      <w:pPr>
        <w:ind w:left="10954" w:hanging="567"/>
      </w:pPr>
      <w:rPr>
        <w:rFonts w:hint="default"/>
        <w:lang w:val="en-US" w:eastAsia="en-US" w:bidi="ar-SA"/>
      </w:rPr>
    </w:lvl>
    <w:lvl w:ilvl="8">
      <w:start w:val="0"/>
      <w:numFmt w:val="bullet"/>
      <w:lvlText w:val="•"/>
      <w:lvlJc w:val="left"/>
      <w:pPr>
        <w:ind w:left="12422" w:hanging="567"/>
      </w:pPr>
      <w:rPr>
        <w:rFonts w:hint="default"/>
        <w:lang w:val="en-US" w:eastAsia="en-US" w:bidi="ar-SA"/>
      </w:rPr>
    </w:lvl>
  </w:abstractNum>
  <w:abstractNum w:abstractNumId="0">
    <w:multiLevelType w:val="hybridMultilevel"/>
    <w:lvl w:ilvl="0">
      <w:start w:val="0"/>
      <w:numFmt w:val="bullet"/>
      <w:lvlText w:val=""/>
      <w:lvlJc w:val="left"/>
      <w:pPr>
        <w:ind w:left="1189" w:hanging="452"/>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391"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2950" w:hanging="360"/>
      </w:pPr>
      <w:rPr>
        <w:rFonts w:hint="default"/>
        <w:lang w:val="en-US" w:eastAsia="en-US" w:bidi="ar-SA"/>
      </w:rPr>
    </w:lvl>
    <w:lvl w:ilvl="3">
      <w:start w:val="0"/>
      <w:numFmt w:val="bullet"/>
      <w:lvlText w:val="•"/>
      <w:lvlJc w:val="left"/>
      <w:pPr>
        <w:ind w:left="4501" w:hanging="360"/>
      </w:pPr>
      <w:rPr>
        <w:rFonts w:hint="default"/>
        <w:lang w:val="en-US" w:eastAsia="en-US" w:bidi="ar-SA"/>
      </w:rPr>
    </w:lvl>
    <w:lvl w:ilvl="4">
      <w:start w:val="0"/>
      <w:numFmt w:val="bullet"/>
      <w:lvlText w:val="•"/>
      <w:lvlJc w:val="left"/>
      <w:pPr>
        <w:ind w:left="6052" w:hanging="360"/>
      </w:pPr>
      <w:rPr>
        <w:rFonts w:hint="default"/>
        <w:lang w:val="en-US" w:eastAsia="en-US" w:bidi="ar-SA"/>
      </w:rPr>
    </w:lvl>
    <w:lvl w:ilvl="5">
      <w:start w:val="0"/>
      <w:numFmt w:val="bullet"/>
      <w:lvlText w:val="•"/>
      <w:lvlJc w:val="left"/>
      <w:pPr>
        <w:ind w:left="7603" w:hanging="360"/>
      </w:pPr>
      <w:rPr>
        <w:rFonts w:hint="default"/>
        <w:lang w:val="en-US" w:eastAsia="en-US" w:bidi="ar-SA"/>
      </w:rPr>
    </w:lvl>
    <w:lvl w:ilvl="6">
      <w:start w:val="0"/>
      <w:numFmt w:val="bullet"/>
      <w:lvlText w:val="•"/>
      <w:lvlJc w:val="left"/>
      <w:pPr>
        <w:ind w:left="9154" w:hanging="360"/>
      </w:pPr>
      <w:rPr>
        <w:rFonts w:hint="default"/>
        <w:lang w:val="en-US" w:eastAsia="en-US" w:bidi="ar-SA"/>
      </w:rPr>
    </w:lvl>
    <w:lvl w:ilvl="7">
      <w:start w:val="0"/>
      <w:numFmt w:val="bullet"/>
      <w:lvlText w:val="•"/>
      <w:lvlJc w:val="left"/>
      <w:pPr>
        <w:ind w:left="10705" w:hanging="360"/>
      </w:pPr>
      <w:rPr>
        <w:rFonts w:hint="default"/>
        <w:lang w:val="en-US" w:eastAsia="en-US" w:bidi="ar-SA"/>
      </w:rPr>
    </w:lvl>
    <w:lvl w:ilvl="8">
      <w:start w:val="0"/>
      <w:numFmt w:val="bullet"/>
      <w:lvlText w:val="•"/>
      <w:lvlJc w:val="left"/>
      <w:pPr>
        <w:ind w:left="12256" w:hanging="360"/>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75" w:hanging="567"/>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676" w:hanging="568"/>
      <w:outlineLvl w:val="2"/>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676" w:hanging="568"/>
    </w:pPr>
    <w:rPr>
      <w:rFonts w:ascii="Arial" w:hAnsi="Arial" w:eastAsia="Arial" w:cs="Arial"/>
      <w:lang w:val="en-US" w:eastAsia="en-US" w:bidi="ar-SA"/>
    </w:rPr>
  </w:style>
  <w:style w:styleId="TableParagraph" w:type="paragraph">
    <w:name w:val="Table Paragraph"/>
    <w:basedOn w:val="Normal"/>
    <w:uiPriority w:val="1"/>
    <w:qFormat/>
    <w:pPr>
      <w:spacing w:before="95"/>
      <w:ind w:left="8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2022-11-30T09:07:04Z</dcterms:created>
  <dcterms:modified xsi:type="dcterms:W3CDTF">2022-11-30T09:07:04Z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Acrobat PDFMaker 22 for Word</vt:lpwstr>
  </property>
  <property fmtid="{D5CDD505-2E9C-101B-9397-08002B2CF9AE}" pid="4" name="LastSaved">
    <vt:filetime>2022-11-30T00:00:00Z</vt:filetime>
  </property>
  <property fmtid="{D5CDD505-2E9C-101B-9397-08002B2CF9AE}" pid="5" name="Producer">
    <vt:lpwstr>Adobe PDF Library 22.3.39</vt:lpwstr>
  </property>
  <property fmtid="{D5CDD505-2E9C-101B-9397-08002B2CF9AE}" pid="6" name="SourceModified">
    <vt:lpwstr>D:20221116143922</vt:lpwstr>
  </property>
</Properties>
</file>