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02D3" w14:textId="77777777" w:rsidR="00786AD4" w:rsidRDefault="00786AD4">
      <w:pPr>
        <w:spacing w:before="1200"/>
      </w:pPr>
    </w:p>
    <w:p w14:paraId="29CC50EA" w14:textId="77777777" w:rsidR="00786AD4" w:rsidRDefault="00000000">
      <w:pPr>
        <w:jc w:val="center"/>
      </w:pPr>
      <w:r>
        <w:rPr>
          <w:b/>
          <w:bCs/>
          <w:color w:val="1B3A6B"/>
          <w:sz w:val="72"/>
          <w:szCs w:val="72"/>
        </w:rPr>
        <w:t>GOVGUARD AI</w:t>
      </w:r>
    </w:p>
    <w:p w14:paraId="1E48E8F1" w14:textId="77777777" w:rsidR="00786AD4" w:rsidRDefault="00786AD4">
      <w:pPr>
        <w:spacing w:before="80"/>
      </w:pPr>
    </w:p>
    <w:p w14:paraId="6E1D2769" w14:textId="77777777" w:rsidR="00786AD4" w:rsidRDefault="00000000">
      <w:pPr>
        <w:jc w:val="center"/>
      </w:pPr>
      <w:r>
        <w:rPr>
          <w:color w:val="2E5FA3"/>
          <w:sz w:val="36"/>
          <w:szCs w:val="36"/>
        </w:rPr>
        <w:t>AI Decision Governance Infrastructure</w:t>
      </w:r>
    </w:p>
    <w:p w14:paraId="6F7DDA62" w14:textId="77777777" w:rsidR="00786AD4" w:rsidRDefault="00786AD4">
      <w:pPr>
        <w:spacing w:before="120"/>
      </w:pPr>
    </w:p>
    <w:tbl>
      <w:tblPr>
        <w:tblW w:w="6000" w:type="dxa"/>
        <w:tblInd w:w="2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786AD4" w14:paraId="2653177C" w14:textId="77777777" w:rsidTr="00835E3E">
        <w:tc>
          <w:tcPr>
            <w:tcW w:w="600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4A2FC987" w14:textId="77777777" w:rsidR="00786AD4" w:rsidRDefault="00000000">
            <w:pPr>
              <w:jc w:val="center"/>
            </w:pPr>
            <w:r>
              <w:rPr>
                <w:b/>
                <w:bCs/>
                <w:color w:val="FFFFFF"/>
                <w:sz w:val="24"/>
                <w:szCs w:val="24"/>
              </w:rPr>
              <w:t>Full Product, Architecture &amp; Roadmap Documentation</w:t>
            </w:r>
          </w:p>
        </w:tc>
      </w:tr>
    </w:tbl>
    <w:p w14:paraId="5CB8C8E9" w14:textId="77777777" w:rsidR="00786AD4" w:rsidRDefault="00786AD4">
      <w:pPr>
        <w:spacing w:before="600"/>
      </w:pPr>
    </w:p>
    <w:p w14:paraId="38007CD2" w14:textId="77777777" w:rsidR="00786AD4" w:rsidRDefault="00000000">
      <w:pPr>
        <w:jc w:val="center"/>
      </w:pPr>
      <w:r>
        <w:rPr>
          <w:i/>
          <w:iCs/>
          <w:color w:val="555555"/>
          <w:sz w:val="28"/>
          <w:szCs w:val="28"/>
        </w:rPr>
        <w:t>The governance gateway that sits inside AI agents</w:t>
      </w:r>
    </w:p>
    <w:p w14:paraId="05C14688" w14:textId="77777777" w:rsidR="00786AD4" w:rsidRDefault="00000000">
      <w:pPr>
        <w:jc w:val="center"/>
      </w:pPr>
      <w:r>
        <w:rPr>
          <w:i/>
          <w:iCs/>
          <w:color w:val="555555"/>
          <w:sz w:val="28"/>
          <w:szCs w:val="28"/>
        </w:rPr>
        <w:t>and controls how they make decisions.</w:t>
      </w:r>
    </w:p>
    <w:p w14:paraId="62BB7265" w14:textId="77777777" w:rsidR="00786AD4" w:rsidRDefault="00786AD4">
      <w:pPr>
        <w:spacing w:before="800"/>
      </w:pPr>
    </w:p>
    <w:p w14:paraId="4C20863A" w14:textId="77777777" w:rsidR="00786AD4" w:rsidRDefault="00000000">
      <w:pPr>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March </w:t>
      </w:r>
      <w:proofErr w:type="gramStart"/>
      <w:r>
        <w:rPr>
          <w:color w:val="888888"/>
          <w:sz w:val="20"/>
          <w:szCs w:val="20"/>
        </w:rPr>
        <w:t>2026  |</w:t>
      </w:r>
      <w:proofErr w:type="gramEnd"/>
      <w:r>
        <w:rPr>
          <w:color w:val="888888"/>
          <w:sz w:val="20"/>
          <w:szCs w:val="20"/>
        </w:rPr>
        <w:t xml:space="preserve">  UK Phase — Confidential</w:t>
      </w:r>
    </w:p>
    <w:p w14:paraId="16CA2A60" w14:textId="77777777" w:rsidR="00786AD4" w:rsidRDefault="00000000">
      <w:r>
        <w:br w:type="page"/>
      </w:r>
    </w:p>
    <w:p w14:paraId="64C86D67" w14:textId="77777777" w:rsidR="00786AD4" w:rsidRDefault="00786AD4">
      <w:pPr>
        <w:sectPr w:rsidR="00786AD4">
          <w:pgSz w:w="12240" w:h="15840"/>
          <w:pgMar w:top="1440" w:right="1440" w:bottom="1440" w:left="1440" w:header="708" w:footer="708" w:gutter="0"/>
          <w:cols w:space="720"/>
          <w:docGrid w:linePitch="360"/>
        </w:sectPr>
      </w:pPr>
    </w:p>
    <w:p w14:paraId="781A0206" w14:textId="77777777" w:rsidR="00786AD4" w:rsidRDefault="00000000">
      <w:pPr>
        <w:pStyle w:val="Heading1"/>
        <w:pBdr>
          <w:bottom w:val="single" w:sz="6" w:space="6" w:color="2E5FA3"/>
        </w:pBdr>
      </w:pPr>
      <w:bookmarkStart w:id="0" w:name="_Toc223684220"/>
      <w:r>
        <w:lastRenderedPageBreak/>
        <w:t>Table of Contents</w:t>
      </w:r>
      <w:bookmarkEnd w:id="0"/>
    </w:p>
    <w:sdt>
      <w:sdtPr>
        <w:alias w:val="Table of Contents"/>
        <w:id w:val="898096732"/>
      </w:sdtPr>
      <w:sdtContent>
        <w:p w14:paraId="18CC98D1" w14:textId="77777777" w:rsidR="00835E3E" w:rsidRDefault="00000000">
          <w:pPr>
            <w:pStyle w:val="TOC1"/>
            <w:tabs>
              <w:tab w:val="right" w:leader="dot" w:pos="9350"/>
            </w:tabs>
            <w:rPr>
              <w:noProof/>
            </w:rPr>
          </w:pPr>
          <w:r>
            <w:fldChar w:fldCharType="begin"/>
          </w:r>
          <w:r>
            <w:instrText>TOC \h \o "1-3"</w:instrText>
          </w:r>
          <w:r>
            <w:fldChar w:fldCharType="separate"/>
          </w:r>
          <w:hyperlink w:anchor="_Toc223684220" w:history="1">
            <w:r w:rsidR="00835E3E" w:rsidRPr="00F903DB">
              <w:rPr>
                <w:rStyle w:val="Hyperlink"/>
                <w:noProof/>
              </w:rPr>
              <w:t>Table of Contents</w:t>
            </w:r>
            <w:r w:rsidR="00835E3E">
              <w:rPr>
                <w:noProof/>
              </w:rPr>
              <w:tab/>
            </w:r>
            <w:r w:rsidR="00835E3E">
              <w:rPr>
                <w:noProof/>
              </w:rPr>
              <w:fldChar w:fldCharType="begin"/>
            </w:r>
            <w:r w:rsidR="00835E3E">
              <w:rPr>
                <w:noProof/>
              </w:rPr>
              <w:instrText xml:space="preserve"> PAGEREF _Toc223684220 \h </w:instrText>
            </w:r>
            <w:r w:rsidR="00835E3E">
              <w:rPr>
                <w:noProof/>
              </w:rPr>
            </w:r>
            <w:r w:rsidR="00835E3E">
              <w:rPr>
                <w:noProof/>
              </w:rPr>
              <w:fldChar w:fldCharType="separate"/>
            </w:r>
            <w:r w:rsidR="00835E3E">
              <w:rPr>
                <w:noProof/>
              </w:rPr>
              <w:t>1</w:t>
            </w:r>
            <w:r w:rsidR="00835E3E">
              <w:rPr>
                <w:noProof/>
              </w:rPr>
              <w:fldChar w:fldCharType="end"/>
            </w:r>
          </w:hyperlink>
        </w:p>
        <w:p w14:paraId="7C0F4E7B" w14:textId="77777777" w:rsidR="00835E3E" w:rsidRDefault="00835E3E">
          <w:pPr>
            <w:pStyle w:val="TOC1"/>
            <w:tabs>
              <w:tab w:val="right" w:leader="dot" w:pos="9350"/>
            </w:tabs>
            <w:rPr>
              <w:noProof/>
            </w:rPr>
          </w:pPr>
          <w:hyperlink w:anchor="_Toc223684221" w:history="1">
            <w:r w:rsidRPr="00F903DB">
              <w:rPr>
                <w:rStyle w:val="Hyperlink"/>
                <w:noProof/>
              </w:rPr>
              <w:t>1. Executive Summary</w:t>
            </w:r>
            <w:r>
              <w:rPr>
                <w:noProof/>
              </w:rPr>
              <w:tab/>
            </w:r>
            <w:r>
              <w:rPr>
                <w:noProof/>
              </w:rPr>
              <w:fldChar w:fldCharType="begin"/>
            </w:r>
            <w:r>
              <w:rPr>
                <w:noProof/>
              </w:rPr>
              <w:instrText xml:space="preserve"> PAGEREF _Toc223684221 \h </w:instrText>
            </w:r>
            <w:r>
              <w:rPr>
                <w:noProof/>
              </w:rPr>
            </w:r>
            <w:r>
              <w:rPr>
                <w:noProof/>
              </w:rPr>
              <w:fldChar w:fldCharType="separate"/>
            </w:r>
            <w:r>
              <w:rPr>
                <w:noProof/>
              </w:rPr>
              <w:t>1</w:t>
            </w:r>
            <w:r>
              <w:rPr>
                <w:noProof/>
              </w:rPr>
              <w:fldChar w:fldCharType="end"/>
            </w:r>
          </w:hyperlink>
        </w:p>
        <w:p w14:paraId="7242CC9A" w14:textId="77777777" w:rsidR="00835E3E" w:rsidRDefault="00835E3E">
          <w:pPr>
            <w:pStyle w:val="TOC2"/>
            <w:tabs>
              <w:tab w:val="right" w:leader="dot" w:pos="9350"/>
            </w:tabs>
            <w:rPr>
              <w:noProof/>
            </w:rPr>
          </w:pPr>
          <w:hyperlink w:anchor="_Toc223684222" w:history="1">
            <w:r w:rsidRPr="00F903DB">
              <w:rPr>
                <w:rStyle w:val="Hyperlink"/>
                <w:noProof/>
              </w:rPr>
              <w:t>1.1 The Problem</w:t>
            </w:r>
            <w:r>
              <w:rPr>
                <w:noProof/>
              </w:rPr>
              <w:tab/>
            </w:r>
            <w:r>
              <w:rPr>
                <w:noProof/>
              </w:rPr>
              <w:fldChar w:fldCharType="begin"/>
            </w:r>
            <w:r>
              <w:rPr>
                <w:noProof/>
              </w:rPr>
              <w:instrText xml:space="preserve"> PAGEREF _Toc223684222 \h </w:instrText>
            </w:r>
            <w:r>
              <w:rPr>
                <w:noProof/>
              </w:rPr>
            </w:r>
            <w:r>
              <w:rPr>
                <w:noProof/>
              </w:rPr>
              <w:fldChar w:fldCharType="separate"/>
            </w:r>
            <w:r>
              <w:rPr>
                <w:noProof/>
              </w:rPr>
              <w:t>1</w:t>
            </w:r>
            <w:r>
              <w:rPr>
                <w:noProof/>
              </w:rPr>
              <w:fldChar w:fldCharType="end"/>
            </w:r>
          </w:hyperlink>
        </w:p>
        <w:p w14:paraId="07B01CF8" w14:textId="77777777" w:rsidR="00835E3E" w:rsidRDefault="00835E3E">
          <w:pPr>
            <w:pStyle w:val="TOC2"/>
            <w:tabs>
              <w:tab w:val="right" w:leader="dot" w:pos="9350"/>
            </w:tabs>
            <w:rPr>
              <w:noProof/>
            </w:rPr>
          </w:pPr>
          <w:hyperlink w:anchor="_Toc223684223" w:history="1">
            <w:r w:rsidRPr="00F903DB">
              <w:rPr>
                <w:rStyle w:val="Hyperlink"/>
                <w:noProof/>
              </w:rPr>
              <w:t>1.2 The Solution</w:t>
            </w:r>
            <w:r>
              <w:rPr>
                <w:noProof/>
              </w:rPr>
              <w:tab/>
            </w:r>
            <w:r>
              <w:rPr>
                <w:noProof/>
              </w:rPr>
              <w:fldChar w:fldCharType="begin"/>
            </w:r>
            <w:r>
              <w:rPr>
                <w:noProof/>
              </w:rPr>
              <w:instrText xml:space="preserve"> PAGEREF _Toc223684223 \h </w:instrText>
            </w:r>
            <w:r>
              <w:rPr>
                <w:noProof/>
              </w:rPr>
            </w:r>
            <w:r>
              <w:rPr>
                <w:noProof/>
              </w:rPr>
              <w:fldChar w:fldCharType="separate"/>
            </w:r>
            <w:r>
              <w:rPr>
                <w:noProof/>
              </w:rPr>
              <w:t>1</w:t>
            </w:r>
            <w:r>
              <w:rPr>
                <w:noProof/>
              </w:rPr>
              <w:fldChar w:fldCharType="end"/>
            </w:r>
          </w:hyperlink>
        </w:p>
        <w:p w14:paraId="0A5414AA" w14:textId="77777777" w:rsidR="00835E3E" w:rsidRDefault="00835E3E">
          <w:pPr>
            <w:pStyle w:val="TOC2"/>
            <w:tabs>
              <w:tab w:val="right" w:leader="dot" w:pos="9350"/>
            </w:tabs>
            <w:rPr>
              <w:noProof/>
            </w:rPr>
          </w:pPr>
          <w:hyperlink w:anchor="_Toc223684224" w:history="1">
            <w:r w:rsidRPr="00F903DB">
              <w:rPr>
                <w:rStyle w:val="Hyperlink"/>
                <w:noProof/>
              </w:rPr>
              <w:t>1.3 Business Model</w:t>
            </w:r>
            <w:r>
              <w:rPr>
                <w:noProof/>
              </w:rPr>
              <w:tab/>
            </w:r>
            <w:r>
              <w:rPr>
                <w:noProof/>
              </w:rPr>
              <w:fldChar w:fldCharType="begin"/>
            </w:r>
            <w:r>
              <w:rPr>
                <w:noProof/>
              </w:rPr>
              <w:instrText xml:space="preserve"> PAGEREF _Toc223684224 \h </w:instrText>
            </w:r>
            <w:r>
              <w:rPr>
                <w:noProof/>
              </w:rPr>
            </w:r>
            <w:r>
              <w:rPr>
                <w:noProof/>
              </w:rPr>
              <w:fldChar w:fldCharType="separate"/>
            </w:r>
            <w:r>
              <w:rPr>
                <w:noProof/>
              </w:rPr>
              <w:t>1</w:t>
            </w:r>
            <w:r>
              <w:rPr>
                <w:noProof/>
              </w:rPr>
              <w:fldChar w:fldCharType="end"/>
            </w:r>
          </w:hyperlink>
        </w:p>
        <w:p w14:paraId="56A96492" w14:textId="77777777" w:rsidR="00835E3E" w:rsidRDefault="00835E3E">
          <w:pPr>
            <w:pStyle w:val="TOC1"/>
            <w:tabs>
              <w:tab w:val="right" w:leader="dot" w:pos="9350"/>
            </w:tabs>
            <w:rPr>
              <w:noProof/>
            </w:rPr>
          </w:pPr>
          <w:hyperlink w:anchor="_Toc223684225" w:history="1">
            <w:r w:rsidRPr="00F903DB">
              <w:rPr>
                <w:rStyle w:val="Hyperlink"/>
                <w:noProof/>
              </w:rPr>
              <w:t>2. Market &amp; Opportunity</w:t>
            </w:r>
            <w:r>
              <w:rPr>
                <w:noProof/>
              </w:rPr>
              <w:tab/>
            </w:r>
            <w:r>
              <w:rPr>
                <w:noProof/>
              </w:rPr>
              <w:fldChar w:fldCharType="begin"/>
            </w:r>
            <w:r>
              <w:rPr>
                <w:noProof/>
              </w:rPr>
              <w:instrText xml:space="preserve"> PAGEREF _Toc223684225 \h </w:instrText>
            </w:r>
            <w:r>
              <w:rPr>
                <w:noProof/>
              </w:rPr>
            </w:r>
            <w:r>
              <w:rPr>
                <w:noProof/>
              </w:rPr>
              <w:fldChar w:fldCharType="separate"/>
            </w:r>
            <w:r>
              <w:rPr>
                <w:noProof/>
              </w:rPr>
              <w:t>1</w:t>
            </w:r>
            <w:r>
              <w:rPr>
                <w:noProof/>
              </w:rPr>
              <w:fldChar w:fldCharType="end"/>
            </w:r>
          </w:hyperlink>
        </w:p>
        <w:p w14:paraId="3B841253" w14:textId="77777777" w:rsidR="00835E3E" w:rsidRDefault="00835E3E">
          <w:pPr>
            <w:pStyle w:val="TOC2"/>
            <w:tabs>
              <w:tab w:val="right" w:leader="dot" w:pos="9350"/>
            </w:tabs>
            <w:rPr>
              <w:noProof/>
            </w:rPr>
          </w:pPr>
          <w:hyperlink w:anchor="_Toc223684226" w:history="1">
            <w:r w:rsidRPr="00F903DB">
              <w:rPr>
                <w:rStyle w:val="Hyperlink"/>
                <w:noProof/>
              </w:rPr>
              <w:t>2.1 Why Now</w:t>
            </w:r>
            <w:r>
              <w:rPr>
                <w:noProof/>
              </w:rPr>
              <w:tab/>
            </w:r>
            <w:r>
              <w:rPr>
                <w:noProof/>
              </w:rPr>
              <w:fldChar w:fldCharType="begin"/>
            </w:r>
            <w:r>
              <w:rPr>
                <w:noProof/>
              </w:rPr>
              <w:instrText xml:space="preserve"> PAGEREF _Toc223684226 \h </w:instrText>
            </w:r>
            <w:r>
              <w:rPr>
                <w:noProof/>
              </w:rPr>
            </w:r>
            <w:r>
              <w:rPr>
                <w:noProof/>
              </w:rPr>
              <w:fldChar w:fldCharType="separate"/>
            </w:r>
            <w:r>
              <w:rPr>
                <w:noProof/>
              </w:rPr>
              <w:t>1</w:t>
            </w:r>
            <w:r>
              <w:rPr>
                <w:noProof/>
              </w:rPr>
              <w:fldChar w:fldCharType="end"/>
            </w:r>
          </w:hyperlink>
        </w:p>
        <w:p w14:paraId="54BFD976" w14:textId="77777777" w:rsidR="00835E3E" w:rsidRDefault="00835E3E">
          <w:pPr>
            <w:pStyle w:val="TOC2"/>
            <w:tabs>
              <w:tab w:val="right" w:leader="dot" w:pos="9350"/>
            </w:tabs>
            <w:rPr>
              <w:noProof/>
            </w:rPr>
          </w:pPr>
          <w:hyperlink w:anchor="_Toc223684227" w:history="1">
            <w:r w:rsidRPr="00F903DB">
              <w:rPr>
                <w:rStyle w:val="Hyperlink"/>
                <w:noProof/>
              </w:rPr>
              <w:t>2.2 Target Customer Segments</w:t>
            </w:r>
            <w:r>
              <w:rPr>
                <w:noProof/>
              </w:rPr>
              <w:tab/>
            </w:r>
            <w:r>
              <w:rPr>
                <w:noProof/>
              </w:rPr>
              <w:fldChar w:fldCharType="begin"/>
            </w:r>
            <w:r>
              <w:rPr>
                <w:noProof/>
              </w:rPr>
              <w:instrText xml:space="preserve"> PAGEREF _Toc223684227 \h </w:instrText>
            </w:r>
            <w:r>
              <w:rPr>
                <w:noProof/>
              </w:rPr>
            </w:r>
            <w:r>
              <w:rPr>
                <w:noProof/>
              </w:rPr>
              <w:fldChar w:fldCharType="separate"/>
            </w:r>
            <w:r>
              <w:rPr>
                <w:noProof/>
              </w:rPr>
              <w:t>1</w:t>
            </w:r>
            <w:r>
              <w:rPr>
                <w:noProof/>
              </w:rPr>
              <w:fldChar w:fldCharType="end"/>
            </w:r>
          </w:hyperlink>
        </w:p>
        <w:p w14:paraId="5F065F81" w14:textId="77777777" w:rsidR="00835E3E" w:rsidRDefault="00835E3E">
          <w:pPr>
            <w:pStyle w:val="TOC3"/>
            <w:tabs>
              <w:tab w:val="right" w:leader="dot" w:pos="9350"/>
            </w:tabs>
            <w:rPr>
              <w:noProof/>
            </w:rPr>
          </w:pPr>
          <w:hyperlink w:anchor="_Toc223684228" w:history="1">
            <w:r w:rsidRPr="00F903DB">
              <w:rPr>
                <w:rStyle w:val="Hyperlink"/>
                <w:noProof/>
              </w:rPr>
              <w:t>Segment 1 — UK Public Sector (Primary, Phase 1)</w:t>
            </w:r>
            <w:r>
              <w:rPr>
                <w:noProof/>
              </w:rPr>
              <w:tab/>
            </w:r>
            <w:r>
              <w:rPr>
                <w:noProof/>
              </w:rPr>
              <w:fldChar w:fldCharType="begin"/>
            </w:r>
            <w:r>
              <w:rPr>
                <w:noProof/>
              </w:rPr>
              <w:instrText xml:space="preserve"> PAGEREF _Toc223684228 \h </w:instrText>
            </w:r>
            <w:r>
              <w:rPr>
                <w:noProof/>
              </w:rPr>
            </w:r>
            <w:r>
              <w:rPr>
                <w:noProof/>
              </w:rPr>
              <w:fldChar w:fldCharType="separate"/>
            </w:r>
            <w:r>
              <w:rPr>
                <w:noProof/>
              </w:rPr>
              <w:t>1</w:t>
            </w:r>
            <w:r>
              <w:rPr>
                <w:noProof/>
              </w:rPr>
              <w:fldChar w:fldCharType="end"/>
            </w:r>
          </w:hyperlink>
        </w:p>
        <w:p w14:paraId="128AB753" w14:textId="77777777" w:rsidR="00835E3E" w:rsidRDefault="00835E3E">
          <w:pPr>
            <w:pStyle w:val="TOC3"/>
            <w:tabs>
              <w:tab w:val="right" w:leader="dot" w:pos="9350"/>
            </w:tabs>
            <w:rPr>
              <w:noProof/>
            </w:rPr>
          </w:pPr>
          <w:hyperlink w:anchor="_Toc223684229" w:history="1">
            <w:r w:rsidRPr="00F903DB">
              <w:rPr>
                <w:rStyle w:val="Hyperlink"/>
                <w:noProof/>
              </w:rPr>
              <w:t>Segment 2 — AI Product Companies</w:t>
            </w:r>
            <w:r>
              <w:rPr>
                <w:noProof/>
              </w:rPr>
              <w:tab/>
            </w:r>
            <w:r>
              <w:rPr>
                <w:noProof/>
              </w:rPr>
              <w:fldChar w:fldCharType="begin"/>
            </w:r>
            <w:r>
              <w:rPr>
                <w:noProof/>
              </w:rPr>
              <w:instrText xml:space="preserve"> PAGEREF _Toc223684229 \h </w:instrText>
            </w:r>
            <w:r>
              <w:rPr>
                <w:noProof/>
              </w:rPr>
            </w:r>
            <w:r>
              <w:rPr>
                <w:noProof/>
              </w:rPr>
              <w:fldChar w:fldCharType="separate"/>
            </w:r>
            <w:r>
              <w:rPr>
                <w:noProof/>
              </w:rPr>
              <w:t>1</w:t>
            </w:r>
            <w:r>
              <w:rPr>
                <w:noProof/>
              </w:rPr>
              <w:fldChar w:fldCharType="end"/>
            </w:r>
          </w:hyperlink>
        </w:p>
        <w:p w14:paraId="6EA7AE5C" w14:textId="77777777" w:rsidR="00835E3E" w:rsidRDefault="00835E3E">
          <w:pPr>
            <w:pStyle w:val="TOC3"/>
            <w:tabs>
              <w:tab w:val="right" w:leader="dot" w:pos="9350"/>
            </w:tabs>
            <w:rPr>
              <w:noProof/>
            </w:rPr>
          </w:pPr>
          <w:hyperlink w:anchor="_Toc223684230" w:history="1">
            <w:r w:rsidRPr="00F903DB">
              <w:rPr>
                <w:rStyle w:val="Hyperlink"/>
                <w:noProof/>
              </w:rPr>
              <w:t>Segment 3 — Enterprise Internal AI Teams</w:t>
            </w:r>
            <w:r>
              <w:rPr>
                <w:noProof/>
              </w:rPr>
              <w:tab/>
            </w:r>
            <w:r>
              <w:rPr>
                <w:noProof/>
              </w:rPr>
              <w:fldChar w:fldCharType="begin"/>
            </w:r>
            <w:r>
              <w:rPr>
                <w:noProof/>
              </w:rPr>
              <w:instrText xml:space="preserve"> PAGEREF _Toc223684230 \h </w:instrText>
            </w:r>
            <w:r>
              <w:rPr>
                <w:noProof/>
              </w:rPr>
            </w:r>
            <w:r>
              <w:rPr>
                <w:noProof/>
              </w:rPr>
              <w:fldChar w:fldCharType="separate"/>
            </w:r>
            <w:r>
              <w:rPr>
                <w:noProof/>
              </w:rPr>
              <w:t>1</w:t>
            </w:r>
            <w:r>
              <w:rPr>
                <w:noProof/>
              </w:rPr>
              <w:fldChar w:fldCharType="end"/>
            </w:r>
          </w:hyperlink>
        </w:p>
        <w:p w14:paraId="31D8FD01" w14:textId="77777777" w:rsidR="00835E3E" w:rsidRDefault="00835E3E">
          <w:pPr>
            <w:pStyle w:val="TOC2"/>
            <w:tabs>
              <w:tab w:val="right" w:leader="dot" w:pos="9350"/>
            </w:tabs>
            <w:rPr>
              <w:noProof/>
            </w:rPr>
          </w:pPr>
          <w:hyperlink w:anchor="_Toc223684231" w:history="1">
            <w:r w:rsidRPr="00F903DB">
              <w:rPr>
                <w:rStyle w:val="Hyperlink"/>
                <w:noProof/>
              </w:rPr>
              <w:t>2.3 Competitive Landscape &amp; The Gap</w:t>
            </w:r>
            <w:r>
              <w:rPr>
                <w:noProof/>
              </w:rPr>
              <w:tab/>
            </w:r>
            <w:r>
              <w:rPr>
                <w:noProof/>
              </w:rPr>
              <w:fldChar w:fldCharType="begin"/>
            </w:r>
            <w:r>
              <w:rPr>
                <w:noProof/>
              </w:rPr>
              <w:instrText xml:space="preserve"> PAGEREF _Toc223684231 \h </w:instrText>
            </w:r>
            <w:r>
              <w:rPr>
                <w:noProof/>
              </w:rPr>
            </w:r>
            <w:r>
              <w:rPr>
                <w:noProof/>
              </w:rPr>
              <w:fldChar w:fldCharType="separate"/>
            </w:r>
            <w:r>
              <w:rPr>
                <w:noProof/>
              </w:rPr>
              <w:t>1</w:t>
            </w:r>
            <w:r>
              <w:rPr>
                <w:noProof/>
              </w:rPr>
              <w:fldChar w:fldCharType="end"/>
            </w:r>
          </w:hyperlink>
        </w:p>
        <w:p w14:paraId="6C6ED352" w14:textId="77777777" w:rsidR="00835E3E" w:rsidRDefault="00835E3E">
          <w:pPr>
            <w:pStyle w:val="TOC1"/>
            <w:tabs>
              <w:tab w:val="right" w:leader="dot" w:pos="9350"/>
            </w:tabs>
            <w:rPr>
              <w:noProof/>
            </w:rPr>
          </w:pPr>
          <w:hyperlink w:anchor="_Toc223684232" w:history="1">
            <w:r w:rsidRPr="00F903DB">
              <w:rPr>
                <w:rStyle w:val="Hyperlink"/>
                <w:noProof/>
              </w:rPr>
              <w:t>3. Product Architecture</w:t>
            </w:r>
            <w:r>
              <w:rPr>
                <w:noProof/>
              </w:rPr>
              <w:tab/>
            </w:r>
            <w:r>
              <w:rPr>
                <w:noProof/>
              </w:rPr>
              <w:fldChar w:fldCharType="begin"/>
            </w:r>
            <w:r>
              <w:rPr>
                <w:noProof/>
              </w:rPr>
              <w:instrText xml:space="preserve"> PAGEREF _Toc223684232 \h </w:instrText>
            </w:r>
            <w:r>
              <w:rPr>
                <w:noProof/>
              </w:rPr>
            </w:r>
            <w:r>
              <w:rPr>
                <w:noProof/>
              </w:rPr>
              <w:fldChar w:fldCharType="separate"/>
            </w:r>
            <w:r>
              <w:rPr>
                <w:noProof/>
              </w:rPr>
              <w:t>1</w:t>
            </w:r>
            <w:r>
              <w:rPr>
                <w:noProof/>
              </w:rPr>
              <w:fldChar w:fldCharType="end"/>
            </w:r>
          </w:hyperlink>
        </w:p>
        <w:p w14:paraId="72ADE753" w14:textId="77777777" w:rsidR="00835E3E" w:rsidRDefault="00835E3E">
          <w:pPr>
            <w:pStyle w:val="TOC2"/>
            <w:tabs>
              <w:tab w:val="right" w:leader="dot" w:pos="9350"/>
            </w:tabs>
            <w:rPr>
              <w:noProof/>
            </w:rPr>
          </w:pPr>
          <w:hyperlink w:anchor="_Toc223684233" w:history="1">
            <w:r w:rsidRPr="00F903DB">
              <w:rPr>
                <w:rStyle w:val="Hyperlink"/>
                <w:noProof/>
              </w:rPr>
              <w:t>3.1 Architecture Overview</w:t>
            </w:r>
            <w:r>
              <w:rPr>
                <w:noProof/>
              </w:rPr>
              <w:tab/>
            </w:r>
            <w:r>
              <w:rPr>
                <w:noProof/>
              </w:rPr>
              <w:fldChar w:fldCharType="begin"/>
            </w:r>
            <w:r>
              <w:rPr>
                <w:noProof/>
              </w:rPr>
              <w:instrText xml:space="preserve"> PAGEREF _Toc223684233 \h </w:instrText>
            </w:r>
            <w:r>
              <w:rPr>
                <w:noProof/>
              </w:rPr>
            </w:r>
            <w:r>
              <w:rPr>
                <w:noProof/>
              </w:rPr>
              <w:fldChar w:fldCharType="separate"/>
            </w:r>
            <w:r>
              <w:rPr>
                <w:noProof/>
              </w:rPr>
              <w:t>1</w:t>
            </w:r>
            <w:r>
              <w:rPr>
                <w:noProof/>
              </w:rPr>
              <w:fldChar w:fldCharType="end"/>
            </w:r>
          </w:hyperlink>
        </w:p>
        <w:p w14:paraId="149042C8" w14:textId="77777777" w:rsidR="00835E3E" w:rsidRDefault="00835E3E">
          <w:pPr>
            <w:pStyle w:val="TOC2"/>
            <w:tabs>
              <w:tab w:val="right" w:leader="dot" w:pos="9350"/>
            </w:tabs>
            <w:rPr>
              <w:noProof/>
            </w:rPr>
          </w:pPr>
          <w:hyperlink w:anchor="_Toc223684234" w:history="1">
            <w:r w:rsidRPr="00F903DB">
              <w:rPr>
                <w:rStyle w:val="Hyperlink"/>
                <w:noProof/>
              </w:rPr>
              <w:t>3.2 The Four Core Agents</w:t>
            </w:r>
            <w:r>
              <w:rPr>
                <w:noProof/>
              </w:rPr>
              <w:tab/>
            </w:r>
            <w:r>
              <w:rPr>
                <w:noProof/>
              </w:rPr>
              <w:fldChar w:fldCharType="begin"/>
            </w:r>
            <w:r>
              <w:rPr>
                <w:noProof/>
              </w:rPr>
              <w:instrText xml:space="preserve"> PAGEREF _Toc223684234 \h </w:instrText>
            </w:r>
            <w:r>
              <w:rPr>
                <w:noProof/>
              </w:rPr>
            </w:r>
            <w:r>
              <w:rPr>
                <w:noProof/>
              </w:rPr>
              <w:fldChar w:fldCharType="separate"/>
            </w:r>
            <w:r>
              <w:rPr>
                <w:noProof/>
              </w:rPr>
              <w:t>1</w:t>
            </w:r>
            <w:r>
              <w:rPr>
                <w:noProof/>
              </w:rPr>
              <w:fldChar w:fldCharType="end"/>
            </w:r>
          </w:hyperlink>
        </w:p>
        <w:p w14:paraId="7D5EAE39" w14:textId="77777777" w:rsidR="00835E3E" w:rsidRDefault="00835E3E">
          <w:pPr>
            <w:pStyle w:val="TOC3"/>
            <w:tabs>
              <w:tab w:val="right" w:leader="dot" w:pos="9350"/>
            </w:tabs>
            <w:rPr>
              <w:noProof/>
            </w:rPr>
          </w:pPr>
          <w:hyperlink w:anchor="_Toc223684235" w:history="1">
            <w:r w:rsidRPr="00F903DB">
              <w:rPr>
                <w:rStyle w:val="Hyperlink"/>
                <w:noProof/>
              </w:rPr>
              <w:t>Agent 1 — Intercept Agent</w:t>
            </w:r>
            <w:r>
              <w:rPr>
                <w:noProof/>
              </w:rPr>
              <w:tab/>
            </w:r>
            <w:r>
              <w:rPr>
                <w:noProof/>
              </w:rPr>
              <w:fldChar w:fldCharType="begin"/>
            </w:r>
            <w:r>
              <w:rPr>
                <w:noProof/>
              </w:rPr>
              <w:instrText xml:space="preserve"> PAGEREF _Toc223684235 \h </w:instrText>
            </w:r>
            <w:r>
              <w:rPr>
                <w:noProof/>
              </w:rPr>
            </w:r>
            <w:r>
              <w:rPr>
                <w:noProof/>
              </w:rPr>
              <w:fldChar w:fldCharType="separate"/>
            </w:r>
            <w:r>
              <w:rPr>
                <w:noProof/>
              </w:rPr>
              <w:t>1</w:t>
            </w:r>
            <w:r>
              <w:rPr>
                <w:noProof/>
              </w:rPr>
              <w:fldChar w:fldCharType="end"/>
            </w:r>
          </w:hyperlink>
        </w:p>
        <w:p w14:paraId="344EAA0F" w14:textId="77777777" w:rsidR="00835E3E" w:rsidRDefault="00835E3E">
          <w:pPr>
            <w:pStyle w:val="TOC3"/>
            <w:tabs>
              <w:tab w:val="right" w:leader="dot" w:pos="9350"/>
            </w:tabs>
            <w:rPr>
              <w:noProof/>
            </w:rPr>
          </w:pPr>
          <w:hyperlink w:anchor="_Toc223684236" w:history="1">
            <w:r w:rsidRPr="00F903DB">
              <w:rPr>
                <w:rStyle w:val="Hyperlink"/>
                <w:noProof/>
              </w:rPr>
              <w:t>Agent 2 — Scoring Agents (parallel)</w:t>
            </w:r>
            <w:r>
              <w:rPr>
                <w:noProof/>
              </w:rPr>
              <w:tab/>
            </w:r>
            <w:r>
              <w:rPr>
                <w:noProof/>
              </w:rPr>
              <w:fldChar w:fldCharType="begin"/>
            </w:r>
            <w:r>
              <w:rPr>
                <w:noProof/>
              </w:rPr>
              <w:instrText xml:space="preserve"> PAGEREF _Toc223684236 \h </w:instrText>
            </w:r>
            <w:r>
              <w:rPr>
                <w:noProof/>
              </w:rPr>
            </w:r>
            <w:r>
              <w:rPr>
                <w:noProof/>
              </w:rPr>
              <w:fldChar w:fldCharType="separate"/>
            </w:r>
            <w:r>
              <w:rPr>
                <w:noProof/>
              </w:rPr>
              <w:t>1</w:t>
            </w:r>
            <w:r>
              <w:rPr>
                <w:noProof/>
              </w:rPr>
              <w:fldChar w:fldCharType="end"/>
            </w:r>
          </w:hyperlink>
        </w:p>
        <w:p w14:paraId="48DEC3E9" w14:textId="77777777" w:rsidR="00835E3E" w:rsidRDefault="00835E3E">
          <w:pPr>
            <w:pStyle w:val="TOC3"/>
            <w:tabs>
              <w:tab w:val="right" w:leader="dot" w:pos="9350"/>
            </w:tabs>
            <w:rPr>
              <w:noProof/>
            </w:rPr>
          </w:pPr>
          <w:hyperlink w:anchor="_Toc223684237" w:history="1">
            <w:r w:rsidRPr="00F903DB">
              <w:rPr>
                <w:rStyle w:val="Hyperlink"/>
                <w:noProof/>
              </w:rPr>
              <w:t>Agent 3 — Report Agent</w:t>
            </w:r>
            <w:r>
              <w:rPr>
                <w:noProof/>
              </w:rPr>
              <w:tab/>
            </w:r>
            <w:r>
              <w:rPr>
                <w:noProof/>
              </w:rPr>
              <w:fldChar w:fldCharType="begin"/>
            </w:r>
            <w:r>
              <w:rPr>
                <w:noProof/>
              </w:rPr>
              <w:instrText xml:space="preserve"> PAGEREF _Toc223684237 \h </w:instrText>
            </w:r>
            <w:r>
              <w:rPr>
                <w:noProof/>
              </w:rPr>
            </w:r>
            <w:r>
              <w:rPr>
                <w:noProof/>
              </w:rPr>
              <w:fldChar w:fldCharType="separate"/>
            </w:r>
            <w:r>
              <w:rPr>
                <w:noProof/>
              </w:rPr>
              <w:t>1</w:t>
            </w:r>
            <w:r>
              <w:rPr>
                <w:noProof/>
              </w:rPr>
              <w:fldChar w:fldCharType="end"/>
            </w:r>
          </w:hyperlink>
        </w:p>
        <w:p w14:paraId="250E9FE8" w14:textId="77777777" w:rsidR="00835E3E" w:rsidRDefault="00835E3E">
          <w:pPr>
            <w:pStyle w:val="TOC3"/>
            <w:tabs>
              <w:tab w:val="right" w:leader="dot" w:pos="9350"/>
            </w:tabs>
            <w:rPr>
              <w:noProof/>
            </w:rPr>
          </w:pPr>
          <w:hyperlink w:anchor="_Toc223684238" w:history="1">
            <w:r w:rsidRPr="00F903DB">
              <w:rPr>
                <w:rStyle w:val="Hyperlink"/>
                <w:noProof/>
              </w:rPr>
              <w:t>Agent 4 — Monitor Agent</w:t>
            </w:r>
            <w:r>
              <w:rPr>
                <w:noProof/>
              </w:rPr>
              <w:tab/>
            </w:r>
            <w:r>
              <w:rPr>
                <w:noProof/>
              </w:rPr>
              <w:fldChar w:fldCharType="begin"/>
            </w:r>
            <w:r>
              <w:rPr>
                <w:noProof/>
              </w:rPr>
              <w:instrText xml:space="preserve"> PAGEREF _Toc223684238 \h </w:instrText>
            </w:r>
            <w:r>
              <w:rPr>
                <w:noProof/>
              </w:rPr>
            </w:r>
            <w:r>
              <w:rPr>
                <w:noProof/>
              </w:rPr>
              <w:fldChar w:fldCharType="separate"/>
            </w:r>
            <w:r>
              <w:rPr>
                <w:noProof/>
              </w:rPr>
              <w:t>1</w:t>
            </w:r>
            <w:r>
              <w:rPr>
                <w:noProof/>
              </w:rPr>
              <w:fldChar w:fldCharType="end"/>
            </w:r>
          </w:hyperlink>
        </w:p>
        <w:p w14:paraId="3D194E17" w14:textId="77777777" w:rsidR="00835E3E" w:rsidRDefault="00835E3E">
          <w:pPr>
            <w:pStyle w:val="TOC1"/>
            <w:tabs>
              <w:tab w:val="right" w:leader="dot" w:pos="9350"/>
            </w:tabs>
            <w:rPr>
              <w:noProof/>
            </w:rPr>
          </w:pPr>
          <w:hyperlink w:anchor="_Toc223684239" w:history="1">
            <w:r w:rsidRPr="00F903DB">
              <w:rPr>
                <w:rStyle w:val="Hyperlink"/>
                <w:noProof/>
              </w:rPr>
              <w:t>4. SDK &amp; Integration</w:t>
            </w:r>
            <w:r>
              <w:rPr>
                <w:noProof/>
              </w:rPr>
              <w:tab/>
            </w:r>
            <w:r>
              <w:rPr>
                <w:noProof/>
              </w:rPr>
              <w:fldChar w:fldCharType="begin"/>
            </w:r>
            <w:r>
              <w:rPr>
                <w:noProof/>
              </w:rPr>
              <w:instrText xml:space="preserve"> PAGEREF _Toc223684239 \h </w:instrText>
            </w:r>
            <w:r>
              <w:rPr>
                <w:noProof/>
              </w:rPr>
            </w:r>
            <w:r>
              <w:rPr>
                <w:noProof/>
              </w:rPr>
              <w:fldChar w:fldCharType="separate"/>
            </w:r>
            <w:r>
              <w:rPr>
                <w:noProof/>
              </w:rPr>
              <w:t>1</w:t>
            </w:r>
            <w:r>
              <w:rPr>
                <w:noProof/>
              </w:rPr>
              <w:fldChar w:fldCharType="end"/>
            </w:r>
          </w:hyperlink>
        </w:p>
        <w:p w14:paraId="0ED594C9" w14:textId="77777777" w:rsidR="00835E3E" w:rsidRDefault="00835E3E">
          <w:pPr>
            <w:pStyle w:val="TOC2"/>
            <w:tabs>
              <w:tab w:val="right" w:leader="dot" w:pos="9350"/>
            </w:tabs>
            <w:rPr>
              <w:noProof/>
            </w:rPr>
          </w:pPr>
          <w:hyperlink w:anchor="_Toc223684240" w:history="1">
            <w:r w:rsidRPr="00F903DB">
              <w:rPr>
                <w:rStyle w:val="Hyperlink"/>
                <w:noProof/>
              </w:rPr>
              <w:t>4.1 Integration Philosophy</w:t>
            </w:r>
            <w:r>
              <w:rPr>
                <w:noProof/>
              </w:rPr>
              <w:tab/>
            </w:r>
            <w:r>
              <w:rPr>
                <w:noProof/>
              </w:rPr>
              <w:fldChar w:fldCharType="begin"/>
            </w:r>
            <w:r>
              <w:rPr>
                <w:noProof/>
              </w:rPr>
              <w:instrText xml:space="preserve"> PAGEREF _Toc223684240 \h </w:instrText>
            </w:r>
            <w:r>
              <w:rPr>
                <w:noProof/>
              </w:rPr>
            </w:r>
            <w:r>
              <w:rPr>
                <w:noProof/>
              </w:rPr>
              <w:fldChar w:fldCharType="separate"/>
            </w:r>
            <w:r>
              <w:rPr>
                <w:noProof/>
              </w:rPr>
              <w:t>1</w:t>
            </w:r>
            <w:r>
              <w:rPr>
                <w:noProof/>
              </w:rPr>
              <w:fldChar w:fldCharType="end"/>
            </w:r>
          </w:hyperlink>
        </w:p>
        <w:p w14:paraId="32B9A0FD" w14:textId="77777777" w:rsidR="00835E3E" w:rsidRDefault="00835E3E">
          <w:pPr>
            <w:pStyle w:val="TOC2"/>
            <w:tabs>
              <w:tab w:val="right" w:leader="dot" w:pos="9350"/>
            </w:tabs>
            <w:rPr>
              <w:noProof/>
            </w:rPr>
          </w:pPr>
          <w:hyperlink w:anchor="_Toc223684241" w:history="1">
            <w:r w:rsidRPr="00F903DB">
              <w:rPr>
                <w:rStyle w:val="Hyperlink"/>
                <w:noProof/>
              </w:rPr>
              <w:t>4.2 Integration Model 1 — Python SDK (Primary)</w:t>
            </w:r>
            <w:r>
              <w:rPr>
                <w:noProof/>
              </w:rPr>
              <w:tab/>
            </w:r>
            <w:r>
              <w:rPr>
                <w:noProof/>
              </w:rPr>
              <w:fldChar w:fldCharType="begin"/>
            </w:r>
            <w:r>
              <w:rPr>
                <w:noProof/>
              </w:rPr>
              <w:instrText xml:space="preserve"> PAGEREF _Toc223684241 \h </w:instrText>
            </w:r>
            <w:r>
              <w:rPr>
                <w:noProof/>
              </w:rPr>
            </w:r>
            <w:r>
              <w:rPr>
                <w:noProof/>
              </w:rPr>
              <w:fldChar w:fldCharType="separate"/>
            </w:r>
            <w:r>
              <w:rPr>
                <w:noProof/>
              </w:rPr>
              <w:t>1</w:t>
            </w:r>
            <w:r>
              <w:rPr>
                <w:noProof/>
              </w:rPr>
              <w:fldChar w:fldCharType="end"/>
            </w:r>
          </w:hyperlink>
        </w:p>
        <w:p w14:paraId="1661C5B5" w14:textId="77777777" w:rsidR="00835E3E" w:rsidRDefault="00835E3E">
          <w:pPr>
            <w:pStyle w:val="TOC2"/>
            <w:tabs>
              <w:tab w:val="right" w:leader="dot" w:pos="9350"/>
            </w:tabs>
            <w:rPr>
              <w:noProof/>
            </w:rPr>
          </w:pPr>
          <w:hyperlink w:anchor="_Toc223684242" w:history="1">
            <w:r w:rsidRPr="00F903DB">
              <w:rPr>
                <w:rStyle w:val="Hyperlink"/>
                <w:noProof/>
              </w:rPr>
              <w:t>4.3 Integration Model 2 — REST API</w:t>
            </w:r>
            <w:r>
              <w:rPr>
                <w:noProof/>
              </w:rPr>
              <w:tab/>
            </w:r>
            <w:r>
              <w:rPr>
                <w:noProof/>
              </w:rPr>
              <w:fldChar w:fldCharType="begin"/>
            </w:r>
            <w:r>
              <w:rPr>
                <w:noProof/>
              </w:rPr>
              <w:instrText xml:space="preserve"> PAGEREF _Toc223684242 \h </w:instrText>
            </w:r>
            <w:r>
              <w:rPr>
                <w:noProof/>
              </w:rPr>
            </w:r>
            <w:r>
              <w:rPr>
                <w:noProof/>
              </w:rPr>
              <w:fldChar w:fldCharType="separate"/>
            </w:r>
            <w:r>
              <w:rPr>
                <w:noProof/>
              </w:rPr>
              <w:t>1</w:t>
            </w:r>
            <w:r>
              <w:rPr>
                <w:noProof/>
              </w:rPr>
              <w:fldChar w:fldCharType="end"/>
            </w:r>
          </w:hyperlink>
        </w:p>
        <w:p w14:paraId="3FEA6248" w14:textId="77777777" w:rsidR="00835E3E" w:rsidRDefault="00835E3E">
          <w:pPr>
            <w:pStyle w:val="TOC2"/>
            <w:tabs>
              <w:tab w:val="right" w:leader="dot" w:pos="9350"/>
            </w:tabs>
            <w:rPr>
              <w:noProof/>
            </w:rPr>
          </w:pPr>
          <w:hyperlink w:anchor="_Toc223684243" w:history="1">
            <w:r w:rsidRPr="00F903DB">
              <w:rPr>
                <w:rStyle w:val="Hyperlink"/>
                <w:noProof/>
              </w:rPr>
              <w:t>4.4 The Standard Decision Schema</w:t>
            </w:r>
            <w:r>
              <w:rPr>
                <w:noProof/>
              </w:rPr>
              <w:tab/>
            </w:r>
            <w:r>
              <w:rPr>
                <w:noProof/>
              </w:rPr>
              <w:fldChar w:fldCharType="begin"/>
            </w:r>
            <w:r>
              <w:rPr>
                <w:noProof/>
              </w:rPr>
              <w:instrText xml:space="preserve"> PAGEREF _Toc223684243 \h </w:instrText>
            </w:r>
            <w:r>
              <w:rPr>
                <w:noProof/>
              </w:rPr>
            </w:r>
            <w:r>
              <w:rPr>
                <w:noProof/>
              </w:rPr>
              <w:fldChar w:fldCharType="separate"/>
            </w:r>
            <w:r>
              <w:rPr>
                <w:noProof/>
              </w:rPr>
              <w:t>1</w:t>
            </w:r>
            <w:r>
              <w:rPr>
                <w:noProof/>
              </w:rPr>
              <w:fldChar w:fldCharType="end"/>
            </w:r>
          </w:hyperlink>
        </w:p>
        <w:p w14:paraId="1DC94078" w14:textId="77777777" w:rsidR="00835E3E" w:rsidRDefault="00835E3E">
          <w:pPr>
            <w:pStyle w:val="TOC1"/>
            <w:tabs>
              <w:tab w:val="right" w:leader="dot" w:pos="9350"/>
            </w:tabs>
            <w:rPr>
              <w:noProof/>
            </w:rPr>
          </w:pPr>
          <w:hyperlink w:anchor="_Toc223684244" w:history="1">
            <w:r w:rsidRPr="00F903DB">
              <w:rPr>
                <w:rStyle w:val="Hyperlink"/>
                <w:noProof/>
              </w:rPr>
              <w:t>5. Governance Scoring Engine</w:t>
            </w:r>
            <w:r>
              <w:rPr>
                <w:noProof/>
              </w:rPr>
              <w:tab/>
            </w:r>
            <w:r>
              <w:rPr>
                <w:noProof/>
              </w:rPr>
              <w:fldChar w:fldCharType="begin"/>
            </w:r>
            <w:r>
              <w:rPr>
                <w:noProof/>
              </w:rPr>
              <w:instrText xml:space="preserve"> PAGEREF _Toc223684244 \h </w:instrText>
            </w:r>
            <w:r>
              <w:rPr>
                <w:noProof/>
              </w:rPr>
            </w:r>
            <w:r>
              <w:rPr>
                <w:noProof/>
              </w:rPr>
              <w:fldChar w:fldCharType="separate"/>
            </w:r>
            <w:r>
              <w:rPr>
                <w:noProof/>
              </w:rPr>
              <w:t>1</w:t>
            </w:r>
            <w:r>
              <w:rPr>
                <w:noProof/>
              </w:rPr>
              <w:fldChar w:fldCharType="end"/>
            </w:r>
          </w:hyperlink>
        </w:p>
        <w:p w14:paraId="4CBB0D0A" w14:textId="77777777" w:rsidR="00835E3E" w:rsidRDefault="00835E3E">
          <w:pPr>
            <w:pStyle w:val="TOC2"/>
            <w:tabs>
              <w:tab w:val="right" w:leader="dot" w:pos="9350"/>
            </w:tabs>
            <w:rPr>
              <w:noProof/>
            </w:rPr>
          </w:pPr>
          <w:hyperlink w:anchor="_Toc223684245" w:history="1">
            <w:r w:rsidRPr="00F903DB">
              <w:rPr>
                <w:rStyle w:val="Hyperlink"/>
                <w:noProof/>
              </w:rPr>
              <w:t>5.1 UK AI Playbook Framework (Phase 1)</w:t>
            </w:r>
            <w:r>
              <w:rPr>
                <w:noProof/>
              </w:rPr>
              <w:tab/>
            </w:r>
            <w:r>
              <w:rPr>
                <w:noProof/>
              </w:rPr>
              <w:fldChar w:fldCharType="begin"/>
            </w:r>
            <w:r>
              <w:rPr>
                <w:noProof/>
              </w:rPr>
              <w:instrText xml:space="preserve"> PAGEREF _Toc223684245 \h </w:instrText>
            </w:r>
            <w:r>
              <w:rPr>
                <w:noProof/>
              </w:rPr>
            </w:r>
            <w:r>
              <w:rPr>
                <w:noProof/>
              </w:rPr>
              <w:fldChar w:fldCharType="separate"/>
            </w:r>
            <w:r>
              <w:rPr>
                <w:noProof/>
              </w:rPr>
              <w:t>1</w:t>
            </w:r>
            <w:r>
              <w:rPr>
                <w:noProof/>
              </w:rPr>
              <w:fldChar w:fldCharType="end"/>
            </w:r>
          </w:hyperlink>
        </w:p>
        <w:p w14:paraId="3EF0237B" w14:textId="77777777" w:rsidR="00835E3E" w:rsidRDefault="00835E3E">
          <w:pPr>
            <w:pStyle w:val="TOC2"/>
            <w:tabs>
              <w:tab w:val="right" w:leader="dot" w:pos="9350"/>
            </w:tabs>
            <w:rPr>
              <w:noProof/>
            </w:rPr>
          </w:pPr>
          <w:hyperlink w:anchor="_Toc223684246" w:history="1">
            <w:r w:rsidRPr="00F903DB">
              <w:rPr>
                <w:rStyle w:val="Hyperlink"/>
                <w:noProof/>
              </w:rPr>
              <w:t>5.2 Risk Scoring Logic</w:t>
            </w:r>
            <w:r>
              <w:rPr>
                <w:noProof/>
              </w:rPr>
              <w:tab/>
            </w:r>
            <w:r>
              <w:rPr>
                <w:noProof/>
              </w:rPr>
              <w:fldChar w:fldCharType="begin"/>
            </w:r>
            <w:r>
              <w:rPr>
                <w:noProof/>
              </w:rPr>
              <w:instrText xml:space="preserve"> PAGEREF _Toc223684246 \h </w:instrText>
            </w:r>
            <w:r>
              <w:rPr>
                <w:noProof/>
              </w:rPr>
            </w:r>
            <w:r>
              <w:rPr>
                <w:noProof/>
              </w:rPr>
              <w:fldChar w:fldCharType="separate"/>
            </w:r>
            <w:r>
              <w:rPr>
                <w:noProof/>
              </w:rPr>
              <w:t>1</w:t>
            </w:r>
            <w:r>
              <w:rPr>
                <w:noProof/>
              </w:rPr>
              <w:fldChar w:fldCharType="end"/>
            </w:r>
          </w:hyperlink>
        </w:p>
        <w:p w14:paraId="1D8E0046" w14:textId="77777777" w:rsidR="00835E3E" w:rsidRDefault="00835E3E">
          <w:pPr>
            <w:pStyle w:val="TOC2"/>
            <w:tabs>
              <w:tab w:val="right" w:leader="dot" w:pos="9350"/>
            </w:tabs>
            <w:rPr>
              <w:noProof/>
            </w:rPr>
          </w:pPr>
          <w:hyperlink w:anchor="_Toc223684247" w:history="1">
            <w:r w:rsidRPr="00F903DB">
              <w:rPr>
                <w:rStyle w:val="Hyperlink"/>
                <w:noProof/>
              </w:rPr>
              <w:t>5.3 Action Responses</w:t>
            </w:r>
            <w:r>
              <w:rPr>
                <w:noProof/>
              </w:rPr>
              <w:tab/>
            </w:r>
            <w:r>
              <w:rPr>
                <w:noProof/>
              </w:rPr>
              <w:fldChar w:fldCharType="begin"/>
            </w:r>
            <w:r>
              <w:rPr>
                <w:noProof/>
              </w:rPr>
              <w:instrText xml:space="preserve"> PAGEREF _Toc223684247 \h </w:instrText>
            </w:r>
            <w:r>
              <w:rPr>
                <w:noProof/>
              </w:rPr>
            </w:r>
            <w:r>
              <w:rPr>
                <w:noProof/>
              </w:rPr>
              <w:fldChar w:fldCharType="separate"/>
            </w:r>
            <w:r>
              <w:rPr>
                <w:noProof/>
              </w:rPr>
              <w:t>1</w:t>
            </w:r>
            <w:r>
              <w:rPr>
                <w:noProof/>
              </w:rPr>
              <w:fldChar w:fldCharType="end"/>
            </w:r>
          </w:hyperlink>
        </w:p>
        <w:p w14:paraId="6BAD480E" w14:textId="77777777" w:rsidR="00835E3E" w:rsidRDefault="00835E3E">
          <w:pPr>
            <w:pStyle w:val="TOC2"/>
            <w:tabs>
              <w:tab w:val="right" w:leader="dot" w:pos="9350"/>
            </w:tabs>
            <w:rPr>
              <w:noProof/>
            </w:rPr>
          </w:pPr>
          <w:hyperlink w:anchor="_Toc223684248" w:history="1">
            <w:r w:rsidRPr="00F903DB">
              <w:rPr>
                <w:rStyle w:val="Hyperlink"/>
                <w:noProof/>
              </w:rPr>
              <w:t>5.4 Sample Audit Report Output</w:t>
            </w:r>
            <w:r>
              <w:rPr>
                <w:noProof/>
              </w:rPr>
              <w:tab/>
            </w:r>
            <w:r>
              <w:rPr>
                <w:noProof/>
              </w:rPr>
              <w:fldChar w:fldCharType="begin"/>
            </w:r>
            <w:r>
              <w:rPr>
                <w:noProof/>
              </w:rPr>
              <w:instrText xml:space="preserve"> PAGEREF _Toc223684248 \h </w:instrText>
            </w:r>
            <w:r>
              <w:rPr>
                <w:noProof/>
              </w:rPr>
            </w:r>
            <w:r>
              <w:rPr>
                <w:noProof/>
              </w:rPr>
              <w:fldChar w:fldCharType="separate"/>
            </w:r>
            <w:r>
              <w:rPr>
                <w:noProof/>
              </w:rPr>
              <w:t>1</w:t>
            </w:r>
            <w:r>
              <w:rPr>
                <w:noProof/>
              </w:rPr>
              <w:fldChar w:fldCharType="end"/>
            </w:r>
          </w:hyperlink>
        </w:p>
        <w:p w14:paraId="71B23DFD" w14:textId="77777777" w:rsidR="00835E3E" w:rsidRDefault="00835E3E">
          <w:pPr>
            <w:pStyle w:val="TOC1"/>
            <w:tabs>
              <w:tab w:val="right" w:leader="dot" w:pos="9350"/>
            </w:tabs>
            <w:rPr>
              <w:noProof/>
            </w:rPr>
          </w:pPr>
          <w:hyperlink w:anchor="_Toc223684249" w:history="1">
            <w:r w:rsidRPr="00F903DB">
              <w:rPr>
                <w:rStyle w:val="Hyperlink"/>
                <w:noProof/>
              </w:rPr>
              <w:t>6. Technology Stack</w:t>
            </w:r>
            <w:r>
              <w:rPr>
                <w:noProof/>
              </w:rPr>
              <w:tab/>
            </w:r>
            <w:r>
              <w:rPr>
                <w:noProof/>
              </w:rPr>
              <w:fldChar w:fldCharType="begin"/>
            </w:r>
            <w:r>
              <w:rPr>
                <w:noProof/>
              </w:rPr>
              <w:instrText xml:space="preserve"> PAGEREF _Toc223684249 \h </w:instrText>
            </w:r>
            <w:r>
              <w:rPr>
                <w:noProof/>
              </w:rPr>
            </w:r>
            <w:r>
              <w:rPr>
                <w:noProof/>
              </w:rPr>
              <w:fldChar w:fldCharType="separate"/>
            </w:r>
            <w:r>
              <w:rPr>
                <w:noProof/>
              </w:rPr>
              <w:t>1</w:t>
            </w:r>
            <w:r>
              <w:rPr>
                <w:noProof/>
              </w:rPr>
              <w:fldChar w:fldCharType="end"/>
            </w:r>
          </w:hyperlink>
        </w:p>
        <w:p w14:paraId="5E010B52" w14:textId="77777777" w:rsidR="00835E3E" w:rsidRDefault="00835E3E">
          <w:pPr>
            <w:pStyle w:val="TOC2"/>
            <w:tabs>
              <w:tab w:val="right" w:leader="dot" w:pos="9350"/>
            </w:tabs>
            <w:rPr>
              <w:noProof/>
            </w:rPr>
          </w:pPr>
          <w:hyperlink w:anchor="_Toc223684250" w:history="1">
            <w:r w:rsidRPr="00F903DB">
              <w:rPr>
                <w:rStyle w:val="Hyperlink"/>
                <w:noProof/>
              </w:rPr>
              <w:t>6.1 Stack Principles</w:t>
            </w:r>
            <w:r>
              <w:rPr>
                <w:noProof/>
              </w:rPr>
              <w:tab/>
            </w:r>
            <w:r>
              <w:rPr>
                <w:noProof/>
              </w:rPr>
              <w:fldChar w:fldCharType="begin"/>
            </w:r>
            <w:r>
              <w:rPr>
                <w:noProof/>
              </w:rPr>
              <w:instrText xml:space="preserve"> PAGEREF _Toc223684250 \h </w:instrText>
            </w:r>
            <w:r>
              <w:rPr>
                <w:noProof/>
              </w:rPr>
            </w:r>
            <w:r>
              <w:rPr>
                <w:noProof/>
              </w:rPr>
              <w:fldChar w:fldCharType="separate"/>
            </w:r>
            <w:r>
              <w:rPr>
                <w:noProof/>
              </w:rPr>
              <w:t>1</w:t>
            </w:r>
            <w:r>
              <w:rPr>
                <w:noProof/>
              </w:rPr>
              <w:fldChar w:fldCharType="end"/>
            </w:r>
          </w:hyperlink>
        </w:p>
        <w:p w14:paraId="691C1EBB" w14:textId="77777777" w:rsidR="00835E3E" w:rsidRDefault="00835E3E">
          <w:pPr>
            <w:pStyle w:val="TOC2"/>
            <w:tabs>
              <w:tab w:val="right" w:leader="dot" w:pos="9350"/>
            </w:tabs>
            <w:rPr>
              <w:noProof/>
            </w:rPr>
          </w:pPr>
          <w:hyperlink w:anchor="_Toc223684251" w:history="1">
            <w:r w:rsidRPr="00F903DB">
              <w:rPr>
                <w:rStyle w:val="Hyperlink"/>
                <w:noProof/>
              </w:rPr>
              <w:t>6.2 Core Stack</w:t>
            </w:r>
            <w:r>
              <w:rPr>
                <w:noProof/>
              </w:rPr>
              <w:tab/>
            </w:r>
            <w:r>
              <w:rPr>
                <w:noProof/>
              </w:rPr>
              <w:fldChar w:fldCharType="begin"/>
            </w:r>
            <w:r>
              <w:rPr>
                <w:noProof/>
              </w:rPr>
              <w:instrText xml:space="preserve"> PAGEREF _Toc223684251 \h </w:instrText>
            </w:r>
            <w:r>
              <w:rPr>
                <w:noProof/>
              </w:rPr>
            </w:r>
            <w:r>
              <w:rPr>
                <w:noProof/>
              </w:rPr>
              <w:fldChar w:fldCharType="separate"/>
            </w:r>
            <w:r>
              <w:rPr>
                <w:noProof/>
              </w:rPr>
              <w:t>1</w:t>
            </w:r>
            <w:r>
              <w:rPr>
                <w:noProof/>
              </w:rPr>
              <w:fldChar w:fldCharType="end"/>
            </w:r>
          </w:hyperlink>
        </w:p>
        <w:p w14:paraId="76D3D2E2" w14:textId="77777777" w:rsidR="00835E3E" w:rsidRDefault="00835E3E">
          <w:pPr>
            <w:pStyle w:val="TOC2"/>
            <w:tabs>
              <w:tab w:val="right" w:leader="dot" w:pos="9350"/>
            </w:tabs>
            <w:rPr>
              <w:noProof/>
            </w:rPr>
          </w:pPr>
          <w:hyperlink w:anchor="_Toc223684252" w:history="1">
            <w:r w:rsidRPr="00F903DB">
              <w:rPr>
                <w:rStyle w:val="Hyperlink"/>
                <w:noProof/>
              </w:rPr>
              <w:t>6.3 Why Not Claude or OpenAI APIs</w:t>
            </w:r>
            <w:r>
              <w:rPr>
                <w:noProof/>
              </w:rPr>
              <w:tab/>
            </w:r>
            <w:r>
              <w:rPr>
                <w:noProof/>
              </w:rPr>
              <w:fldChar w:fldCharType="begin"/>
            </w:r>
            <w:r>
              <w:rPr>
                <w:noProof/>
              </w:rPr>
              <w:instrText xml:space="preserve"> PAGEREF _Toc223684252 \h </w:instrText>
            </w:r>
            <w:r>
              <w:rPr>
                <w:noProof/>
              </w:rPr>
            </w:r>
            <w:r>
              <w:rPr>
                <w:noProof/>
              </w:rPr>
              <w:fldChar w:fldCharType="separate"/>
            </w:r>
            <w:r>
              <w:rPr>
                <w:noProof/>
              </w:rPr>
              <w:t>1</w:t>
            </w:r>
            <w:r>
              <w:rPr>
                <w:noProof/>
              </w:rPr>
              <w:fldChar w:fldCharType="end"/>
            </w:r>
          </w:hyperlink>
        </w:p>
        <w:p w14:paraId="374E17F8" w14:textId="77777777" w:rsidR="00835E3E" w:rsidRDefault="00835E3E">
          <w:pPr>
            <w:pStyle w:val="TOC1"/>
            <w:tabs>
              <w:tab w:val="right" w:leader="dot" w:pos="9350"/>
            </w:tabs>
            <w:rPr>
              <w:noProof/>
            </w:rPr>
          </w:pPr>
          <w:hyperlink w:anchor="_Toc223684253" w:history="1">
            <w:r w:rsidRPr="00F903DB">
              <w:rPr>
                <w:rStyle w:val="Hyperlink"/>
                <w:noProof/>
              </w:rPr>
              <w:t>7. Build Roadmap</w:t>
            </w:r>
            <w:r>
              <w:rPr>
                <w:noProof/>
              </w:rPr>
              <w:tab/>
            </w:r>
            <w:r>
              <w:rPr>
                <w:noProof/>
              </w:rPr>
              <w:fldChar w:fldCharType="begin"/>
            </w:r>
            <w:r>
              <w:rPr>
                <w:noProof/>
              </w:rPr>
              <w:instrText xml:space="preserve"> PAGEREF _Toc223684253 \h </w:instrText>
            </w:r>
            <w:r>
              <w:rPr>
                <w:noProof/>
              </w:rPr>
            </w:r>
            <w:r>
              <w:rPr>
                <w:noProof/>
              </w:rPr>
              <w:fldChar w:fldCharType="separate"/>
            </w:r>
            <w:r>
              <w:rPr>
                <w:noProof/>
              </w:rPr>
              <w:t>1</w:t>
            </w:r>
            <w:r>
              <w:rPr>
                <w:noProof/>
              </w:rPr>
              <w:fldChar w:fldCharType="end"/>
            </w:r>
          </w:hyperlink>
        </w:p>
        <w:p w14:paraId="49FA6647" w14:textId="77777777" w:rsidR="00835E3E" w:rsidRDefault="00835E3E">
          <w:pPr>
            <w:pStyle w:val="TOC2"/>
            <w:tabs>
              <w:tab w:val="right" w:leader="dot" w:pos="9350"/>
            </w:tabs>
            <w:rPr>
              <w:noProof/>
            </w:rPr>
          </w:pPr>
          <w:hyperlink w:anchor="_Toc223684254" w:history="1">
            <w:r w:rsidRPr="00F903DB">
              <w:rPr>
                <w:rStyle w:val="Hyperlink"/>
                <w:noProof/>
              </w:rPr>
              <w:t>7.1 Phase 1 — UK MVP (Weeks 1–8)</w:t>
            </w:r>
            <w:r>
              <w:rPr>
                <w:noProof/>
              </w:rPr>
              <w:tab/>
            </w:r>
            <w:r>
              <w:rPr>
                <w:noProof/>
              </w:rPr>
              <w:fldChar w:fldCharType="begin"/>
            </w:r>
            <w:r>
              <w:rPr>
                <w:noProof/>
              </w:rPr>
              <w:instrText xml:space="preserve"> PAGEREF _Toc223684254 \h </w:instrText>
            </w:r>
            <w:r>
              <w:rPr>
                <w:noProof/>
              </w:rPr>
            </w:r>
            <w:r>
              <w:rPr>
                <w:noProof/>
              </w:rPr>
              <w:fldChar w:fldCharType="separate"/>
            </w:r>
            <w:r>
              <w:rPr>
                <w:noProof/>
              </w:rPr>
              <w:t>1</w:t>
            </w:r>
            <w:r>
              <w:rPr>
                <w:noProof/>
              </w:rPr>
              <w:fldChar w:fldCharType="end"/>
            </w:r>
          </w:hyperlink>
        </w:p>
        <w:p w14:paraId="26327BD3" w14:textId="77777777" w:rsidR="00835E3E" w:rsidRDefault="00835E3E">
          <w:pPr>
            <w:pStyle w:val="TOC3"/>
            <w:tabs>
              <w:tab w:val="right" w:leader="dot" w:pos="9350"/>
            </w:tabs>
            <w:rPr>
              <w:noProof/>
            </w:rPr>
          </w:pPr>
          <w:hyperlink w:anchor="_Toc223684255" w:history="1">
            <w:r w:rsidRPr="00F903DB">
              <w:rPr>
                <w:rStyle w:val="Hyperlink"/>
                <w:noProof/>
              </w:rPr>
              <w:t>Week 1–2: Foundation</w:t>
            </w:r>
            <w:r>
              <w:rPr>
                <w:noProof/>
              </w:rPr>
              <w:tab/>
            </w:r>
            <w:r>
              <w:rPr>
                <w:noProof/>
              </w:rPr>
              <w:fldChar w:fldCharType="begin"/>
            </w:r>
            <w:r>
              <w:rPr>
                <w:noProof/>
              </w:rPr>
              <w:instrText xml:space="preserve"> PAGEREF _Toc223684255 \h </w:instrText>
            </w:r>
            <w:r>
              <w:rPr>
                <w:noProof/>
              </w:rPr>
            </w:r>
            <w:r>
              <w:rPr>
                <w:noProof/>
              </w:rPr>
              <w:fldChar w:fldCharType="separate"/>
            </w:r>
            <w:r>
              <w:rPr>
                <w:noProof/>
              </w:rPr>
              <w:t>1</w:t>
            </w:r>
            <w:r>
              <w:rPr>
                <w:noProof/>
              </w:rPr>
              <w:fldChar w:fldCharType="end"/>
            </w:r>
          </w:hyperlink>
        </w:p>
        <w:p w14:paraId="79C512CF" w14:textId="77777777" w:rsidR="00835E3E" w:rsidRDefault="00835E3E">
          <w:pPr>
            <w:pStyle w:val="TOC3"/>
            <w:tabs>
              <w:tab w:val="right" w:leader="dot" w:pos="9350"/>
            </w:tabs>
            <w:rPr>
              <w:noProof/>
            </w:rPr>
          </w:pPr>
          <w:hyperlink w:anchor="_Toc223684256" w:history="1">
            <w:r w:rsidRPr="00F903DB">
              <w:rPr>
                <w:rStyle w:val="Hyperlink"/>
                <w:noProof/>
              </w:rPr>
              <w:t>Week 3–4: UK Scoring Engine</w:t>
            </w:r>
            <w:r>
              <w:rPr>
                <w:noProof/>
              </w:rPr>
              <w:tab/>
            </w:r>
            <w:r>
              <w:rPr>
                <w:noProof/>
              </w:rPr>
              <w:fldChar w:fldCharType="begin"/>
            </w:r>
            <w:r>
              <w:rPr>
                <w:noProof/>
              </w:rPr>
              <w:instrText xml:space="preserve"> PAGEREF _Toc223684256 \h </w:instrText>
            </w:r>
            <w:r>
              <w:rPr>
                <w:noProof/>
              </w:rPr>
            </w:r>
            <w:r>
              <w:rPr>
                <w:noProof/>
              </w:rPr>
              <w:fldChar w:fldCharType="separate"/>
            </w:r>
            <w:r>
              <w:rPr>
                <w:noProof/>
              </w:rPr>
              <w:t>1</w:t>
            </w:r>
            <w:r>
              <w:rPr>
                <w:noProof/>
              </w:rPr>
              <w:fldChar w:fldCharType="end"/>
            </w:r>
          </w:hyperlink>
        </w:p>
        <w:p w14:paraId="186F8224" w14:textId="77777777" w:rsidR="00835E3E" w:rsidRDefault="00835E3E">
          <w:pPr>
            <w:pStyle w:val="TOC3"/>
            <w:tabs>
              <w:tab w:val="right" w:leader="dot" w:pos="9350"/>
            </w:tabs>
            <w:rPr>
              <w:noProof/>
            </w:rPr>
          </w:pPr>
          <w:hyperlink w:anchor="_Toc223684257" w:history="1">
            <w:r w:rsidRPr="00F903DB">
              <w:rPr>
                <w:rStyle w:val="Hyperlink"/>
                <w:noProof/>
              </w:rPr>
              <w:t>Week 5: Report Agent</w:t>
            </w:r>
            <w:r>
              <w:rPr>
                <w:noProof/>
              </w:rPr>
              <w:tab/>
            </w:r>
            <w:r>
              <w:rPr>
                <w:noProof/>
              </w:rPr>
              <w:fldChar w:fldCharType="begin"/>
            </w:r>
            <w:r>
              <w:rPr>
                <w:noProof/>
              </w:rPr>
              <w:instrText xml:space="preserve"> PAGEREF _Toc223684257 \h </w:instrText>
            </w:r>
            <w:r>
              <w:rPr>
                <w:noProof/>
              </w:rPr>
            </w:r>
            <w:r>
              <w:rPr>
                <w:noProof/>
              </w:rPr>
              <w:fldChar w:fldCharType="separate"/>
            </w:r>
            <w:r>
              <w:rPr>
                <w:noProof/>
              </w:rPr>
              <w:t>1</w:t>
            </w:r>
            <w:r>
              <w:rPr>
                <w:noProof/>
              </w:rPr>
              <w:fldChar w:fldCharType="end"/>
            </w:r>
          </w:hyperlink>
        </w:p>
        <w:p w14:paraId="08E06B22" w14:textId="77777777" w:rsidR="00835E3E" w:rsidRDefault="00835E3E">
          <w:pPr>
            <w:pStyle w:val="TOC3"/>
            <w:tabs>
              <w:tab w:val="right" w:leader="dot" w:pos="9350"/>
            </w:tabs>
            <w:rPr>
              <w:noProof/>
            </w:rPr>
          </w:pPr>
          <w:hyperlink w:anchor="_Toc223684258" w:history="1">
            <w:r w:rsidRPr="00F903DB">
              <w:rPr>
                <w:rStyle w:val="Hyperlink"/>
                <w:noProof/>
              </w:rPr>
              <w:t>Week 6: Monitor Agent</w:t>
            </w:r>
            <w:r>
              <w:rPr>
                <w:noProof/>
              </w:rPr>
              <w:tab/>
            </w:r>
            <w:r>
              <w:rPr>
                <w:noProof/>
              </w:rPr>
              <w:fldChar w:fldCharType="begin"/>
            </w:r>
            <w:r>
              <w:rPr>
                <w:noProof/>
              </w:rPr>
              <w:instrText xml:space="preserve"> PAGEREF _Toc223684258 \h </w:instrText>
            </w:r>
            <w:r>
              <w:rPr>
                <w:noProof/>
              </w:rPr>
            </w:r>
            <w:r>
              <w:rPr>
                <w:noProof/>
              </w:rPr>
              <w:fldChar w:fldCharType="separate"/>
            </w:r>
            <w:r>
              <w:rPr>
                <w:noProof/>
              </w:rPr>
              <w:t>1</w:t>
            </w:r>
            <w:r>
              <w:rPr>
                <w:noProof/>
              </w:rPr>
              <w:fldChar w:fldCharType="end"/>
            </w:r>
          </w:hyperlink>
        </w:p>
        <w:p w14:paraId="247AB8D7" w14:textId="77777777" w:rsidR="00835E3E" w:rsidRDefault="00835E3E">
          <w:pPr>
            <w:pStyle w:val="TOC3"/>
            <w:tabs>
              <w:tab w:val="right" w:leader="dot" w:pos="9350"/>
            </w:tabs>
            <w:rPr>
              <w:noProof/>
            </w:rPr>
          </w:pPr>
          <w:hyperlink w:anchor="_Toc223684259" w:history="1">
            <w:r w:rsidRPr="00F903DB">
              <w:rPr>
                <w:rStyle w:val="Hyperlink"/>
                <w:noProof/>
              </w:rPr>
              <w:t>Week 7–8: Dashboard &amp; SDK</w:t>
            </w:r>
            <w:r>
              <w:rPr>
                <w:noProof/>
              </w:rPr>
              <w:tab/>
            </w:r>
            <w:r>
              <w:rPr>
                <w:noProof/>
              </w:rPr>
              <w:fldChar w:fldCharType="begin"/>
            </w:r>
            <w:r>
              <w:rPr>
                <w:noProof/>
              </w:rPr>
              <w:instrText xml:space="preserve"> PAGEREF _Toc223684259 \h </w:instrText>
            </w:r>
            <w:r>
              <w:rPr>
                <w:noProof/>
              </w:rPr>
            </w:r>
            <w:r>
              <w:rPr>
                <w:noProof/>
              </w:rPr>
              <w:fldChar w:fldCharType="separate"/>
            </w:r>
            <w:r>
              <w:rPr>
                <w:noProof/>
              </w:rPr>
              <w:t>1</w:t>
            </w:r>
            <w:r>
              <w:rPr>
                <w:noProof/>
              </w:rPr>
              <w:fldChar w:fldCharType="end"/>
            </w:r>
          </w:hyperlink>
        </w:p>
        <w:p w14:paraId="1311E082" w14:textId="77777777" w:rsidR="00835E3E" w:rsidRDefault="00835E3E">
          <w:pPr>
            <w:pStyle w:val="TOC2"/>
            <w:tabs>
              <w:tab w:val="right" w:leader="dot" w:pos="9350"/>
            </w:tabs>
            <w:rPr>
              <w:noProof/>
            </w:rPr>
          </w:pPr>
          <w:hyperlink w:anchor="_Toc223684260" w:history="1">
            <w:r w:rsidRPr="00F903DB">
              <w:rPr>
                <w:rStyle w:val="Hyperlink"/>
                <w:noProof/>
              </w:rPr>
              <w:t>7.2 Phase 2 — Live Monitoring Platform (Months 3–6)</w:t>
            </w:r>
            <w:r>
              <w:rPr>
                <w:noProof/>
              </w:rPr>
              <w:tab/>
            </w:r>
            <w:r>
              <w:rPr>
                <w:noProof/>
              </w:rPr>
              <w:fldChar w:fldCharType="begin"/>
            </w:r>
            <w:r>
              <w:rPr>
                <w:noProof/>
              </w:rPr>
              <w:instrText xml:space="preserve"> PAGEREF _Toc223684260 \h </w:instrText>
            </w:r>
            <w:r>
              <w:rPr>
                <w:noProof/>
              </w:rPr>
            </w:r>
            <w:r>
              <w:rPr>
                <w:noProof/>
              </w:rPr>
              <w:fldChar w:fldCharType="separate"/>
            </w:r>
            <w:r>
              <w:rPr>
                <w:noProof/>
              </w:rPr>
              <w:t>1</w:t>
            </w:r>
            <w:r>
              <w:rPr>
                <w:noProof/>
              </w:rPr>
              <w:fldChar w:fldCharType="end"/>
            </w:r>
          </w:hyperlink>
        </w:p>
        <w:p w14:paraId="2FDE8AE2" w14:textId="77777777" w:rsidR="00835E3E" w:rsidRDefault="00835E3E">
          <w:pPr>
            <w:pStyle w:val="TOC2"/>
            <w:tabs>
              <w:tab w:val="right" w:leader="dot" w:pos="9350"/>
            </w:tabs>
            <w:rPr>
              <w:noProof/>
            </w:rPr>
          </w:pPr>
          <w:hyperlink w:anchor="_Toc223684261" w:history="1">
            <w:r w:rsidRPr="00F903DB">
              <w:rPr>
                <w:rStyle w:val="Hyperlink"/>
                <w:noProof/>
              </w:rPr>
              <w:t>7.3 Phase 3 — Agent Chain Governance (Months 6–12)</w:t>
            </w:r>
            <w:r>
              <w:rPr>
                <w:noProof/>
              </w:rPr>
              <w:tab/>
            </w:r>
            <w:r>
              <w:rPr>
                <w:noProof/>
              </w:rPr>
              <w:fldChar w:fldCharType="begin"/>
            </w:r>
            <w:r>
              <w:rPr>
                <w:noProof/>
              </w:rPr>
              <w:instrText xml:space="preserve"> PAGEREF _Toc223684261 \h </w:instrText>
            </w:r>
            <w:r>
              <w:rPr>
                <w:noProof/>
              </w:rPr>
            </w:r>
            <w:r>
              <w:rPr>
                <w:noProof/>
              </w:rPr>
              <w:fldChar w:fldCharType="separate"/>
            </w:r>
            <w:r>
              <w:rPr>
                <w:noProof/>
              </w:rPr>
              <w:t>1</w:t>
            </w:r>
            <w:r>
              <w:rPr>
                <w:noProof/>
              </w:rPr>
              <w:fldChar w:fldCharType="end"/>
            </w:r>
          </w:hyperlink>
        </w:p>
        <w:p w14:paraId="0782C7A9" w14:textId="77777777" w:rsidR="00835E3E" w:rsidRDefault="00835E3E">
          <w:pPr>
            <w:pStyle w:val="TOC2"/>
            <w:tabs>
              <w:tab w:val="right" w:leader="dot" w:pos="9350"/>
            </w:tabs>
            <w:rPr>
              <w:noProof/>
            </w:rPr>
          </w:pPr>
          <w:hyperlink w:anchor="_Toc223684262" w:history="1">
            <w:r w:rsidRPr="00F903DB">
              <w:rPr>
                <w:rStyle w:val="Hyperlink"/>
                <w:noProof/>
              </w:rPr>
              <w:t>7.4 Phase 4 — Agent Runtime Controller (Year 2+)</w:t>
            </w:r>
            <w:r>
              <w:rPr>
                <w:noProof/>
              </w:rPr>
              <w:tab/>
            </w:r>
            <w:r>
              <w:rPr>
                <w:noProof/>
              </w:rPr>
              <w:fldChar w:fldCharType="begin"/>
            </w:r>
            <w:r>
              <w:rPr>
                <w:noProof/>
              </w:rPr>
              <w:instrText xml:space="preserve"> PAGEREF _Toc223684262 \h </w:instrText>
            </w:r>
            <w:r>
              <w:rPr>
                <w:noProof/>
              </w:rPr>
            </w:r>
            <w:r>
              <w:rPr>
                <w:noProof/>
              </w:rPr>
              <w:fldChar w:fldCharType="separate"/>
            </w:r>
            <w:r>
              <w:rPr>
                <w:noProof/>
              </w:rPr>
              <w:t>1</w:t>
            </w:r>
            <w:r>
              <w:rPr>
                <w:noProof/>
              </w:rPr>
              <w:fldChar w:fldCharType="end"/>
            </w:r>
          </w:hyperlink>
        </w:p>
        <w:p w14:paraId="3F3263C7" w14:textId="77777777" w:rsidR="00835E3E" w:rsidRDefault="00835E3E">
          <w:pPr>
            <w:pStyle w:val="TOC1"/>
            <w:tabs>
              <w:tab w:val="right" w:leader="dot" w:pos="9350"/>
            </w:tabs>
            <w:rPr>
              <w:noProof/>
            </w:rPr>
          </w:pPr>
          <w:hyperlink w:anchor="_Toc223684263" w:history="1">
            <w:r w:rsidRPr="00F903DB">
              <w:rPr>
                <w:rStyle w:val="Hyperlink"/>
                <w:noProof/>
              </w:rPr>
              <w:t>8. Global Expansion Roadmap</w:t>
            </w:r>
            <w:r>
              <w:rPr>
                <w:noProof/>
              </w:rPr>
              <w:tab/>
            </w:r>
            <w:r>
              <w:rPr>
                <w:noProof/>
              </w:rPr>
              <w:fldChar w:fldCharType="begin"/>
            </w:r>
            <w:r>
              <w:rPr>
                <w:noProof/>
              </w:rPr>
              <w:instrText xml:space="preserve"> PAGEREF _Toc223684263 \h </w:instrText>
            </w:r>
            <w:r>
              <w:rPr>
                <w:noProof/>
              </w:rPr>
            </w:r>
            <w:r>
              <w:rPr>
                <w:noProof/>
              </w:rPr>
              <w:fldChar w:fldCharType="separate"/>
            </w:r>
            <w:r>
              <w:rPr>
                <w:noProof/>
              </w:rPr>
              <w:t>1</w:t>
            </w:r>
            <w:r>
              <w:rPr>
                <w:noProof/>
              </w:rPr>
              <w:fldChar w:fldCharType="end"/>
            </w:r>
          </w:hyperlink>
        </w:p>
        <w:p w14:paraId="0B2AAAC7" w14:textId="77777777" w:rsidR="00835E3E" w:rsidRDefault="00835E3E">
          <w:pPr>
            <w:pStyle w:val="TOC2"/>
            <w:tabs>
              <w:tab w:val="right" w:leader="dot" w:pos="9350"/>
            </w:tabs>
            <w:rPr>
              <w:noProof/>
            </w:rPr>
          </w:pPr>
          <w:hyperlink w:anchor="_Toc223684264" w:history="1">
            <w:r w:rsidRPr="00F903DB">
              <w:rPr>
                <w:rStyle w:val="Hyperlink"/>
                <w:noProof/>
              </w:rPr>
              <w:t>8.1 Expansion Philosophy</w:t>
            </w:r>
            <w:r>
              <w:rPr>
                <w:noProof/>
              </w:rPr>
              <w:tab/>
            </w:r>
            <w:r>
              <w:rPr>
                <w:noProof/>
              </w:rPr>
              <w:fldChar w:fldCharType="begin"/>
            </w:r>
            <w:r>
              <w:rPr>
                <w:noProof/>
              </w:rPr>
              <w:instrText xml:space="preserve"> PAGEREF _Toc223684264 \h </w:instrText>
            </w:r>
            <w:r>
              <w:rPr>
                <w:noProof/>
              </w:rPr>
            </w:r>
            <w:r>
              <w:rPr>
                <w:noProof/>
              </w:rPr>
              <w:fldChar w:fldCharType="separate"/>
            </w:r>
            <w:r>
              <w:rPr>
                <w:noProof/>
              </w:rPr>
              <w:t>1</w:t>
            </w:r>
            <w:r>
              <w:rPr>
                <w:noProof/>
              </w:rPr>
              <w:fldChar w:fldCharType="end"/>
            </w:r>
          </w:hyperlink>
        </w:p>
        <w:p w14:paraId="7EE653D4" w14:textId="77777777" w:rsidR="00835E3E" w:rsidRDefault="00835E3E">
          <w:pPr>
            <w:pStyle w:val="TOC2"/>
            <w:tabs>
              <w:tab w:val="right" w:leader="dot" w:pos="9350"/>
            </w:tabs>
            <w:rPr>
              <w:noProof/>
            </w:rPr>
          </w:pPr>
          <w:hyperlink w:anchor="_Toc223684265" w:history="1">
            <w:r w:rsidRPr="00F903DB">
              <w:rPr>
                <w:rStyle w:val="Hyperlink"/>
                <w:noProof/>
              </w:rPr>
              <w:t>8.2 UAE Expansion (Phase 2 — Months 4–8)</w:t>
            </w:r>
            <w:r>
              <w:rPr>
                <w:noProof/>
              </w:rPr>
              <w:tab/>
            </w:r>
            <w:r>
              <w:rPr>
                <w:noProof/>
              </w:rPr>
              <w:fldChar w:fldCharType="begin"/>
            </w:r>
            <w:r>
              <w:rPr>
                <w:noProof/>
              </w:rPr>
              <w:instrText xml:space="preserve"> PAGEREF _Toc223684265 \h </w:instrText>
            </w:r>
            <w:r>
              <w:rPr>
                <w:noProof/>
              </w:rPr>
            </w:r>
            <w:r>
              <w:rPr>
                <w:noProof/>
              </w:rPr>
              <w:fldChar w:fldCharType="separate"/>
            </w:r>
            <w:r>
              <w:rPr>
                <w:noProof/>
              </w:rPr>
              <w:t>1</w:t>
            </w:r>
            <w:r>
              <w:rPr>
                <w:noProof/>
              </w:rPr>
              <w:fldChar w:fldCharType="end"/>
            </w:r>
          </w:hyperlink>
        </w:p>
        <w:p w14:paraId="652AED6A" w14:textId="77777777" w:rsidR="00835E3E" w:rsidRDefault="00835E3E">
          <w:pPr>
            <w:pStyle w:val="TOC2"/>
            <w:tabs>
              <w:tab w:val="right" w:leader="dot" w:pos="9350"/>
            </w:tabs>
            <w:rPr>
              <w:noProof/>
            </w:rPr>
          </w:pPr>
          <w:hyperlink w:anchor="_Toc223684266" w:history="1">
            <w:r w:rsidRPr="00F903DB">
              <w:rPr>
                <w:rStyle w:val="Hyperlink"/>
                <w:noProof/>
              </w:rPr>
              <w:t>8.3 US Expansion (Phase 3 — Months 8–14)</w:t>
            </w:r>
            <w:r>
              <w:rPr>
                <w:noProof/>
              </w:rPr>
              <w:tab/>
            </w:r>
            <w:r>
              <w:rPr>
                <w:noProof/>
              </w:rPr>
              <w:fldChar w:fldCharType="begin"/>
            </w:r>
            <w:r>
              <w:rPr>
                <w:noProof/>
              </w:rPr>
              <w:instrText xml:space="preserve"> PAGEREF _Toc223684266 \h </w:instrText>
            </w:r>
            <w:r>
              <w:rPr>
                <w:noProof/>
              </w:rPr>
            </w:r>
            <w:r>
              <w:rPr>
                <w:noProof/>
              </w:rPr>
              <w:fldChar w:fldCharType="separate"/>
            </w:r>
            <w:r>
              <w:rPr>
                <w:noProof/>
              </w:rPr>
              <w:t>1</w:t>
            </w:r>
            <w:r>
              <w:rPr>
                <w:noProof/>
              </w:rPr>
              <w:fldChar w:fldCharType="end"/>
            </w:r>
          </w:hyperlink>
        </w:p>
        <w:p w14:paraId="3AE2F006" w14:textId="77777777" w:rsidR="00835E3E" w:rsidRDefault="00835E3E">
          <w:pPr>
            <w:pStyle w:val="TOC2"/>
            <w:tabs>
              <w:tab w:val="right" w:leader="dot" w:pos="9350"/>
            </w:tabs>
            <w:rPr>
              <w:noProof/>
            </w:rPr>
          </w:pPr>
          <w:hyperlink w:anchor="_Toc223684267" w:history="1">
            <w:r w:rsidRPr="00F903DB">
              <w:rPr>
                <w:rStyle w:val="Hyperlink"/>
                <w:noProof/>
              </w:rPr>
              <w:t>8.4 EU Expansion (Phase 4 — Year 2)</w:t>
            </w:r>
            <w:r>
              <w:rPr>
                <w:noProof/>
              </w:rPr>
              <w:tab/>
            </w:r>
            <w:r>
              <w:rPr>
                <w:noProof/>
              </w:rPr>
              <w:fldChar w:fldCharType="begin"/>
            </w:r>
            <w:r>
              <w:rPr>
                <w:noProof/>
              </w:rPr>
              <w:instrText xml:space="preserve"> PAGEREF _Toc223684267 \h </w:instrText>
            </w:r>
            <w:r>
              <w:rPr>
                <w:noProof/>
              </w:rPr>
            </w:r>
            <w:r>
              <w:rPr>
                <w:noProof/>
              </w:rPr>
              <w:fldChar w:fldCharType="separate"/>
            </w:r>
            <w:r>
              <w:rPr>
                <w:noProof/>
              </w:rPr>
              <w:t>1</w:t>
            </w:r>
            <w:r>
              <w:rPr>
                <w:noProof/>
              </w:rPr>
              <w:fldChar w:fldCharType="end"/>
            </w:r>
          </w:hyperlink>
        </w:p>
        <w:p w14:paraId="2F1EDAF7" w14:textId="77777777" w:rsidR="00835E3E" w:rsidRDefault="00835E3E">
          <w:pPr>
            <w:pStyle w:val="TOC2"/>
            <w:tabs>
              <w:tab w:val="right" w:leader="dot" w:pos="9350"/>
            </w:tabs>
            <w:rPr>
              <w:noProof/>
            </w:rPr>
          </w:pPr>
          <w:hyperlink w:anchor="_Toc223684268" w:history="1">
            <w:r w:rsidRPr="00F903DB">
              <w:rPr>
                <w:rStyle w:val="Hyperlink"/>
                <w:noProof/>
              </w:rPr>
              <w:t>8.5 Multi-Jurisdiction Scoring (Phase 4+)</w:t>
            </w:r>
            <w:r>
              <w:rPr>
                <w:noProof/>
              </w:rPr>
              <w:tab/>
            </w:r>
            <w:r>
              <w:rPr>
                <w:noProof/>
              </w:rPr>
              <w:fldChar w:fldCharType="begin"/>
            </w:r>
            <w:r>
              <w:rPr>
                <w:noProof/>
              </w:rPr>
              <w:instrText xml:space="preserve"> PAGEREF _Toc223684268 \h </w:instrText>
            </w:r>
            <w:r>
              <w:rPr>
                <w:noProof/>
              </w:rPr>
            </w:r>
            <w:r>
              <w:rPr>
                <w:noProof/>
              </w:rPr>
              <w:fldChar w:fldCharType="separate"/>
            </w:r>
            <w:r>
              <w:rPr>
                <w:noProof/>
              </w:rPr>
              <w:t>1</w:t>
            </w:r>
            <w:r>
              <w:rPr>
                <w:noProof/>
              </w:rPr>
              <w:fldChar w:fldCharType="end"/>
            </w:r>
          </w:hyperlink>
        </w:p>
        <w:p w14:paraId="4DC305D4" w14:textId="77777777" w:rsidR="00835E3E" w:rsidRDefault="00835E3E">
          <w:pPr>
            <w:pStyle w:val="TOC1"/>
            <w:tabs>
              <w:tab w:val="right" w:leader="dot" w:pos="9350"/>
            </w:tabs>
            <w:rPr>
              <w:noProof/>
            </w:rPr>
          </w:pPr>
          <w:hyperlink w:anchor="_Toc223684269" w:history="1">
            <w:r w:rsidRPr="00F903DB">
              <w:rPr>
                <w:rStyle w:val="Hyperlink"/>
                <w:noProof/>
              </w:rPr>
              <w:t>9. Business Model &amp; Revenue</w:t>
            </w:r>
            <w:r>
              <w:rPr>
                <w:noProof/>
              </w:rPr>
              <w:tab/>
            </w:r>
            <w:r>
              <w:rPr>
                <w:noProof/>
              </w:rPr>
              <w:fldChar w:fldCharType="begin"/>
            </w:r>
            <w:r>
              <w:rPr>
                <w:noProof/>
              </w:rPr>
              <w:instrText xml:space="preserve"> PAGEREF _Toc223684269 \h </w:instrText>
            </w:r>
            <w:r>
              <w:rPr>
                <w:noProof/>
              </w:rPr>
            </w:r>
            <w:r>
              <w:rPr>
                <w:noProof/>
              </w:rPr>
              <w:fldChar w:fldCharType="separate"/>
            </w:r>
            <w:r>
              <w:rPr>
                <w:noProof/>
              </w:rPr>
              <w:t>1</w:t>
            </w:r>
            <w:r>
              <w:rPr>
                <w:noProof/>
              </w:rPr>
              <w:fldChar w:fldCharType="end"/>
            </w:r>
          </w:hyperlink>
        </w:p>
        <w:p w14:paraId="4DC37686" w14:textId="77777777" w:rsidR="00835E3E" w:rsidRDefault="00835E3E">
          <w:pPr>
            <w:pStyle w:val="TOC2"/>
            <w:tabs>
              <w:tab w:val="right" w:leader="dot" w:pos="9350"/>
            </w:tabs>
            <w:rPr>
              <w:noProof/>
            </w:rPr>
          </w:pPr>
          <w:hyperlink w:anchor="_Toc223684270" w:history="1">
            <w:r w:rsidRPr="00F903DB">
              <w:rPr>
                <w:rStyle w:val="Hyperlink"/>
                <w:noProof/>
              </w:rPr>
              <w:t>9.1 Open Source + Commercial Service</w:t>
            </w:r>
            <w:r>
              <w:rPr>
                <w:noProof/>
              </w:rPr>
              <w:tab/>
            </w:r>
            <w:r>
              <w:rPr>
                <w:noProof/>
              </w:rPr>
              <w:fldChar w:fldCharType="begin"/>
            </w:r>
            <w:r>
              <w:rPr>
                <w:noProof/>
              </w:rPr>
              <w:instrText xml:space="preserve"> PAGEREF _Toc223684270 \h </w:instrText>
            </w:r>
            <w:r>
              <w:rPr>
                <w:noProof/>
              </w:rPr>
            </w:r>
            <w:r>
              <w:rPr>
                <w:noProof/>
              </w:rPr>
              <w:fldChar w:fldCharType="separate"/>
            </w:r>
            <w:r>
              <w:rPr>
                <w:noProof/>
              </w:rPr>
              <w:t>1</w:t>
            </w:r>
            <w:r>
              <w:rPr>
                <w:noProof/>
              </w:rPr>
              <w:fldChar w:fldCharType="end"/>
            </w:r>
          </w:hyperlink>
        </w:p>
        <w:p w14:paraId="5EA6CAB8" w14:textId="77777777" w:rsidR="00835E3E" w:rsidRDefault="00835E3E">
          <w:pPr>
            <w:pStyle w:val="TOC2"/>
            <w:tabs>
              <w:tab w:val="right" w:leader="dot" w:pos="9350"/>
            </w:tabs>
            <w:rPr>
              <w:noProof/>
            </w:rPr>
          </w:pPr>
          <w:hyperlink w:anchor="_Toc223684271" w:history="1">
            <w:r w:rsidRPr="00F903DB">
              <w:rPr>
                <w:rStyle w:val="Hyperlink"/>
                <w:noProof/>
              </w:rPr>
              <w:t>9.2 Revenue Tiers</w:t>
            </w:r>
            <w:r>
              <w:rPr>
                <w:noProof/>
              </w:rPr>
              <w:tab/>
            </w:r>
            <w:r>
              <w:rPr>
                <w:noProof/>
              </w:rPr>
              <w:fldChar w:fldCharType="begin"/>
            </w:r>
            <w:r>
              <w:rPr>
                <w:noProof/>
              </w:rPr>
              <w:instrText xml:space="preserve"> PAGEREF _Toc223684271 \h </w:instrText>
            </w:r>
            <w:r>
              <w:rPr>
                <w:noProof/>
              </w:rPr>
            </w:r>
            <w:r>
              <w:rPr>
                <w:noProof/>
              </w:rPr>
              <w:fldChar w:fldCharType="separate"/>
            </w:r>
            <w:r>
              <w:rPr>
                <w:noProof/>
              </w:rPr>
              <w:t>1</w:t>
            </w:r>
            <w:r>
              <w:rPr>
                <w:noProof/>
              </w:rPr>
              <w:fldChar w:fldCharType="end"/>
            </w:r>
          </w:hyperlink>
        </w:p>
        <w:p w14:paraId="3FBBDF18" w14:textId="77777777" w:rsidR="00835E3E" w:rsidRDefault="00835E3E">
          <w:pPr>
            <w:pStyle w:val="TOC2"/>
            <w:tabs>
              <w:tab w:val="right" w:leader="dot" w:pos="9350"/>
            </w:tabs>
            <w:rPr>
              <w:noProof/>
            </w:rPr>
          </w:pPr>
          <w:hyperlink w:anchor="_Toc223684272" w:history="1">
            <w:r w:rsidRPr="00F903DB">
              <w:rPr>
                <w:rStyle w:val="Hyperlink"/>
                <w:noProof/>
              </w:rPr>
              <w:t>9.3 The AI Assurance Innovation Fund Opportunity</w:t>
            </w:r>
            <w:r>
              <w:rPr>
                <w:noProof/>
              </w:rPr>
              <w:tab/>
            </w:r>
            <w:r>
              <w:rPr>
                <w:noProof/>
              </w:rPr>
              <w:fldChar w:fldCharType="begin"/>
            </w:r>
            <w:r>
              <w:rPr>
                <w:noProof/>
              </w:rPr>
              <w:instrText xml:space="preserve"> PAGEREF _Toc223684272 \h </w:instrText>
            </w:r>
            <w:r>
              <w:rPr>
                <w:noProof/>
              </w:rPr>
            </w:r>
            <w:r>
              <w:rPr>
                <w:noProof/>
              </w:rPr>
              <w:fldChar w:fldCharType="separate"/>
            </w:r>
            <w:r>
              <w:rPr>
                <w:noProof/>
              </w:rPr>
              <w:t>1</w:t>
            </w:r>
            <w:r>
              <w:rPr>
                <w:noProof/>
              </w:rPr>
              <w:fldChar w:fldCharType="end"/>
            </w:r>
          </w:hyperlink>
        </w:p>
        <w:p w14:paraId="256A64ED" w14:textId="77777777" w:rsidR="00835E3E" w:rsidRDefault="00835E3E">
          <w:pPr>
            <w:pStyle w:val="TOC1"/>
            <w:tabs>
              <w:tab w:val="right" w:leader="dot" w:pos="9350"/>
            </w:tabs>
            <w:rPr>
              <w:noProof/>
            </w:rPr>
          </w:pPr>
          <w:hyperlink w:anchor="_Toc223684273" w:history="1">
            <w:r w:rsidRPr="00F903DB">
              <w:rPr>
                <w:rStyle w:val="Hyperlink"/>
                <w:noProof/>
              </w:rPr>
              <w:t>10. CV &amp; Professional Positioning</w:t>
            </w:r>
            <w:r>
              <w:rPr>
                <w:noProof/>
              </w:rPr>
              <w:tab/>
            </w:r>
            <w:r>
              <w:rPr>
                <w:noProof/>
              </w:rPr>
              <w:fldChar w:fldCharType="begin"/>
            </w:r>
            <w:r>
              <w:rPr>
                <w:noProof/>
              </w:rPr>
              <w:instrText xml:space="preserve"> PAGEREF _Toc223684273 \h </w:instrText>
            </w:r>
            <w:r>
              <w:rPr>
                <w:noProof/>
              </w:rPr>
            </w:r>
            <w:r>
              <w:rPr>
                <w:noProof/>
              </w:rPr>
              <w:fldChar w:fldCharType="separate"/>
            </w:r>
            <w:r>
              <w:rPr>
                <w:noProof/>
              </w:rPr>
              <w:t>1</w:t>
            </w:r>
            <w:r>
              <w:rPr>
                <w:noProof/>
              </w:rPr>
              <w:fldChar w:fldCharType="end"/>
            </w:r>
          </w:hyperlink>
        </w:p>
        <w:p w14:paraId="7DAE9D54" w14:textId="77777777" w:rsidR="00835E3E" w:rsidRDefault="00835E3E">
          <w:pPr>
            <w:pStyle w:val="TOC2"/>
            <w:tabs>
              <w:tab w:val="right" w:leader="dot" w:pos="9350"/>
            </w:tabs>
            <w:rPr>
              <w:noProof/>
            </w:rPr>
          </w:pPr>
          <w:hyperlink w:anchor="_Toc223684274" w:history="1">
            <w:r w:rsidRPr="00F903DB">
              <w:rPr>
                <w:rStyle w:val="Hyperlink"/>
                <w:noProof/>
              </w:rPr>
              <w:t>10.1 What This Builds on Your CV</w:t>
            </w:r>
            <w:r>
              <w:rPr>
                <w:noProof/>
              </w:rPr>
              <w:tab/>
            </w:r>
            <w:r>
              <w:rPr>
                <w:noProof/>
              </w:rPr>
              <w:fldChar w:fldCharType="begin"/>
            </w:r>
            <w:r>
              <w:rPr>
                <w:noProof/>
              </w:rPr>
              <w:instrText xml:space="preserve"> PAGEREF _Toc223684274 \h </w:instrText>
            </w:r>
            <w:r>
              <w:rPr>
                <w:noProof/>
              </w:rPr>
            </w:r>
            <w:r>
              <w:rPr>
                <w:noProof/>
              </w:rPr>
              <w:fldChar w:fldCharType="separate"/>
            </w:r>
            <w:r>
              <w:rPr>
                <w:noProof/>
              </w:rPr>
              <w:t>1</w:t>
            </w:r>
            <w:r>
              <w:rPr>
                <w:noProof/>
              </w:rPr>
              <w:fldChar w:fldCharType="end"/>
            </w:r>
          </w:hyperlink>
        </w:p>
        <w:p w14:paraId="2ED6996D" w14:textId="77777777" w:rsidR="00835E3E" w:rsidRDefault="00835E3E">
          <w:pPr>
            <w:pStyle w:val="TOC2"/>
            <w:tabs>
              <w:tab w:val="right" w:leader="dot" w:pos="9350"/>
            </w:tabs>
            <w:rPr>
              <w:noProof/>
            </w:rPr>
          </w:pPr>
          <w:hyperlink w:anchor="_Toc223684275" w:history="1">
            <w:r w:rsidRPr="00F903DB">
              <w:rPr>
                <w:rStyle w:val="Hyperlink"/>
                <w:noProof/>
              </w:rPr>
              <w:t>10.2 CV Headline</w:t>
            </w:r>
            <w:r>
              <w:rPr>
                <w:noProof/>
              </w:rPr>
              <w:tab/>
            </w:r>
            <w:r>
              <w:rPr>
                <w:noProof/>
              </w:rPr>
              <w:fldChar w:fldCharType="begin"/>
            </w:r>
            <w:r>
              <w:rPr>
                <w:noProof/>
              </w:rPr>
              <w:instrText xml:space="preserve"> PAGEREF _Toc223684275 \h </w:instrText>
            </w:r>
            <w:r>
              <w:rPr>
                <w:noProof/>
              </w:rPr>
            </w:r>
            <w:r>
              <w:rPr>
                <w:noProof/>
              </w:rPr>
              <w:fldChar w:fldCharType="separate"/>
            </w:r>
            <w:r>
              <w:rPr>
                <w:noProof/>
              </w:rPr>
              <w:t>1</w:t>
            </w:r>
            <w:r>
              <w:rPr>
                <w:noProof/>
              </w:rPr>
              <w:fldChar w:fldCharType="end"/>
            </w:r>
          </w:hyperlink>
        </w:p>
        <w:p w14:paraId="79C8B273" w14:textId="77777777" w:rsidR="00835E3E" w:rsidRDefault="00835E3E">
          <w:pPr>
            <w:pStyle w:val="TOC2"/>
            <w:tabs>
              <w:tab w:val="right" w:leader="dot" w:pos="9350"/>
            </w:tabs>
            <w:rPr>
              <w:noProof/>
            </w:rPr>
          </w:pPr>
          <w:hyperlink w:anchor="_Toc223684276" w:history="1">
            <w:r w:rsidRPr="00F903DB">
              <w:rPr>
                <w:rStyle w:val="Hyperlink"/>
                <w:noProof/>
              </w:rPr>
              <w:t>10.3 Government Pitch Points</w:t>
            </w:r>
            <w:r>
              <w:rPr>
                <w:noProof/>
              </w:rPr>
              <w:tab/>
            </w:r>
            <w:r>
              <w:rPr>
                <w:noProof/>
              </w:rPr>
              <w:fldChar w:fldCharType="begin"/>
            </w:r>
            <w:r>
              <w:rPr>
                <w:noProof/>
              </w:rPr>
              <w:instrText xml:space="preserve"> PAGEREF _Toc223684276 \h </w:instrText>
            </w:r>
            <w:r>
              <w:rPr>
                <w:noProof/>
              </w:rPr>
            </w:r>
            <w:r>
              <w:rPr>
                <w:noProof/>
              </w:rPr>
              <w:fldChar w:fldCharType="separate"/>
            </w:r>
            <w:r>
              <w:rPr>
                <w:noProof/>
              </w:rPr>
              <w:t>1</w:t>
            </w:r>
            <w:r>
              <w:rPr>
                <w:noProof/>
              </w:rPr>
              <w:fldChar w:fldCharType="end"/>
            </w:r>
          </w:hyperlink>
        </w:p>
        <w:p w14:paraId="2372ED66" w14:textId="77777777" w:rsidR="00835E3E" w:rsidRDefault="00835E3E">
          <w:pPr>
            <w:pStyle w:val="TOC1"/>
            <w:tabs>
              <w:tab w:val="right" w:leader="dot" w:pos="9350"/>
            </w:tabs>
            <w:rPr>
              <w:noProof/>
            </w:rPr>
          </w:pPr>
          <w:hyperlink w:anchor="_Toc223684277" w:history="1">
            <w:r w:rsidRPr="00F903DB">
              <w:rPr>
                <w:rStyle w:val="Hyperlink"/>
                <w:noProof/>
              </w:rPr>
              <w:t>11. Risks &amp; Mitigations</w:t>
            </w:r>
            <w:r>
              <w:rPr>
                <w:noProof/>
              </w:rPr>
              <w:tab/>
            </w:r>
            <w:r>
              <w:rPr>
                <w:noProof/>
              </w:rPr>
              <w:fldChar w:fldCharType="begin"/>
            </w:r>
            <w:r>
              <w:rPr>
                <w:noProof/>
              </w:rPr>
              <w:instrText xml:space="preserve"> PAGEREF _Toc223684277 \h </w:instrText>
            </w:r>
            <w:r>
              <w:rPr>
                <w:noProof/>
              </w:rPr>
            </w:r>
            <w:r>
              <w:rPr>
                <w:noProof/>
              </w:rPr>
              <w:fldChar w:fldCharType="separate"/>
            </w:r>
            <w:r>
              <w:rPr>
                <w:noProof/>
              </w:rPr>
              <w:t>1</w:t>
            </w:r>
            <w:r>
              <w:rPr>
                <w:noProof/>
              </w:rPr>
              <w:fldChar w:fldCharType="end"/>
            </w:r>
          </w:hyperlink>
        </w:p>
        <w:p w14:paraId="0B0A3335" w14:textId="77777777" w:rsidR="00835E3E" w:rsidRDefault="00835E3E">
          <w:pPr>
            <w:pStyle w:val="TOC1"/>
            <w:tabs>
              <w:tab w:val="right" w:leader="dot" w:pos="9350"/>
            </w:tabs>
            <w:rPr>
              <w:noProof/>
            </w:rPr>
          </w:pPr>
          <w:hyperlink w:anchor="_Toc223684278" w:history="1">
            <w:r w:rsidRPr="00F903DB">
              <w:rPr>
                <w:rStyle w:val="Hyperlink"/>
                <w:noProof/>
              </w:rPr>
              <w:t>12. Immediate Next Steps</w:t>
            </w:r>
            <w:r>
              <w:rPr>
                <w:noProof/>
              </w:rPr>
              <w:tab/>
            </w:r>
            <w:r>
              <w:rPr>
                <w:noProof/>
              </w:rPr>
              <w:fldChar w:fldCharType="begin"/>
            </w:r>
            <w:r>
              <w:rPr>
                <w:noProof/>
              </w:rPr>
              <w:instrText xml:space="preserve"> PAGEREF _Toc223684278 \h </w:instrText>
            </w:r>
            <w:r>
              <w:rPr>
                <w:noProof/>
              </w:rPr>
            </w:r>
            <w:r>
              <w:rPr>
                <w:noProof/>
              </w:rPr>
              <w:fldChar w:fldCharType="separate"/>
            </w:r>
            <w:r>
              <w:rPr>
                <w:noProof/>
              </w:rPr>
              <w:t>1</w:t>
            </w:r>
            <w:r>
              <w:rPr>
                <w:noProof/>
              </w:rPr>
              <w:fldChar w:fldCharType="end"/>
            </w:r>
          </w:hyperlink>
        </w:p>
        <w:p w14:paraId="215B20DE" w14:textId="77777777" w:rsidR="00835E3E" w:rsidRDefault="00835E3E">
          <w:pPr>
            <w:pStyle w:val="TOC2"/>
            <w:tabs>
              <w:tab w:val="right" w:leader="dot" w:pos="9350"/>
            </w:tabs>
            <w:rPr>
              <w:noProof/>
            </w:rPr>
          </w:pPr>
          <w:hyperlink w:anchor="_Toc223684279" w:history="1">
            <w:r w:rsidRPr="00F903DB">
              <w:rPr>
                <w:rStyle w:val="Hyperlink"/>
                <w:noProof/>
              </w:rPr>
              <w:t>12.1 This Week</w:t>
            </w:r>
            <w:r>
              <w:rPr>
                <w:noProof/>
              </w:rPr>
              <w:tab/>
            </w:r>
            <w:r>
              <w:rPr>
                <w:noProof/>
              </w:rPr>
              <w:fldChar w:fldCharType="begin"/>
            </w:r>
            <w:r>
              <w:rPr>
                <w:noProof/>
              </w:rPr>
              <w:instrText xml:space="preserve"> PAGEREF _Toc223684279 \h </w:instrText>
            </w:r>
            <w:r>
              <w:rPr>
                <w:noProof/>
              </w:rPr>
            </w:r>
            <w:r>
              <w:rPr>
                <w:noProof/>
              </w:rPr>
              <w:fldChar w:fldCharType="separate"/>
            </w:r>
            <w:r>
              <w:rPr>
                <w:noProof/>
              </w:rPr>
              <w:t>1</w:t>
            </w:r>
            <w:r>
              <w:rPr>
                <w:noProof/>
              </w:rPr>
              <w:fldChar w:fldCharType="end"/>
            </w:r>
          </w:hyperlink>
        </w:p>
        <w:p w14:paraId="4008A95C" w14:textId="77777777" w:rsidR="00835E3E" w:rsidRDefault="00835E3E">
          <w:pPr>
            <w:pStyle w:val="TOC2"/>
            <w:tabs>
              <w:tab w:val="right" w:leader="dot" w:pos="9350"/>
            </w:tabs>
            <w:rPr>
              <w:noProof/>
            </w:rPr>
          </w:pPr>
          <w:hyperlink w:anchor="_Toc223684280" w:history="1">
            <w:r w:rsidRPr="00F903DB">
              <w:rPr>
                <w:rStyle w:val="Hyperlink"/>
                <w:noProof/>
              </w:rPr>
              <w:t>12.2 First Prototype Target</w:t>
            </w:r>
            <w:r>
              <w:rPr>
                <w:noProof/>
              </w:rPr>
              <w:tab/>
            </w:r>
            <w:r>
              <w:rPr>
                <w:noProof/>
              </w:rPr>
              <w:fldChar w:fldCharType="begin"/>
            </w:r>
            <w:r>
              <w:rPr>
                <w:noProof/>
              </w:rPr>
              <w:instrText xml:space="preserve"> PAGEREF _Toc223684280 \h </w:instrText>
            </w:r>
            <w:r>
              <w:rPr>
                <w:noProof/>
              </w:rPr>
            </w:r>
            <w:r>
              <w:rPr>
                <w:noProof/>
              </w:rPr>
              <w:fldChar w:fldCharType="separate"/>
            </w:r>
            <w:r>
              <w:rPr>
                <w:noProof/>
              </w:rPr>
              <w:t>1</w:t>
            </w:r>
            <w:r>
              <w:rPr>
                <w:noProof/>
              </w:rPr>
              <w:fldChar w:fldCharType="end"/>
            </w:r>
          </w:hyperlink>
        </w:p>
        <w:p w14:paraId="2755F78E" w14:textId="77777777" w:rsidR="00835E3E" w:rsidRDefault="00835E3E">
          <w:pPr>
            <w:pStyle w:val="TOC2"/>
            <w:tabs>
              <w:tab w:val="right" w:leader="dot" w:pos="9350"/>
            </w:tabs>
            <w:rPr>
              <w:noProof/>
            </w:rPr>
          </w:pPr>
          <w:hyperlink w:anchor="_Toc223684281" w:history="1">
            <w:r w:rsidRPr="00F903DB">
              <w:rPr>
                <w:rStyle w:val="Hyperlink"/>
                <w:noProof/>
              </w:rPr>
              <w:t>12.3 The Sample Decision Log to Start With</w:t>
            </w:r>
            <w:r>
              <w:rPr>
                <w:noProof/>
              </w:rPr>
              <w:tab/>
            </w:r>
            <w:r>
              <w:rPr>
                <w:noProof/>
              </w:rPr>
              <w:fldChar w:fldCharType="begin"/>
            </w:r>
            <w:r>
              <w:rPr>
                <w:noProof/>
              </w:rPr>
              <w:instrText xml:space="preserve"> PAGEREF _Toc223684281 \h </w:instrText>
            </w:r>
            <w:r>
              <w:rPr>
                <w:noProof/>
              </w:rPr>
            </w:r>
            <w:r>
              <w:rPr>
                <w:noProof/>
              </w:rPr>
              <w:fldChar w:fldCharType="separate"/>
            </w:r>
            <w:r>
              <w:rPr>
                <w:noProof/>
              </w:rPr>
              <w:t>1</w:t>
            </w:r>
            <w:r>
              <w:rPr>
                <w:noProof/>
              </w:rPr>
              <w:fldChar w:fldCharType="end"/>
            </w:r>
          </w:hyperlink>
        </w:p>
        <w:p w14:paraId="2806C0DA" w14:textId="77777777" w:rsidR="00786AD4" w:rsidRDefault="00000000">
          <w:r>
            <w:fldChar w:fldCharType="end"/>
          </w:r>
        </w:p>
      </w:sdtContent>
    </w:sdt>
    <w:p w14:paraId="262142DD"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06A8671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650EDFB1" w14:textId="77777777" w:rsidR="00786AD4" w:rsidRDefault="00000000">
            <w:pPr>
              <w:jc w:val="center"/>
            </w:pPr>
            <w:r>
              <w:rPr>
                <w:b/>
                <w:bCs/>
                <w:color w:val="FFFFFF"/>
                <w:sz w:val="32"/>
                <w:szCs w:val="32"/>
              </w:rPr>
              <w:lastRenderedPageBreak/>
              <w:t>SECTION 1 — EXECUTIVE SUMMARY</w:t>
            </w:r>
          </w:p>
        </w:tc>
      </w:tr>
    </w:tbl>
    <w:p w14:paraId="058886E6" w14:textId="77777777" w:rsidR="00786AD4" w:rsidRDefault="00786AD4">
      <w:pPr>
        <w:spacing w:before="200"/>
      </w:pPr>
    </w:p>
    <w:p w14:paraId="61ABE458" w14:textId="77777777" w:rsidR="00786AD4" w:rsidRDefault="00000000">
      <w:pPr>
        <w:pStyle w:val="Heading1"/>
        <w:pBdr>
          <w:bottom w:val="single" w:sz="6" w:space="6" w:color="2E5FA3"/>
        </w:pBdr>
      </w:pPr>
      <w:bookmarkStart w:id="1" w:name="_Toc223684221"/>
      <w:r>
        <w:t>1. Executive Summary</w:t>
      </w:r>
      <w:bookmarkEnd w:id="1"/>
    </w:p>
    <w:p w14:paraId="1A63E60D" w14:textId="77777777" w:rsidR="00786AD4" w:rsidRDefault="00000000">
      <w:pPr>
        <w:spacing w:before="80" w:after="80"/>
      </w:pPr>
      <w:proofErr w:type="spellStart"/>
      <w:r>
        <w:rPr>
          <w:color w:val="333333"/>
        </w:rPr>
        <w:t>GovGuard</w:t>
      </w:r>
      <w:proofErr w:type="spellEnd"/>
      <w:r>
        <w:rPr>
          <w:color w:val="333333"/>
        </w:rPr>
        <w:t xml:space="preserve"> AI is an AI Decision Governance Infrastructure platform. It intercepts, evaluates, and scores decisions made by AI agents and automated decision systems — before or after they execute — against regulatory compliance frameworks.</w:t>
      </w:r>
    </w:p>
    <w:p w14:paraId="057D51A6" w14:textId="77777777" w:rsidR="00786AD4" w:rsidRDefault="00786AD4">
      <w:pPr>
        <w:spacing w:before="80"/>
      </w:pPr>
    </w:p>
    <w:p w14:paraId="33B20760" w14:textId="77777777" w:rsidR="00786AD4" w:rsidRDefault="00000000">
      <w:pPr>
        <w:spacing w:before="80" w:after="80"/>
      </w:pPr>
      <w:r>
        <w:rPr>
          <w:color w:val="333333"/>
        </w:rPr>
        <w:t xml:space="preserve">The platform is built as a middleware governance layer that organisations plug into their existing AI systems without replacing or redesigning them. It functions like a compliance gateway: every AI decision passes through </w:t>
      </w:r>
      <w:proofErr w:type="spellStart"/>
      <w:r>
        <w:rPr>
          <w:color w:val="333333"/>
        </w:rPr>
        <w:t>GovGuard</w:t>
      </w:r>
      <w:proofErr w:type="spellEnd"/>
      <w:r>
        <w:rPr>
          <w:color w:val="333333"/>
        </w:rPr>
        <w:t>, is scored for governance risk, and is either allowed, flagged for human review, or blocked.</w:t>
      </w:r>
    </w:p>
    <w:p w14:paraId="4FD1BEF2" w14:textId="77777777" w:rsidR="00786AD4" w:rsidRDefault="00786A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7741727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3C973849" w14:textId="77777777" w:rsidR="00786AD4" w:rsidRDefault="00000000">
            <w:pPr>
              <w:spacing w:after="60"/>
            </w:pPr>
            <w:r>
              <w:rPr>
                <w:b/>
                <w:bCs/>
                <w:color w:val="1B3A6B"/>
              </w:rPr>
              <w:t>The One-Sentence Product Definition</w:t>
            </w:r>
          </w:p>
          <w:p w14:paraId="1057115A" w14:textId="77777777" w:rsidR="00786AD4" w:rsidRDefault="00000000">
            <w:proofErr w:type="spellStart"/>
            <w:r>
              <w:rPr>
                <w:color w:val="333333"/>
              </w:rPr>
              <w:t>GovGuard</w:t>
            </w:r>
            <w:proofErr w:type="spellEnd"/>
            <w:r>
              <w:rPr>
                <w:color w:val="333333"/>
              </w:rPr>
              <w:t xml:space="preserve"> AI is the </w:t>
            </w:r>
            <w:proofErr w:type="spellStart"/>
            <w:r>
              <w:rPr>
                <w:color w:val="333333"/>
              </w:rPr>
              <w:t>Snyk</w:t>
            </w:r>
            <w:proofErr w:type="spellEnd"/>
            <w:r>
              <w:rPr>
                <w:color w:val="333333"/>
              </w:rPr>
              <w:t xml:space="preserve"> for AI decisions — a governance scanner that detects regulatory risk in AI agent behaviour before it becomes a liability.</w:t>
            </w:r>
          </w:p>
        </w:tc>
      </w:tr>
    </w:tbl>
    <w:p w14:paraId="24D08DEE" w14:textId="77777777" w:rsidR="00786AD4" w:rsidRDefault="00786AD4">
      <w:pPr>
        <w:spacing w:before="160"/>
      </w:pPr>
    </w:p>
    <w:p w14:paraId="6FE1A984" w14:textId="77777777" w:rsidR="00786AD4" w:rsidRDefault="00000000">
      <w:pPr>
        <w:pStyle w:val="Heading2"/>
      </w:pPr>
      <w:bookmarkStart w:id="2" w:name="_Toc223684222"/>
      <w:r>
        <w:t>1.1 The Problem</w:t>
      </w:r>
      <w:bookmarkEnd w:id="2"/>
    </w:p>
    <w:p w14:paraId="3F3126C9" w14:textId="77777777" w:rsidR="00786AD4" w:rsidRDefault="00000000">
      <w:pPr>
        <w:spacing w:before="80" w:after="80"/>
      </w:pPr>
      <w:r>
        <w:rPr>
          <w:color w:val="333333"/>
        </w:rPr>
        <w:t>Organisations across the UK public sector, financial services, healthcare, and enterprise are deploying AI agents and automated decision systems at speed. These systems make consequential decisions — rejecting benefit claims, screening job candidates, triaging patients, approving loans — with minimal human oversight.</w:t>
      </w:r>
    </w:p>
    <w:p w14:paraId="5BA9D458" w14:textId="77777777" w:rsidR="00786AD4" w:rsidRDefault="00786AD4">
      <w:pPr>
        <w:spacing w:before="80"/>
      </w:pPr>
    </w:p>
    <w:p w14:paraId="1D442051" w14:textId="77777777" w:rsidR="00786AD4" w:rsidRDefault="00000000">
      <w:pPr>
        <w:spacing w:before="80" w:after="80"/>
      </w:pPr>
      <w:r>
        <w:rPr>
          <w:color w:val="333333"/>
        </w:rPr>
        <w:t>The regulatory environment is hardening. The UK Information Commissioner's Office (ICO) expects organisations to explain automated decisions. The Government Digital Service (GDS) AI Playbook mandates human oversight and audit trails. The AI Assurance Innovation Fund (opening Spring 2026) signals government investment in compliance infrastructure. Organisations face a growing gap between the pace of AI deployment and the maturity of their governance.</w:t>
      </w:r>
    </w:p>
    <w:p w14:paraId="59988FED" w14:textId="77777777" w:rsidR="00786AD4" w:rsidRDefault="00786AD4">
      <w:pPr>
        <w:spacing w:before="80"/>
      </w:pPr>
    </w:p>
    <w:p w14:paraId="4CD66265" w14:textId="77777777" w:rsidR="00786AD4" w:rsidRDefault="00000000">
      <w:pPr>
        <w:spacing w:before="80" w:after="80"/>
      </w:pPr>
      <w:r>
        <w:rPr>
          <w:color w:val="333333"/>
        </w:rPr>
        <w:t>The core questions every organisation must now answer:</w:t>
      </w:r>
    </w:p>
    <w:p w14:paraId="57899ABA" w14:textId="77777777" w:rsidR="00786AD4" w:rsidRDefault="00000000">
      <w:pPr>
        <w:pStyle w:val="ListParagraph"/>
        <w:numPr>
          <w:ilvl w:val="0"/>
          <w:numId w:val="2"/>
        </w:numPr>
        <w:spacing w:before="60" w:after="60"/>
      </w:pPr>
      <w:r>
        <w:rPr>
          <w:color w:val="333333"/>
        </w:rPr>
        <w:t>Why did the AI make this decision?</w:t>
      </w:r>
    </w:p>
    <w:p w14:paraId="5501A9D6" w14:textId="77777777" w:rsidR="00786AD4" w:rsidRDefault="00000000">
      <w:pPr>
        <w:pStyle w:val="ListParagraph"/>
        <w:numPr>
          <w:ilvl w:val="0"/>
          <w:numId w:val="2"/>
        </w:numPr>
        <w:spacing w:before="60" w:after="60"/>
      </w:pPr>
      <w:r>
        <w:rPr>
          <w:color w:val="333333"/>
        </w:rPr>
        <w:t>Was a human involved?</w:t>
      </w:r>
    </w:p>
    <w:p w14:paraId="3BDD4F88" w14:textId="77777777" w:rsidR="00786AD4" w:rsidRDefault="00000000">
      <w:pPr>
        <w:pStyle w:val="ListParagraph"/>
        <w:numPr>
          <w:ilvl w:val="0"/>
          <w:numId w:val="2"/>
        </w:numPr>
        <w:spacing w:before="60" w:after="60"/>
      </w:pPr>
      <w:r>
        <w:rPr>
          <w:color w:val="333333"/>
        </w:rPr>
        <w:t>Can the decision be challenged?</w:t>
      </w:r>
    </w:p>
    <w:p w14:paraId="3440F79D" w14:textId="77777777" w:rsidR="00786AD4" w:rsidRDefault="00000000">
      <w:pPr>
        <w:pStyle w:val="ListParagraph"/>
        <w:numPr>
          <w:ilvl w:val="0"/>
          <w:numId w:val="2"/>
        </w:numPr>
        <w:spacing w:before="60" w:after="60"/>
      </w:pPr>
      <w:r>
        <w:rPr>
          <w:color w:val="333333"/>
        </w:rPr>
        <w:t>Is there a complete audit trail?</w:t>
      </w:r>
    </w:p>
    <w:p w14:paraId="3B680865" w14:textId="77777777" w:rsidR="00786AD4" w:rsidRDefault="00000000">
      <w:pPr>
        <w:pStyle w:val="ListParagraph"/>
        <w:numPr>
          <w:ilvl w:val="0"/>
          <w:numId w:val="2"/>
        </w:numPr>
        <w:spacing w:before="60" w:after="60"/>
      </w:pPr>
      <w:r>
        <w:rPr>
          <w:color w:val="333333"/>
        </w:rPr>
        <w:t>Does this system meet regulatory requirements?</w:t>
      </w:r>
    </w:p>
    <w:p w14:paraId="2116D3AC" w14:textId="77777777" w:rsidR="00786AD4" w:rsidRDefault="00786AD4">
      <w:pPr>
        <w:spacing w:before="80"/>
      </w:pPr>
    </w:p>
    <w:p w14:paraId="03C3442E" w14:textId="77777777" w:rsidR="00786AD4" w:rsidRDefault="00000000">
      <w:pPr>
        <w:spacing w:before="80" w:after="80"/>
      </w:pPr>
      <w:r>
        <w:rPr>
          <w:color w:val="333333"/>
        </w:rPr>
        <w:lastRenderedPageBreak/>
        <w:t xml:space="preserve">Most cannot answer any of these. That is the market </w:t>
      </w:r>
      <w:proofErr w:type="spellStart"/>
      <w:r>
        <w:rPr>
          <w:color w:val="333333"/>
        </w:rPr>
        <w:t>GovGuard</w:t>
      </w:r>
      <w:proofErr w:type="spellEnd"/>
      <w:r>
        <w:rPr>
          <w:color w:val="333333"/>
        </w:rPr>
        <w:t xml:space="preserve"> AI enters.</w:t>
      </w:r>
    </w:p>
    <w:p w14:paraId="751B5241" w14:textId="77777777" w:rsidR="00786AD4" w:rsidRDefault="00786AD4">
      <w:pPr>
        <w:spacing w:before="160"/>
      </w:pPr>
    </w:p>
    <w:p w14:paraId="342F74A3" w14:textId="77777777" w:rsidR="00786AD4" w:rsidRDefault="00000000">
      <w:pPr>
        <w:pStyle w:val="Heading2"/>
      </w:pPr>
      <w:bookmarkStart w:id="3" w:name="_Toc223684223"/>
      <w:r>
        <w:t>1.2 The Solution</w:t>
      </w:r>
      <w:bookmarkEnd w:id="3"/>
    </w:p>
    <w:p w14:paraId="1B9A4FC8" w14:textId="77777777" w:rsidR="00786AD4" w:rsidRDefault="00000000">
      <w:pPr>
        <w:spacing w:before="80" w:after="80"/>
      </w:pPr>
      <w:proofErr w:type="spellStart"/>
      <w:r>
        <w:rPr>
          <w:color w:val="333333"/>
        </w:rPr>
        <w:t>GovGuard</w:t>
      </w:r>
      <w:proofErr w:type="spellEnd"/>
      <w:r>
        <w:rPr>
          <w:color w:val="333333"/>
        </w:rPr>
        <w:t xml:space="preserve"> AI provides three integrated capabilities:</w:t>
      </w:r>
    </w:p>
    <w:p w14:paraId="09F378D6"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AD4" w14:paraId="16861C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F60AA" w14:textId="77777777" w:rsidR="00786AD4" w:rsidRDefault="00000000">
            <w:r>
              <w:rPr>
                <w:b/>
                <w:bCs/>
                <w:color w:val="1B3A6B"/>
                <w:sz w:val="20"/>
                <w:szCs w:val="20"/>
              </w:rPr>
              <w:t>Pre-Decision Check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C3911" w14:textId="77777777" w:rsidR="00786AD4" w:rsidRDefault="00000000">
            <w:r>
              <w:rPr>
                <w:color w:val="333333"/>
                <w:sz w:val="20"/>
                <w:szCs w:val="20"/>
              </w:rPr>
              <w:t>Intercepts proposed AI decisions before they execute, scores governance risk, and returns ALLOW / FLAG / BLOCK.</w:t>
            </w:r>
          </w:p>
        </w:tc>
      </w:tr>
      <w:tr w:rsidR="00786AD4" w14:paraId="4F5A67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3706" w14:textId="77777777" w:rsidR="00786AD4" w:rsidRDefault="00000000">
            <w:r>
              <w:rPr>
                <w:b/>
                <w:bCs/>
                <w:color w:val="1B3A6B"/>
                <w:sz w:val="20"/>
                <w:szCs w:val="20"/>
              </w:rPr>
              <w:t>Post-Decision Audit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7A465" w14:textId="77777777" w:rsidR="00786AD4" w:rsidRDefault="00000000">
            <w:r>
              <w:rPr>
                <w:color w:val="333333"/>
                <w:sz w:val="20"/>
                <w:szCs w:val="20"/>
              </w:rPr>
              <w:t>Accepts decision logs after execution, scores them, and generates structured compliance reports.</w:t>
            </w:r>
          </w:p>
        </w:tc>
      </w:tr>
      <w:tr w:rsidR="00786AD4" w14:paraId="17E4EF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4329D1" w14:textId="77777777" w:rsidR="00786AD4" w:rsidRDefault="00000000">
            <w:r>
              <w:rPr>
                <w:b/>
                <w:bCs/>
                <w:color w:val="1B3A6B"/>
                <w:sz w:val="20"/>
                <w:szCs w:val="20"/>
              </w:rPr>
              <w:t>Continuous 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2D76" w14:textId="77777777" w:rsidR="00786AD4" w:rsidRDefault="00000000">
            <w:r>
              <w:rPr>
                <w:color w:val="333333"/>
                <w:sz w:val="20"/>
                <w:szCs w:val="20"/>
              </w:rPr>
              <w:t>Tracks compliance scores over time, detects drift, and fires alerts when governance standards are degrading.</w:t>
            </w:r>
          </w:p>
        </w:tc>
      </w:tr>
    </w:tbl>
    <w:p w14:paraId="44BED6E3" w14:textId="77777777" w:rsidR="00786AD4" w:rsidRDefault="00786AD4">
      <w:pPr>
        <w:spacing w:before="160"/>
      </w:pPr>
    </w:p>
    <w:p w14:paraId="6846AD16" w14:textId="77777777" w:rsidR="00786AD4" w:rsidRDefault="00000000">
      <w:pPr>
        <w:pStyle w:val="Heading2"/>
      </w:pPr>
      <w:bookmarkStart w:id="4" w:name="_Toc223684224"/>
      <w:r>
        <w:t>1.3 Business Model</w:t>
      </w:r>
      <w:bookmarkEnd w:id="4"/>
    </w:p>
    <w:p w14:paraId="7A6B1109" w14:textId="77777777" w:rsidR="00786AD4" w:rsidRDefault="00000000">
      <w:pPr>
        <w:spacing w:before="80" w:after="80"/>
      </w:pPr>
      <w:proofErr w:type="gramStart"/>
      <w:r>
        <w:rPr>
          <w:color w:val="333333"/>
        </w:rPr>
        <w:t>Open source</w:t>
      </w:r>
      <w:proofErr w:type="gramEnd"/>
      <w:r>
        <w:rPr>
          <w:color w:val="333333"/>
        </w:rPr>
        <w:t xml:space="preserve"> framework. Commercial service. The governance scoring engine and compliance frameworks are published open source on GitHub — building credibility, attracting contributors, and creating a public CV-quality proof of concept. Revenue comes from the hosted platform, dashboard, compliance reports, integration support, and enterprise SLAs.</w:t>
      </w:r>
    </w:p>
    <w:p w14:paraId="7879839F"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AD4" w14:paraId="144BC60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BB669E" w14:textId="77777777" w:rsidR="00786AD4" w:rsidRDefault="00000000">
            <w:r>
              <w:rPr>
                <w:b/>
                <w:bCs/>
                <w:color w:val="1B3A6B"/>
                <w:sz w:val="20"/>
                <w:szCs w:val="20"/>
              </w:rPr>
              <w:t>Open Source (Free)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9EFA" w14:textId="77777777" w:rsidR="00786AD4" w:rsidRDefault="00000000">
            <w:r>
              <w:rPr>
                <w:color w:val="333333"/>
                <w:sz w:val="20"/>
                <w:szCs w:val="20"/>
              </w:rPr>
              <w:t>Core SDK, scoring engine, UK AI Playbook compliance framework. Published on GitHub.</w:t>
            </w:r>
          </w:p>
        </w:tc>
      </w:tr>
      <w:tr w:rsidR="00786AD4" w14:paraId="7FC30E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888E" w14:textId="77777777" w:rsidR="00786AD4" w:rsidRDefault="00000000">
            <w:r>
              <w:rPr>
                <w:b/>
                <w:bCs/>
                <w:color w:val="1B3A6B"/>
                <w:sz w:val="20"/>
                <w:szCs w:val="20"/>
              </w:rPr>
              <w:t>Hosted Platform (Paid)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B8828" w14:textId="77777777" w:rsidR="00786AD4" w:rsidRDefault="00000000">
            <w:r>
              <w:rPr>
                <w:color w:val="333333"/>
                <w:sz w:val="20"/>
                <w:szCs w:val="20"/>
              </w:rPr>
              <w:t>Cloud-hosted governance service, dashboard, PDF audit reports, API access.</w:t>
            </w:r>
          </w:p>
        </w:tc>
      </w:tr>
      <w:tr w:rsidR="00786AD4" w14:paraId="4D0C0E7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0EE450" w14:textId="77777777" w:rsidR="00786AD4" w:rsidRDefault="00000000">
            <w:r>
              <w:rPr>
                <w:b/>
                <w:bCs/>
                <w:color w:val="1B3A6B"/>
                <w:sz w:val="20"/>
                <w:szCs w:val="20"/>
              </w:rPr>
              <w:t>Enterprise (Paid)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BF48" w14:textId="77777777" w:rsidR="00786AD4" w:rsidRDefault="00000000">
            <w:r>
              <w:rPr>
                <w:color w:val="333333"/>
                <w:sz w:val="20"/>
                <w:szCs w:val="20"/>
              </w:rPr>
              <w:t>SLA guarantees, custom policy engines, dedicated support, multi-jurisdiction scoring.</w:t>
            </w:r>
          </w:p>
        </w:tc>
      </w:tr>
      <w:tr w:rsidR="00786AD4" w14:paraId="3EDCEA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A960" w14:textId="77777777" w:rsidR="00786AD4" w:rsidRDefault="00000000">
            <w:r>
              <w:rPr>
                <w:b/>
                <w:bCs/>
                <w:color w:val="1B3A6B"/>
                <w:sz w:val="20"/>
                <w:szCs w:val="20"/>
              </w:rPr>
              <w:t>Government Contracts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2AB27" w14:textId="77777777" w:rsidR="00786AD4" w:rsidRDefault="00000000">
            <w:r>
              <w:rPr>
                <w:color w:val="333333"/>
                <w:sz w:val="20"/>
                <w:szCs w:val="20"/>
              </w:rPr>
              <w:t>Integration support for public sector deployments, AI Assurance Innovation Fund applications.</w:t>
            </w:r>
          </w:p>
        </w:tc>
      </w:tr>
    </w:tbl>
    <w:p w14:paraId="3C2ABEC8"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244F698"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4EE5D5B9" w14:textId="77777777" w:rsidR="00786AD4" w:rsidRDefault="00000000">
            <w:pPr>
              <w:jc w:val="center"/>
            </w:pPr>
            <w:r>
              <w:rPr>
                <w:b/>
                <w:bCs/>
                <w:color w:val="FFFFFF"/>
                <w:sz w:val="32"/>
                <w:szCs w:val="32"/>
              </w:rPr>
              <w:lastRenderedPageBreak/>
              <w:t>SECTION 2 — MARKET &amp; OPPORTUNITY</w:t>
            </w:r>
          </w:p>
        </w:tc>
      </w:tr>
    </w:tbl>
    <w:p w14:paraId="0AB4FDA3" w14:textId="77777777" w:rsidR="00786AD4" w:rsidRDefault="00786AD4">
      <w:pPr>
        <w:spacing w:before="200"/>
      </w:pPr>
    </w:p>
    <w:p w14:paraId="5C731694" w14:textId="77777777" w:rsidR="00786AD4" w:rsidRDefault="00000000">
      <w:pPr>
        <w:pStyle w:val="Heading1"/>
        <w:pBdr>
          <w:bottom w:val="single" w:sz="6" w:space="6" w:color="2E5FA3"/>
        </w:pBdr>
      </w:pPr>
      <w:bookmarkStart w:id="5" w:name="_Toc223684225"/>
      <w:r>
        <w:t>2. Market &amp; Opportunity</w:t>
      </w:r>
      <w:bookmarkEnd w:id="5"/>
    </w:p>
    <w:p w14:paraId="463606BB" w14:textId="77777777" w:rsidR="00786AD4" w:rsidRDefault="00000000">
      <w:pPr>
        <w:pStyle w:val="Heading2"/>
      </w:pPr>
      <w:bookmarkStart w:id="6" w:name="_Toc223684226"/>
      <w:r>
        <w:t>2.1 Why Now</w:t>
      </w:r>
      <w:bookmarkEnd w:id="6"/>
    </w:p>
    <w:p w14:paraId="21ACFB0B" w14:textId="77777777" w:rsidR="00786AD4" w:rsidRDefault="00000000">
      <w:pPr>
        <w:spacing w:before="80" w:after="80"/>
      </w:pPr>
      <w:r>
        <w:rPr>
          <w:color w:val="333333"/>
        </w:rPr>
        <w:t>2026 is the inflection point. Several converging forces create an immediate market window:</w:t>
      </w:r>
    </w:p>
    <w:p w14:paraId="042796F0" w14:textId="77777777" w:rsidR="00786AD4" w:rsidRDefault="00786AD4">
      <w:pPr>
        <w:spacing w:before="80"/>
      </w:pPr>
    </w:p>
    <w:p w14:paraId="7DD622AA" w14:textId="77777777" w:rsidR="00786AD4" w:rsidRDefault="00000000">
      <w:pPr>
        <w:pStyle w:val="ListParagraph"/>
        <w:numPr>
          <w:ilvl w:val="0"/>
          <w:numId w:val="2"/>
        </w:numPr>
        <w:spacing w:before="60" w:after="60"/>
      </w:pPr>
      <w:r>
        <w:rPr>
          <w:color w:val="333333"/>
        </w:rPr>
        <w:t>The UK AI Assurance Innovation Fund (£11 million) opens Spring 2026 — direct government investment in assurance infrastructure.</w:t>
      </w:r>
    </w:p>
    <w:p w14:paraId="1AFCDDC7" w14:textId="77777777" w:rsidR="00786AD4" w:rsidRDefault="00000000">
      <w:pPr>
        <w:pStyle w:val="ListParagraph"/>
        <w:numPr>
          <w:ilvl w:val="0"/>
          <w:numId w:val="2"/>
        </w:numPr>
        <w:spacing w:before="60" w:after="60"/>
      </w:pPr>
      <w:r>
        <w:rPr>
          <w:color w:val="333333"/>
        </w:rPr>
        <w:t>NIST released a formal Request for Information in January 2026 on agentic AI governance — a precursor to mandatory US federal contractor standards.</w:t>
      </w:r>
    </w:p>
    <w:p w14:paraId="71D4E53F" w14:textId="77777777" w:rsidR="00786AD4" w:rsidRDefault="00000000">
      <w:pPr>
        <w:pStyle w:val="ListParagraph"/>
        <w:numPr>
          <w:ilvl w:val="0"/>
          <w:numId w:val="2"/>
        </w:numPr>
        <w:spacing w:before="60" w:after="60"/>
      </w:pPr>
      <w:r>
        <w:rPr>
          <w:color w:val="333333"/>
        </w:rPr>
        <w:t>The EU AI Act is fully enforceable August 2026 — high-risk AI systems must demonstrate human oversight and audit trails.</w:t>
      </w:r>
    </w:p>
    <w:p w14:paraId="0F6B8672" w14:textId="77777777" w:rsidR="00786AD4" w:rsidRDefault="00000000">
      <w:pPr>
        <w:pStyle w:val="ListParagraph"/>
        <w:numPr>
          <w:ilvl w:val="0"/>
          <w:numId w:val="2"/>
        </w:numPr>
        <w:spacing w:before="60" w:after="60"/>
      </w:pPr>
      <w:r>
        <w:rPr>
          <w:color w:val="333333"/>
        </w:rPr>
        <w:t>The UK GDS AI Playbook is live and referenced in every public sector AI procurement decision.</w:t>
      </w:r>
    </w:p>
    <w:p w14:paraId="2B116DE6" w14:textId="77777777" w:rsidR="00786AD4" w:rsidRDefault="00000000">
      <w:pPr>
        <w:pStyle w:val="ListParagraph"/>
        <w:numPr>
          <w:ilvl w:val="0"/>
          <w:numId w:val="2"/>
        </w:numPr>
        <w:spacing w:before="60" w:after="60"/>
      </w:pPr>
      <w:r>
        <w:rPr>
          <w:color w:val="333333"/>
        </w:rPr>
        <w:t>The ICO has enforcement powers over automated decision-making and is actively watching.</w:t>
      </w:r>
    </w:p>
    <w:p w14:paraId="56B1EA05"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387268F"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026B9704" w14:textId="77777777" w:rsidR="00786AD4" w:rsidRDefault="00000000">
            <w:pPr>
              <w:spacing w:after="60"/>
            </w:pPr>
            <w:r>
              <w:rPr>
                <w:b/>
                <w:bCs/>
                <w:color w:val="1B3A6B"/>
              </w:rPr>
              <w:t>Market Timing Signal</w:t>
            </w:r>
          </w:p>
          <w:p w14:paraId="748D15B8" w14:textId="77777777" w:rsidR="00786AD4" w:rsidRDefault="00000000">
            <w:r>
              <w:rPr>
                <w:color w:val="333333"/>
              </w:rPr>
              <w:t xml:space="preserve">The UK AI Opportunities Action Plan One Year On (January 2026) identified governance of AI tools in production as the critical unsolved challenge in public sector AI deployment. This is the gap </w:t>
            </w:r>
            <w:proofErr w:type="spellStart"/>
            <w:r>
              <w:rPr>
                <w:color w:val="333333"/>
              </w:rPr>
              <w:t>GovGuard</w:t>
            </w:r>
            <w:proofErr w:type="spellEnd"/>
            <w:r>
              <w:rPr>
                <w:color w:val="333333"/>
              </w:rPr>
              <w:t xml:space="preserve"> AI fills.</w:t>
            </w:r>
          </w:p>
        </w:tc>
      </w:tr>
    </w:tbl>
    <w:p w14:paraId="52DF3050" w14:textId="77777777" w:rsidR="00786AD4" w:rsidRDefault="00786AD4">
      <w:pPr>
        <w:spacing w:before="160"/>
      </w:pPr>
    </w:p>
    <w:p w14:paraId="4B2737C5" w14:textId="34303801" w:rsidR="00786AD4" w:rsidRDefault="00000000" w:rsidP="000B489D">
      <w:pPr>
        <w:pStyle w:val="Heading2"/>
      </w:pPr>
      <w:bookmarkStart w:id="7" w:name="_Toc223684227"/>
      <w:r>
        <w:t>2.2 Target Customer Segments</w:t>
      </w:r>
      <w:bookmarkEnd w:id="7"/>
    </w:p>
    <w:p w14:paraId="3A936053" w14:textId="77777777" w:rsidR="00786AD4" w:rsidRDefault="00000000">
      <w:pPr>
        <w:pStyle w:val="Heading3"/>
      </w:pPr>
      <w:bookmarkStart w:id="8" w:name="_Toc223684228"/>
      <w:r>
        <w:t>Segment 1 — UK Public Sector (Primary, Phase 1)</w:t>
      </w:r>
      <w:bookmarkEnd w:id="8"/>
    </w:p>
    <w:p w14:paraId="42E32F3D" w14:textId="77777777" w:rsidR="00786AD4" w:rsidRDefault="00000000">
      <w:pPr>
        <w:spacing w:before="80" w:after="80"/>
      </w:pPr>
      <w:r>
        <w:rPr>
          <w:color w:val="333333"/>
        </w:rPr>
        <w:t>Local councils, NHS trusts, HMRC, DWP, Home Office, and government agencies deploying AI tools under the AI Exemplars programme. These organisations must demonstrate auditability, fairness, and human oversight. They have budget, regulatory exposure, and no internal tooling to solve this.</w:t>
      </w:r>
    </w:p>
    <w:p w14:paraId="2097FDE5" w14:textId="77777777" w:rsidR="00786AD4" w:rsidRDefault="00786AD4">
      <w:pPr>
        <w:spacing w:before="80"/>
      </w:pPr>
    </w:p>
    <w:p w14:paraId="01F3FFA7" w14:textId="77777777" w:rsidR="00786AD4" w:rsidRDefault="00000000">
      <w:pPr>
        <w:spacing w:before="80" w:after="80"/>
      </w:pPr>
      <w:r>
        <w:rPr>
          <w:color w:val="333333"/>
        </w:rPr>
        <w:t>Specific UK councils deploying AI for planning, benefits, and service delivery are your first reachable customers — geographically close, technically unsophisticated about governance, and facing real ICO risk.</w:t>
      </w:r>
    </w:p>
    <w:p w14:paraId="08A36BC2" w14:textId="77777777" w:rsidR="00786AD4" w:rsidRDefault="00786AD4">
      <w:pPr>
        <w:spacing w:before="120"/>
      </w:pPr>
    </w:p>
    <w:p w14:paraId="0069ACE7" w14:textId="77777777" w:rsidR="00786AD4" w:rsidRDefault="00000000">
      <w:pPr>
        <w:pStyle w:val="Heading3"/>
      </w:pPr>
      <w:bookmarkStart w:id="9" w:name="_Toc223684229"/>
      <w:r>
        <w:t>Segment 2 — AI Product Companies</w:t>
      </w:r>
      <w:bookmarkEnd w:id="9"/>
    </w:p>
    <w:p w14:paraId="711ABF98" w14:textId="77777777" w:rsidR="00786AD4" w:rsidRDefault="00000000">
      <w:pPr>
        <w:spacing w:before="80" w:after="80"/>
      </w:pPr>
      <w:r>
        <w:rPr>
          <w:color w:val="333333"/>
        </w:rPr>
        <w:lastRenderedPageBreak/>
        <w:t>Fintechs, HR platforms, insurance automation, and healthcare AI companies building products on LLM agents and ML models. They need governance evidence for enterprise procurement, regulatory audits, and investor due diligence.</w:t>
      </w:r>
    </w:p>
    <w:p w14:paraId="2A35292E" w14:textId="77777777" w:rsidR="00786AD4" w:rsidRDefault="00786AD4">
      <w:pPr>
        <w:spacing w:before="120"/>
      </w:pPr>
    </w:p>
    <w:p w14:paraId="54798787" w14:textId="77777777" w:rsidR="00786AD4" w:rsidRDefault="00000000">
      <w:pPr>
        <w:pStyle w:val="Heading3"/>
      </w:pPr>
      <w:bookmarkStart w:id="10" w:name="_Toc223684230"/>
      <w:r>
        <w:t>Segment 3 — Enterprise Internal AI Teams</w:t>
      </w:r>
      <w:bookmarkEnd w:id="10"/>
    </w:p>
    <w:p w14:paraId="55511A43" w14:textId="77777777" w:rsidR="00786AD4" w:rsidRDefault="00000000">
      <w:pPr>
        <w:spacing w:before="80" w:after="80"/>
      </w:pPr>
      <w:r>
        <w:rPr>
          <w:color w:val="333333"/>
        </w:rPr>
        <w:t>Large organisations deploying AI for customer support, fraud detection, recruitment screening, and marketing automation. Their legal and compliance teams want visibility and audit trails. This is a subscription monitoring sale.</w:t>
      </w:r>
    </w:p>
    <w:p w14:paraId="23695C7A" w14:textId="77777777" w:rsidR="00786AD4" w:rsidRDefault="00786AD4">
      <w:pPr>
        <w:spacing w:before="160"/>
      </w:pPr>
    </w:p>
    <w:p w14:paraId="1C0D6986" w14:textId="77777777" w:rsidR="00786AD4" w:rsidRDefault="00000000">
      <w:pPr>
        <w:pStyle w:val="Heading2"/>
      </w:pPr>
      <w:bookmarkStart w:id="11" w:name="_Toc223684231"/>
      <w:r>
        <w:t>2.3 Competitive Landscape &amp; The Gap</w:t>
      </w:r>
      <w:bookmarkEnd w:id="11"/>
    </w:p>
    <w:p w14:paraId="4995EBCE" w14:textId="77777777" w:rsidR="00786AD4" w:rsidRDefault="00000000">
      <w:pPr>
        <w:spacing w:before="80" w:after="80"/>
      </w:pPr>
      <w:r>
        <w:rPr>
          <w:color w:val="333333"/>
        </w:rPr>
        <w:t xml:space="preserve">The AI governance space has three types of existing solutions — and all three have a critical gap that </w:t>
      </w:r>
      <w:proofErr w:type="spellStart"/>
      <w:r>
        <w:rPr>
          <w:color w:val="333333"/>
        </w:rPr>
        <w:t>GovGuard</w:t>
      </w:r>
      <w:proofErr w:type="spellEnd"/>
      <w:r>
        <w:rPr>
          <w:color w:val="333333"/>
        </w:rPr>
        <w:t xml:space="preserve"> AI fills:</w:t>
      </w:r>
    </w:p>
    <w:p w14:paraId="17842B89"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86AD4" w14:paraId="59512EB8"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86D740" w14:textId="77777777" w:rsidR="00786AD4"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FC79BC" w14:textId="77777777" w:rsidR="00786AD4"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D6DFB7" w14:textId="77777777" w:rsidR="00786AD4" w:rsidRDefault="00000000">
            <w:r>
              <w:rPr>
                <w:b/>
                <w:bCs/>
                <w:color w:val="FFFFFF"/>
                <w:sz w:val="20"/>
                <w:szCs w:val="20"/>
              </w:rPr>
              <w:t>Description</w:t>
            </w:r>
          </w:p>
        </w:tc>
      </w:tr>
      <w:tr w:rsidR="00786AD4" w14:paraId="126680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2E60" w14:textId="77777777" w:rsidR="00786AD4" w:rsidRDefault="00000000">
            <w:r>
              <w:rPr>
                <w:b/>
                <w:bCs/>
                <w:color w:val="1B3A6B"/>
                <w:sz w:val="20"/>
                <w:szCs w:val="20"/>
              </w:rPr>
              <w:t>AI Safety Platforms (e.g. Credo AI, Fiddler)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D112" w14:textId="77777777" w:rsidR="00786AD4" w:rsidRDefault="00000000">
            <w:r>
              <w:rPr>
                <w:color w:val="2E5FA3"/>
                <w:sz w:val="20"/>
                <w:szCs w:val="20"/>
              </w:rPr>
              <w:t>Existing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E8238" w14:textId="77777777" w:rsidR="00786AD4" w:rsidRDefault="00000000">
            <w:r>
              <w:rPr>
                <w:color w:val="333333"/>
                <w:sz w:val="20"/>
                <w:szCs w:val="20"/>
              </w:rPr>
              <w:t>Focused on model bias and fairness evaluation at training time. Do not intercept live agent decisions.</w:t>
            </w:r>
          </w:p>
        </w:tc>
      </w:tr>
      <w:tr w:rsidR="00786AD4" w14:paraId="52B672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24623" w14:textId="77777777" w:rsidR="00786AD4" w:rsidRDefault="00000000">
            <w:proofErr w:type="spellStart"/>
            <w:r>
              <w:rPr>
                <w:b/>
                <w:bCs/>
                <w:color w:val="1B3A6B"/>
                <w:sz w:val="20"/>
                <w:szCs w:val="20"/>
              </w:rPr>
              <w:t>MLOps</w:t>
            </w:r>
            <w:proofErr w:type="spellEnd"/>
            <w:r>
              <w:rPr>
                <w:b/>
                <w:bCs/>
                <w:color w:val="1B3A6B"/>
                <w:sz w:val="20"/>
                <w:szCs w:val="20"/>
              </w:rPr>
              <w:t xml:space="preserve"> Monitoring (e.g. Weights &amp; Biases)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95A6C" w14:textId="77777777" w:rsidR="00786AD4" w:rsidRDefault="00000000">
            <w:r>
              <w:rPr>
                <w:color w:val="2E5FA3"/>
                <w:sz w:val="20"/>
                <w:szCs w:val="20"/>
              </w:rPr>
              <w:t>Existing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EB36E" w14:textId="77777777" w:rsidR="00786AD4" w:rsidRDefault="00000000">
            <w:r>
              <w:rPr>
                <w:color w:val="333333"/>
                <w:sz w:val="20"/>
                <w:szCs w:val="20"/>
              </w:rPr>
              <w:t>Infrastructure and model performance monitoring. Not compliance or governance focused.</w:t>
            </w:r>
          </w:p>
        </w:tc>
      </w:tr>
      <w:tr w:rsidR="00786AD4" w14:paraId="6B53BC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8121" w14:textId="77777777" w:rsidR="00786AD4" w:rsidRDefault="00000000">
            <w:r>
              <w:rPr>
                <w:b/>
                <w:bCs/>
                <w:color w:val="1B3A6B"/>
                <w:sz w:val="20"/>
                <w:szCs w:val="20"/>
              </w:rPr>
              <w:t>Manual Audit Frameworks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B472" w14:textId="77777777" w:rsidR="00786AD4" w:rsidRDefault="00000000">
            <w:r>
              <w:rPr>
                <w:color w:val="2E5FA3"/>
                <w:sz w:val="20"/>
                <w:szCs w:val="20"/>
              </w:rPr>
              <w:t>Existing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2AA5" w14:textId="77777777" w:rsidR="00786AD4" w:rsidRDefault="00000000">
            <w:r>
              <w:rPr>
                <w:color w:val="333333"/>
                <w:sz w:val="20"/>
                <w:szCs w:val="20"/>
              </w:rPr>
              <w:t>Spreadsheet-based governance checklists. Not automated, not real-time, not scalable.</w:t>
            </w:r>
          </w:p>
        </w:tc>
      </w:tr>
      <w:tr w:rsidR="00786AD4" w14:paraId="7F1286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EB72C" w14:textId="77777777" w:rsidR="00786AD4" w:rsidRDefault="00000000">
            <w:proofErr w:type="spellStart"/>
            <w:r>
              <w:rPr>
                <w:b/>
                <w:bCs/>
                <w:color w:val="1B3A6B"/>
                <w:sz w:val="20"/>
                <w:szCs w:val="20"/>
              </w:rPr>
              <w:t>GovGuard</w:t>
            </w:r>
            <w:proofErr w:type="spellEnd"/>
            <w:r>
              <w:rPr>
                <w:b/>
                <w:bCs/>
                <w:color w:val="1B3A6B"/>
                <w:sz w:val="20"/>
                <w:szCs w:val="20"/>
              </w:rPr>
              <w:t xml:space="preserve"> AI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5D60B" w14:textId="77777777" w:rsidR="00786AD4" w:rsidRDefault="00000000">
            <w:r>
              <w:rPr>
                <w:color w:val="2E5FA3"/>
                <w:sz w:val="20"/>
                <w:szCs w:val="20"/>
              </w:rPr>
              <w:t>New</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153A4" w14:textId="77777777" w:rsidR="00786AD4" w:rsidRDefault="00000000">
            <w:r>
              <w:rPr>
                <w:color w:val="333333"/>
                <w:sz w:val="20"/>
                <w:szCs w:val="20"/>
              </w:rPr>
              <w:t>Intercepts live AI decisions, scores against regulatory frameworks in real time, enforces policy. The gap no one has filled.</w:t>
            </w:r>
          </w:p>
        </w:tc>
      </w:tr>
    </w:tbl>
    <w:p w14:paraId="04C97616" w14:textId="77777777" w:rsidR="00786AD4" w:rsidRDefault="00786A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CBD69E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3FC3CBC9" w14:textId="77777777" w:rsidR="00786AD4" w:rsidRDefault="00000000">
            <w:pPr>
              <w:spacing w:after="60"/>
            </w:pPr>
            <w:r>
              <w:rPr>
                <w:b/>
                <w:bCs/>
                <w:color w:val="1B3A6B"/>
              </w:rPr>
              <w:t>The Real Moat</w:t>
            </w:r>
          </w:p>
          <w:p w14:paraId="556DB4C9" w14:textId="77777777" w:rsidR="00786AD4" w:rsidRDefault="00000000">
            <w:proofErr w:type="spellStart"/>
            <w:r>
              <w:rPr>
                <w:color w:val="333333"/>
              </w:rPr>
              <w:t>GovGuard</w:t>
            </w:r>
            <w:proofErr w:type="spellEnd"/>
            <w:r>
              <w:rPr>
                <w:color w:val="333333"/>
              </w:rPr>
              <w:t xml:space="preserve"> AI is not a dashboard or a report. It sits in the decision path — between the AI agent and the action it takes. Once organisations route decisions through </w:t>
            </w:r>
            <w:proofErr w:type="spellStart"/>
            <w:r>
              <w:rPr>
                <w:color w:val="333333"/>
              </w:rPr>
              <w:t>GovGuard</w:t>
            </w:r>
            <w:proofErr w:type="spellEnd"/>
            <w:r>
              <w:rPr>
                <w:color w:val="333333"/>
              </w:rPr>
              <w:t>, it becomes infrastructure. Like Cloudflare for networks or Stripe for payments, removing it becomes operationally costly. That is the defensibility.</w:t>
            </w:r>
          </w:p>
        </w:tc>
      </w:tr>
    </w:tbl>
    <w:p w14:paraId="39945F17"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7D9E6F2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0C10DA96" w14:textId="77777777" w:rsidR="00786AD4" w:rsidRDefault="00000000">
            <w:pPr>
              <w:jc w:val="center"/>
            </w:pPr>
            <w:r>
              <w:rPr>
                <w:b/>
                <w:bCs/>
                <w:color w:val="FFFFFF"/>
                <w:sz w:val="32"/>
                <w:szCs w:val="32"/>
              </w:rPr>
              <w:lastRenderedPageBreak/>
              <w:t>SECTION 3 — PRODUCT ARCHITECTURE</w:t>
            </w:r>
          </w:p>
        </w:tc>
      </w:tr>
    </w:tbl>
    <w:p w14:paraId="47E5F679" w14:textId="77777777" w:rsidR="00786AD4" w:rsidRDefault="00000000">
      <w:pPr>
        <w:pStyle w:val="Heading1"/>
        <w:pBdr>
          <w:bottom w:val="single" w:sz="6" w:space="6" w:color="2E5FA3"/>
        </w:pBdr>
      </w:pPr>
      <w:bookmarkStart w:id="12" w:name="_Toc223684232"/>
      <w:r>
        <w:t>3. Product Architecture</w:t>
      </w:r>
      <w:bookmarkEnd w:id="12"/>
    </w:p>
    <w:p w14:paraId="5C2D547A" w14:textId="77777777" w:rsidR="00786AD4" w:rsidRDefault="00000000">
      <w:pPr>
        <w:pStyle w:val="Heading2"/>
      </w:pPr>
      <w:bookmarkStart w:id="13" w:name="_Toc223684233"/>
      <w:r>
        <w:t>3.1 Architecture Overview</w:t>
      </w:r>
      <w:bookmarkEnd w:id="13"/>
    </w:p>
    <w:p w14:paraId="16684BD0" w14:textId="38E15BF3" w:rsidR="00786AD4" w:rsidRDefault="00000000" w:rsidP="000B489D">
      <w:pPr>
        <w:spacing w:before="80" w:after="80"/>
      </w:pPr>
      <w:proofErr w:type="spellStart"/>
      <w:r>
        <w:rPr>
          <w:color w:val="333333"/>
        </w:rPr>
        <w:t>GovGuard</w:t>
      </w:r>
      <w:proofErr w:type="spellEnd"/>
      <w:r>
        <w:rPr>
          <w:color w:val="333333"/>
        </w:rPr>
        <w:t xml:space="preserve"> AI is built as a multi-layer governance infrastructure system. The architecture has four distinct layers, each adding value independently and compounding when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BEA6CD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A311E30" w14:textId="77777777" w:rsidR="00786AD4" w:rsidRDefault="00000000">
            <w:r>
              <w:rPr>
                <w:rFonts w:ascii="Courier New" w:eastAsia="Courier New" w:hAnsi="Courier New" w:cs="Courier New"/>
                <w:color w:val="A8FF78"/>
                <w:sz w:val="18"/>
                <w:szCs w:val="18"/>
              </w:rPr>
              <w:t>EXTERNAL AI AGENT (client's system)</w:t>
            </w:r>
          </w:p>
          <w:p w14:paraId="095FF70D" w14:textId="77777777" w:rsidR="00786AD4" w:rsidRDefault="00000000">
            <w:r>
              <w:rPr>
                <w:rFonts w:ascii="Courier New" w:eastAsia="Courier New" w:hAnsi="Courier New" w:cs="Courier New"/>
                <w:color w:val="A8FF78"/>
                <w:sz w:val="18"/>
                <w:szCs w:val="18"/>
              </w:rPr>
              <w:t xml:space="preserve">          │</w:t>
            </w:r>
          </w:p>
          <w:p w14:paraId="41955882" w14:textId="77777777" w:rsidR="00786AD4"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POST</w:t>
            </w:r>
            <w:proofErr w:type="gramEnd"/>
            <w:r>
              <w:rPr>
                <w:rFonts w:ascii="Courier New" w:eastAsia="Courier New" w:hAnsi="Courier New" w:cs="Courier New"/>
                <w:color w:val="A8FF78"/>
                <w:sz w:val="18"/>
                <w:szCs w:val="18"/>
              </w:rPr>
              <w:t xml:space="preserve"> /scan-decision</w:t>
            </w:r>
          </w:p>
          <w:p w14:paraId="19714234" w14:textId="77777777" w:rsidR="00786AD4" w:rsidRDefault="00000000">
            <w:r>
              <w:rPr>
                <w:rFonts w:ascii="Courier New" w:eastAsia="Courier New" w:hAnsi="Courier New" w:cs="Courier New"/>
                <w:color w:val="A8FF78"/>
                <w:sz w:val="18"/>
                <w:szCs w:val="18"/>
              </w:rPr>
              <w:t xml:space="preserve">          ▼</w:t>
            </w:r>
          </w:p>
          <w:p w14:paraId="2905899A" w14:textId="77777777" w:rsidR="00786AD4" w:rsidRDefault="00000000">
            <w:r>
              <w:rPr>
                <w:rFonts w:ascii="Courier New" w:eastAsia="Courier New" w:hAnsi="Courier New" w:cs="Courier New"/>
                <w:color w:val="A8FF78"/>
                <w:sz w:val="18"/>
                <w:szCs w:val="18"/>
              </w:rPr>
              <w:t>┌─────────────────────────────────────────────────┐</w:t>
            </w:r>
          </w:p>
          <w:p w14:paraId="547CA213" w14:textId="77777777" w:rsidR="00786AD4" w:rsidRDefault="00000000">
            <w:r>
              <w:rPr>
                <w:rFonts w:ascii="Courier New" w:eastAsia="Courier New" w:hAnsi="Courier New" w:cs="Courier New"/>
                <w:color w:val="A8FF78"/>
                <w:sz w:val="18"/>
                <w:szCs w:val="18"/>
              </w:rPr>
              <w:t>│           GOVGUARD GOVERNANCE GATEWAY           │</w:t>
            </w:r>
          </w:p>
          <w:p w14:paraId="4C629788" w14:textId="77777777" w:rsidR="00786AD4"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FastAPI — </w:t>
            </w:r>
            <w:proofErr w:type="gramStart"/>
            <w:r>
              <w:rPr>
                <w:rFonts w:ascii="Courier New" w:eastAsia="Courier New" w:hAnsi="Courier New" w:cs="Courier New"/>
                <w:color w:val="A8FF78"/>
                <w:sz w:val="18"/>
                <w:szCs w:val="18"/>
              </w:rPr>
              <w:t xml:space="preserve">Python)   </w:t>
            </w:r>
            <w:proofErr w:type="gramEnd"/>
            <w:r>
              <w:rPr>
                <w:rFonts w:ascii="Courier New" w:eastAsia="Courier New" w:hAnsi="Courier New" w:cs="Courier New"/>
                <w:color w:val="A8FF78"/>
                <w:sz w:val="18"/>
                <w:szCs w:val="18"/>
              </w:rPr>
              <w:t xml:space="preserve">              │</w:t>
            </w:r>
          </w:p>
          <w:p w14:paraId="7D5C1412" w14:textId="77777777" w:rsidR="00786AD4" w:rsidRDefault="00000000">
            <w:r>
              <w:rPr>
                <w:rFonts w:ascii="Courier New" w:eastAsia="Courier New" w:hAnsi="Courier New" w:cs="Courier New"/>
                <w:color w:val="A8FF78"/>
                <w:sz w:val="18"/>
                <w:szCs w:val="18"/>
              </w:rPr>
              <w:t>└───────────────────┬─────────────────────────────┘</w:t>
            </w:r>
          </w:p>
          <w:p w14:paraId="507AE44F" w14:textId="77777777" w:rsidR="00786AD4" w:rsidRDefault="00000000">
            <w:r>
              <w:rPr>
                <w:rFonts w:ascii="Courier New" w:eastAsia="Courier New" w:hAnsi="Courier New" w:cs="Courier New"/>
                <w:color w:val="A8FF78"/>
                <w:sz w:val="18"/>
                <w:szCs w:val="18"/>
              </w:rPr>
              <w:t xml:space="preserve">                    │</w:t>
            </w:r>
          </w:p>
          <w:p w14:paraId="15958896" w14:textId="77777777" w:rsidR="00786AD4" w:rsidRDefault="00000000">
            <w:r>
              <w:rPr>
                <w:rFonts w:ascii="Courier New" w:eastAsia="Courier New" w:hAnsi="Courier New" w:cs="Courier New"/>
                <w:color w:val="A8FF78"/>
                <w:sz w:val="18"/>
                <w:szCs w:val="18"/>
              </w:rPr>
              <w:t xml:space="preserve">                    ▼</w:t>
            </w:r>
          </w:p>
          <w:p w14:paraId="24A5ACD3" w14:textId="77777777" w:rsidR="00786AD4" w:rsidRDefault="00000000">
            <w:r>
              <w:rPr>
                <w:rFonts w:ascii="Courier New" w:eastAsia="Courier New" w:hAnsi="Courier New" w:cs="Courier New"/>
                <w:color w:val="A8FF78"/>
                <w:sz w:val="18"/>
                <w:szCs w:val="18"/>
              </w:rPr>
              <w:t>┌─────────────────────────────────────────────────┐</w:t>
            </w:r>
          </w:p>
          <w:p w14:paraId="02E3D553" w14:textId="77777777" w:rsidR="00786AD4" w:rsidRDefault="00000000">
            <w:r>
              <w:rPr>
                <w:rFonts w:ascii="Courier New" w:eastAsia="Courier New" w:hAnsi="Courier New" w:cs="Courier New"/>
                <w:color w:val="A8FF78"/>
                <w:sz w:val="18"/>
                <w:szCs w:val="18"/>
              </w:rPr>
              <w:t>│          LANGGRAPH ORCHESTRATOR                 │</w:t>
            </w:r>
          </w:p>
          <w:p w14:paraId="797B8D3E" w14:textId="77777777" w:rsidR="00786AD4" w:rsidRDefault="00000000">
            <w:r>
              <w:rPr>
                <w:rFonts w:ascii="Courier New" w:eastAsia="Courier New" w:hAnsi="Courier New" w:cs="Courier New"/>
                <w:color w:val="A8FF78"/>
                <w:sz w:val="18"/>
                <w:szCs w:val="18"/>
              </w:rPr>
              <w:t>│                                                 │</w:t>
            </w:r>
          </w:p>
          <w:p w14:paraId="13E6774B" w14:textId="77777777" w:rsidR="00786AD4" w:rsidRDefault="00000000">
            <w:r>
              <w:rPr>
                <w:rFonts w:ascii="Courier New" w:eastAsia="Courier New" w:hAnsi="Courier New" w:cs="Courier New"/>
                <w:color w:val="A8FF78"/>
                <w:sz w:val="18"/>
                <w:szCs w:val="18"/>
              </w:rPr>
              <w:t>│  ┌─────────────┐  ┌──────────────────────────┐  │</w:t>
            </w:r>
          </w:p>
          <w:p w14:paraId="0B7B34B7"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INTERCEPT  │</w:t>
            </w:r>
            <w:proofErr w:type="gramEnd"/>
            <w:r>
              <w:rPr>
                <w:rFonts w:ascii="Courier New" w:eastAsia="Courier New" w:hAnsi="Courier New" w:cs="Courier New"/>
                <w:color w:val="A8FF78"/>
                <w:sz w:val="18"/>
                <w:szCs w:val="18"/>
              </w:rPr>
              <w:t xml:space="preserve">→ │   SCORING ENGINE         </w:t>
            </w:r>
            <w:proofErr w:type="gramStart"/>
            <w:r>
              <w:rPr>
                <w:rFonts w:ascii="Courier New" w:eastAsia="Courier New" w:hAnsi="Courier New" w:cs="Courier New"/>
                <w:color w:val="A8FF78"/>
                <w:sz w:val="18"/>
                <w:szCs w:val="18"/>
              </w:rPr>
              <w:t>│  │</w:t>
            </w:r>
            <w:proofErr w:type="gramEnd"/>
          </w:p>
          <w:p w14:paraId="10A21A5D"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AGENT     </w:t>
            </w:r>
            <w:proofErr w:type="gramStart"/>
            <w:r>
              <w:rPr>
                <w:rFonts w:ascii="Courier New" w:eastAsia="Courier New" w:hAnsi="Courier New" w:cs="Courier New"/>
                <w:color w:val="A8FF78"/>
                <w:sz w:val="18"/>
                <w:szCs w:val="18"/>
              </w:rPr>
              <w:t>│  │   (</w:t>
            </w:r>
            <w:proofErr w:type="gramEnd"/>
            <w:r>
              <w:rPr>
                <w:rFonts w:ascii="Courier New" w:eastAsia="Courier New" w:hAnsi="Courier New" w:cs="Courier New"/>
                <w:color w:val="A8FF78"/>
                <w:sz w:val="18"/>
                <w:szCs w:val="18"/>
              </w:rPr>
              <w:t xml:space="preserve">parallel </w:t>
            </w:r>
            <w:proofErr w:type="gramStart"/>
            <w:r>
              <w:rPr>
                <w:rFonts w:ascii="Courier New" w:eastAsia="Courier New" w:hAnsi="Courier New" w:cs="Courier New"/>
                <w:color w:val="A8FF78"/>
                <w:sz w:val="18"/>
                <w:szCs w:val="18"/>
              </w:rPr>
              <w:t xml:space="preserve">agents)   </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w:t>
            </w:r>
            <w:proofErr w:type="gramEnd"/>
          </w:p>
          <w:p w14:paraId="35DA1902" w14:textId="77777777" w:rsidR="00786AD4" w:rsidRDefault="00000000">
            <w:r>
              <w:rPr>
                <w:rFonts w:ascii="Courier New" w:eastAsia="Courier New" w:hAnsi="Courier New" w:cs="Courier New"/>
                <w:color w:val="A8FF78"/>
                <w:sz w:val="18"/>
                <w:szCs w:val="18"/>
              </w:rPr>
              <w:t>│  │             │  │                          │  │</w:t>
            </w:r>
          </w:p>
          <w:p w14:paraId="0AFE368D"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Normalises  │</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UK AI Playbook </w:t>
            </w:r>
            <w:proofErr w:type="gramStart"/>
            <w:r>
              <w:rPr>
                <w:rFonts w:ascii="Courier New" w:eastAsia="Courier New" w:hAnsi="Courier New" w:cs="Courier New"/>
                <w:color w:val="A8FF78"/>
                <w:sz w:val="18"/>
                <w:szCs w:val="18"/>
              </w:rPr>
              <w:t>Agent  │</w:t>
            </w:r>
            <w:proofErr w:type="gramEnd"/>
            <w:r>
              <w:rPr>
                <w:rFonts w:ascii="Courier New" w:eastAsia="Courier New" w:hAnsi="Courier New" w:cs="Courier New"/>
                <w:color w:val="A8FF78"/>
                <w:sz w:val="18"/>
                <w:szCs w:val="18"/>
              </w:rPr>
              <w:t xml:space="preserve">  │</w:t>
            </w:r>
          </w:p>
          <w:p w14:paraId="557F6403"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any input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 NIST AI RMF Agent     </w:t>
            </w:r>
            <w:proofErr w:type="gramStart"/>
            <w:r>
              <w:rPr>
                <w:rFonts w:ascii="Courier New" w:eastAsia="Courier New" w:hAnsi="Courier New" w:cs="Courier New"/>
                <w:color w:val="A8FF78"/>
                <w:sz w:val="18"/>
                <w:szCs w:val="18"/>
              </w:rPr>
              <w:t>│  │</w:t>
            </w:r>
            <w:proofErr w:type="gramEnd"/>
          </w:p>
          <w:p w14:paraId="132CA80D"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to standard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 UAE Charter Agent     </w:t>
            </w:r>
            <w:proofErr w:type="gramStart"/>
            <w:r>
              <w:rPr>
                <w:rFonts w:ascii="Courier New" w:eastAsia="Courier New" w:hAnsi="Courier New" w:cs="Courier New"/>
                <w:color w:val="A8FF78"/>
                <w:sz w:val="18"/>
                <w:szCs w:val="18"/>
              </w:rPr>
              <w:t>│  │</w:t>
            </w:r>
            <w:proofErr w:type="gramEnd"/>
          </w:p>
          <w:p w14:paraId="3337AFD9"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schema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(Phase 1 = UK </w:t>
            </w:r>
            <w:proofErr w:type="gramStart"/>
            <w:r>
              <w:rPr>
                <w:rFonts w:ascii="Courier New" w:eastAsia="Courier New" w:hAnsi="Courier New" w:cs="Courier New"/>
                <w:color w:val="A8FF78"/>
                <w:sz w:val="18"/>
                <w:szCs w:val="18"/>
              </w:rPr>
              <w:t xml:space="preserve">only)   </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w:t>
            </w:r>
            <w:proofErr w:type="gramEnd"/>
          </w:p>
          <w:p w14:paraId="7A61E95A" w14:textId="77777777" w:rsidR="00786AD4" w:rsidRDefault="00000000">
            <w:r>
              <w:rPr>
                <w:rFonts w:ascii="Courier New" w:eastAsia="Courier New" w:hAnsi="Courier New" w:cs="Courier New"/>
                <w:color w:val="A8FF78"/>
                <w:sz w:val="18"/>
                <w:szCs w:val="18"/>
              </w:rPr>
              <w:t>│  └─────────────┘  └──────────────┬───────────┘  │</w:t>
            </w:r>
          </w:p>
          <w:p w14:paraId="19421384" w14:textId="77777777" w:rsidR="00786AD4" w:rsidRDefault="00000000">
            <w:r>
              <w:rPr>
                <w:rFonts w:ascii="Courier New" w:eastAsia="Courier New" w:hAnsi="Courier New" w:cs="Courier New"/>
                <w:color w:val="A8FF78"/>
                <w:sz w:val="18"/>
                <w:szCs w:val="18"/>
              </w:rPr>
              <w:t>│                                  │              │</w:t>
            </w:r>
          </w:p>
          <w:p w14:paraId="16F35F23" w14:textId="77777777" w:rsidR="00786AD4" w:rsidRDefault="00000000">
            <w:r>
              <w:rPr>
                <w:rFonts w:ascii="Courier New" w:eastAsia="Courier New" w:hAnsi="Courier New" w:cs="Courier New"/>
                <w:color w:val="A8FF78"/>
                <w:sz w:val="18"/>
                <w:szCs w:val="18"/>
              </w:rPr>
              <w:t>│                    ┌─────────────▼───────────┐  │</w:t>
            </w:r>
          </w:p>
          <w:p w14:paraId="11956D54" w14:textId="77777777" w:rsidR="00786AD4" w:rsidRDefault="00000000">
            <w:r>
              <w:rPr>
                <w:rFonts w:ascii="Courier New" w:eastAsia="Courier New" w:hAnsi="Courier New" w:cs="Courier New"/>
                <w:color w:val="A8FF78"/>
                <w:sz w:val="18"/>
                <w:szCs w:val="18"/>
              </w:rPr>
              <w:t xml:space="preserve">│                    │     REPORT AGENT        </w:t>
            </w:r>
            <w:proofErr w:type="gramStart"/>
            <w:r>
              <w:rPr>
                <w:rFonts w:ascii="Courier New" w:eastAsia="Courier New" w:hAnsi="Courier New" w:cs="Courier New"/>
                <w:color w:val="A8FF78"/>
                <w:sz w:val="18"/>
                <w:szCs w:val="18"/>
              </w:rPr>
              <w:t>│  │</w:t>
            </w:r>
            <w:proofErr w:type="gramEnd"/>
          </w:p>
          <w:p w14:paraId="2C8FD80E" w14:textId="77777777" w:rsidR="00786AD4"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Synthesises</w:t>
            </w:r>
            <w:proofErr w:type="gramEnd"/>
            <w:r>
              <w:rPr>
                <w:rFonts w:ascii="Courier New" w:eastAsia="Courier New" w:hAnsi="Courier New" w:cs="Courier New"/>
                <w:color w:val="A8FF78"/>
                <w:sz w:val="18"/>
                <w:szCs w:val="18"/>
              </w:rPr>
              <w:t xml:space="preserve"> scores →   </w:t>
            </w:r>
            <w:proofErr w:type="gramStart"/>
            <w:r>
              <w:rPr>
                <w:rFonts w:ascii="Courier New" w:eastAsia="Courier New" w:hAnsi="Courier New" w:cs="Courier New"/>
                <w:color w:val="A8FF78"/>
                <w:sz w:val="18"/>
                <w:szCs w:val="18"/>
              </w:rPr>
              <w:t>│  │</w:t>
            </w:r>
            <w:proofErr w:type="gramEnd"/>
          </w:p>
          <w:p w14:paraId="25604ED4" w14:textId="77777777" w:rsidR="00786AD4"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Risk</w:t>
            </w:r>
            <w:proofErr w:type="gramEnd"/>
            <w:r>
              <w:rPr>
                <w:rFonts w:ascii="Courier New" w:eastAsia="Courier New" w:hAnsi="Courier New" w:cs="Courier New"/>
                <w:color w:val="A8FF78"/>
                <w:sz w:val="18"/>
                <w:szCs w:val="18"/>
              </w:rPr>
              <w:t xml:space="preserve"> report + action   </w:t>
            </w:r>
            <w:proofErr w:type="gramStart"/>
            <w:r>
              <w:rPr>
                <w:rFonts w:ascii="Courier New" w:eastAsia="Courier New" w:hAnsi="Courier New" w:cs="Courier New"/>
                <w:color w:val="A8FF78"/>
                <w:sz w:val="18"/>
                <w:szCs w:val="18"/>
              </w:rPr>
              <w:t>│  │</w:t>
            </w:r>
            <w:proofErr w:type="gramEnd"/>
          </w:p>
          <w:p w14:paraId="7ABCE843" w14:textId="77777777" w:rsidR="00786AD4" w:rsidRDefault="00000000">
            <w:r>
              <w:rPr>
                <w:rFonts w:ascii="Courier New" w:eastAsia="Courier New" w:hAnsi="Courier New" w:cs="Courier New"/>
                <w:color w:val="A8FF78"/>
                <w:sz w:val="18"/>
                <w:szCs w:val="18"/>
              </w:rPr>
              <w:t>│                    └─────────────────────────┘  │</w:t>
            </w:r>
          </w:p>
          <w:p w14:paraId="3C275CF5" w14:textId="77777777" w:rsidR="00786AD4" w:rsidRDefault="00000000">
            <w:r>
              <w:rPr>
                <w:rFonts w:ascii="Courier New" w:eastAsia="Courier New" w:hAnsi="Courier New" w:cs="Courier New"/>
                <w:color w:val="A8FF78"/>
                <w:sz w:val="18"/>
                <w:szCs w:val="18"/>
              </w:rPr>
              <w:t>│                                                 │</w:t>
            </w:r>
          </w:p>
          <w:p w14:paraId="4D25FE57" w14:textId="77777777" w:rsidR="00786AD4" w:rsidRDefault="00000000">
            <w:r>
              <w:rPr>
                <w:rFonts w:ascii="Courier New" w:eastAsia="Courier New" w:hAnsi="Courier New" w:cs="Courier New"/>
                <w:color w:val="A8FF78"/>
                <w:sz w:val="18"/>
                <w:szCs w:val="18"/>
              </w:rPr>
              <w:t>│  ┌──────────────────────────────────────────┐   │</w:t>
            </w:r>
          </w:p>
          <w:p w14:paraId="459B398E"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MONITOR AGENT (scheduled — continuous) │   │</w:t>
            </w:r>
          </w:p>
          <w:p w14:paraId="6EFBD047" w14:textId="77777777" w:rsidR="00786AD4" w:rsidRDefault="00000000">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Tracks compliance trends, fires alerts │   │</w:t>
            </w:r>
          </w:p>
          <w:p w14:paraId="4D722FE0" w14:textId="77777777" w:rsidR="00786AD4" w:rsidRDefault="00000000">
            <w:r>
              <w:rPr>
                <w:rFonts w:ascii="Courier New" w:eastAsia="Courier New" w:hAnsi="Courier New" w:cs="Courier New"/>
                <w:color w:val="A8FF78"/>
                <w:sz w:val="18"/>
                <w:szCs w:val="18"/>
              </w:rPr>
              <w:t>│  └──────────────────────────────────────────┘   │</w:t>
            </w:r>
          </w:p>
          <w:p w14:paraId="30A3766C" w14:textId="77777777" w:rsidR="00786AD4" w:rsidRDefault="00000000">
            <w:r>
              <w:rPr>
                <w:rFonts w:ascii="Courier New" w:eastAsia="Courier New" w:hAnsi="Courier New" w:cs="Courier New"/>
                <w:color w:val="A8FF78"/>
                <w:sz w:val="18"/>
                <w:szCs w:val="18"/>
              </w:rPr>
              <w:t>└─────────────────────────────────────────────────┘</w:t>
            </w:r>
          </w:p>
          <w:p w14:paraId="0A02E31B" w14:textId="77777777" w:rsidR="00786AD4" w:rsidRDefault="00000000">
            <w:r>
              <w:rPr>
                <w:rFonts w:ascii="Courier New" w:eastAsia="Courier New" w:hAnsi="Courier New" w:cs="Courier New"/>
                <w:color w:val="A8FF78"/>
                <w:sz w:val="18"/>
                <w:szCs w:val="18"/>
              </w:rPr>
              <w:t xml:space="preserve">                    │</w:t>
            </w:r>
          </w:p>
          <w:p w14:paraId="2BCF3C6E" w14:textId="77777777" w:rsidR="00786AD4" w:rsidRDefault="00000000">
            <w:r>
              <w:rPr>
                <w:rFonts w:ascii="Courier New" w:eastAsia="Courier New" w:hAnsi="Courier New" w:cs="Courier New"/>
                <w:color w:val="A8FF78"/>
                <w:sz w:val="18"/>
                <w:szCs w:val="18"/>
              </w:rPr>
              <w:t xml:space="preserve">                    ▼</w:t>
            </w:r>
          </w:p>
          <w:p w14:paraId="484E1596" w14:textId="77777777" w:rsidR="00786AD4" w:rsidRDefault="00000000">
            <w:r>
              <w:rPr>
                <w:rFonts w:ascii="Courier New" w:eastAsia="Courier New" w:hAnsi="Courier New" w:cs="Courier New"/>
                <w:color w:val="A8FF78"/>
                <w:sz w:val="18"/>
                <w:szCs w:val="18"/>
              </w:rPr>
              <w:t>┌─────────────────────────────────────────────────┐</w:t>
            </w:r>
          </w:p>
          <w:p w14:paraId="769EFC39" w14:textId="77777777" w:rsidR="00786AD4" w:rsidRDefault="00000000">
            <w:r>
              <w:rPr>
                <w:rFonts w:ascii="Courier New" w:eastAsia="Courier New" w:hAnsi="Courier New" w:cs="Courier New"/>
                <w:color w:val="A8FF78"/>
                <w:sz w:val="18"/>
                <w:szCs w:val="18"/>
              </w:rPr>
              <w:t>│              SUPABASE (</w:t>
            </w:r>
            <w:proofErr w:type="gramStart"/>
            <w:r>
              <w:rPr>
                <w:rFonts w:ascii="Courier New" w:eastAsia="Courier New" w:hAnsi="Courier New" w:cs="Courier New"/>
                <w:color w:val="A8FF78"/>
                <w:sz w:val="18"/>
                <w:szCs w:val="18"/>
              </w:rPr>
              <w:t xml:space="preserve">PostgreSQL)   </w:t>
            </w:r>
            <w:proofErr w:type="gramEnd"/>
            <w:r>
              <w:rPr>
                <w:rFonts w:ascii="Courier New" w:eastAsia="Courier New" w:hAnsi="Courier New" w:cs="Courier New"/>
                <w:color w:val="A8FF78"/>
                <w:sz w:val="18"/>
                <w:szCs w:val="18"/>
              </w:rPr>
              <w:t xml:space="preserve">           │</w:t>
            </w:r>
          </w:p>
          <w:p w14:paraId="4C3F03A7" w14:textId="77777777" w:rsidR="00786AD4" w:rsidRDefault="00000000">
            <w:r>
              <w:rPr>
                <w:rFonts w:ascii="Courier New" w:eastAsia="Courier New" w:hAnsi="Courier New" w:cs="Courier New"/>
                <w:color w:val="A8FF78"/>
                <w:sz w:val="18"/>
                <w:szCs w:val="18"/>
              </w:rPr>
              <w:t>│   Decision logs │ Audit reports │ Score history │</w:t>
            </w:r>
          </w:p>
          <w:p w14:paraId="287BFBB4" w14:textId="77777777" w:rsidR="00786AD4" w:rsidRDefault="00000000">
            <w:r>
              <w:rPr>
                <w:rFonts w:ascii="Courier New" w:eastAsia="Courier New" w:hAnsi="Courier New" w:cs="Courier New"/>
                <w:color w:val="A8FF78"/>
                <w:sz w:val="18"/>
                <w:szCs w:val="18"/>
              </w:rPr>
              <w:t>└─────────────────────────────────────────────────┘</w:t>
            </w:r>
          </w:p>
          <w:p w14:paraId="377400A8" w14:textId="77777777" w:rsidR="00786AD4" w:rsidRDefault="00000000">
            <w:r>
              <w:rPr>
                <w:rFonts w:ascii="Courier New" w:eastAsia="Courier New" w:hAnsi="Courier New" w:cs="Courier New"/>
                <w:color w:val="A8FF78"/>
                <w:sz w:val="18"/>
                <w:szCs w:val="18"/>
              </w:rPr>
              <w:t xml:space="preserve">                    │</w:t>
            </w:r>
          </w:p>
          <w:p w14:paraId="784A05D1" w14:textId="77777777" w:rsidR="00786AD4" w:rsidRDefault="00000000">
            <w:r>
              <w:rPr>
                <w:rFonts w:ascii="Courier New" w:eastAsia="Courier New" w:hAnsi="Courier New" w:cs="Courier New"/>
                <w:color w:val="A8FF78"/>
                <w:sz w:val="18"/>
                <w:szCs w:val="18"/>
              </w:rPr>
              <w:t xml:space="preserve">                    ▼</w:t>
            </w:r>
          </w:p>
          <w:p w14:paraId="4ACE2C7E" w14:textId="77777777" w:rsidR="00786AD4" w:rsidRDefault="00000000">
            <w:r>
              <w:rPr>
                <w:rFonts w:ascii="Courier New" w:eastAsia="Courier New" w:hAnsi="Courier New" w:cs="Courier New"/>
                <w:color w:val="A8FF78"/>
                <w:sz w:val="18"/>
                <w:szCs w:val="18"/>
              </w:rPr>
              <w:t>┌─────────────────────────────────────────────────┐</w:t>
            </w:r>
          </w:p>
          <w:p w14:paraId="628DCA7E" w14:textId="77777777" w:rsidR="00786AD4" w:rsidRDefault="00000000">
            <w:r>
              <w:rPr>
                <w:rFonts w:ascii="Courier New" w:eastAsia="Courier New" w:hAnsi="Courier New" w:cs="Courier New"/>
                <w:color w:val="A8FF78"/>
                <w:sz w:val="18"/>
                <w:szCs w:val="18"/>
              </w:rPr>
              <w:t>│           REACT DASHBOARD                       │</w:t>
            </w:r>
          </w:p>
          <w:p w14:paraId="749E331D" w14:textId="77777777" w:rsidR="00786AD4" w:rsidRDefault="00000000">
            <w:proofErr w:type="gramStart"/>
            <w:r>
              <w:rPr>
                <w:rFonts w:ascii="Courier New" w:eastAsia="Courier New" w:hAnsi="Courier New" w:cs="Courier New"/>
                <w:color w:val="A8FF78"/>
                <w:sz w:val="18"/>
                <w:szCs w:val="18"/>
              </w:rPr>
              <w:t>│  Live</w:t>
            </w:r>
            <w:proofErr w:type="gramEnd"/>
            <w:r>
              <w:rPr>
                <w:rFonts w:ascii="Courier New" w:eastAsia="Courier New" w:hAnsi="Courier New" w:cs="Courier New"/>
                <w:color w:val="A8FF78"/>
                <w:sz w:val="18"/>
                <w:szCs w:val="18"/>
              </w:rPr>
              <w:t xml:space="preserve"> scores │ Alerts │ Reports │ PDF export    │</w:t>
            </w:r>
          </w:p>
          <w:p w14:paraId="741BDC96" w14:textId="77777777" w:rsidR="00786AD4" w:rsidRDefault="00000000">
            <w:r>
              <w:rPr>
                <w:rFonts w:ascii="Courier New" w:eastAsia="Courier New" w:hAnsi="Courier New" w:cs="Courier New"/>
                <w:color w:val="A8FF78"/>
                <w:sz w:val="18"/>
                <w:szCs w:val="18"/>
              </w:rPr>
              <w:t>└─────────────────────────────────────────────────┘</w:t>
            </w:r>
          </w:p>
        </w:tc>
      </w:tr>
    </w:tbl>
    <w:p w14:paraId="0A0F639E" w14:textId="77777777" w:rsidR="00786AD4" w:rsidRDefault="00000000">
      <w:pPr>
        <w:pStyle w:val="Heading2"/>
      </w:pPr>
      <w:bookmarkStart w:id="14" w:name="_Toc223684234"/>
      <w:r>
        <w:lastRenderedPageBreak/>
        <w:t>3.2 The Four Core Agents</w:t>
      </w:r>
      <w:bookmarkEnd w:id="14"/>
    </w:p>
    <w:p w14:paraId="0B6D4778" w14:textId="77777777" w:rsidR="00786AD4" w:rsidRDefault="00786AD4">
      <w:pPr>
        <w:spacing w:before="80"/>
      </w:pPr>
    </w:p>
    <w:p w14:paraId="7A5B7A5E" w14:textId="77777777" w:rsidR="00786AD4" w:rsidRDefault="00000000">
      <w:pPr>
        <w:pStyle w:val="Heading3"/>
      </w:pPr>
      <w:bookmarkStart w:id="15" w:name="_Toc223684235"/>
      <w:r>
        <w:t>Agent 1 — Intercept Agent</w:t>
      </w:r>
      <w:bookmarkEnd w:id="15"/>
    </w:p>
    <w:p w14:paraId="227255B2" w14:textId="77777777" w:rsidR="00786AD4" w:rsidRDefault="00000000">
      <w:pPr>
        <w:spacing w:before="80" w:after="80"/>
      </w:pPr>
      <w:r>
        <w:rPr>
          <w:color w:val="333333"/>
        </w:rPr>
        <w:t xml:space="preserve">The universal adapter. Every AI system sends decisions in a different format. The Intercept Agent uses an LLM (Ollama/Mistral running locally or self-hosted) to intelligently parse whatever payload arrives and </w:t>
      </w:r>
      <w:proofErr w:type="gramStart"/>
      <w:r>
        <w:rPr>
          <w:color w:val="333333"/>
        </w:rPr>
        <w:t>normalise</w:t>
      </w:r>
      <w:proofErr w:type="gramEnd"/>
      <w:r>
        <w:rPr>
          <w:color w:val="333333"/>
        </w:rPr>
        <w:t xml:space="preserve"> it into </w:t>
      </w:r>
      <w:proofErr w:type="spellStart"/>
      <w:r>
        <w:rPr>
          <w:color w:val="333333"/>
        </w:rPr>
        <w:t>GovGuard's</w:t>
      </w:r>
      <w:proofErr w:type="spellEnd"/>
      <w:r>
        <w:rPr>
          <w:color w:val="333333"/>
        </w:rPr>
        <w:t xml:space="preserve"> standard decision schema.</w:t>
      </w:r>
    </w:p>
    <w:p w14:paraId="174E56B9" w14:textId="77777777" w:rsidR="00786AD4" w:rsidRDefault="00786AD4">
      <w:pPr>
        <w:spacing w:before="80"/>
      </w:pPr>
    </w:p>
    <w:p w14:paraId="3361AE81" w14:textId="77777777" w:rsidR="00786AD4" w:rsidRDefault="00000000">
      <w:pPr>
        <w:spacing w:before="80" w:after="80"/>
      </w:pPr>
      <w:r>
        <w:rPr>
          <w:color w:val="333333"/>
        </w:rPr>
        <w:t xml:space="preserve">This is the intelligence layer — it handles messy real-world </w:t>
      </w:r>
      <w:proofErr w:type="gramStart"/>
      <w:r>
        <w:rPr>
          <w:color w:val="333333"/>
        </w:rPr>
        <w:t>input</w:t>
      </w:r>
      <w:proofErr w:type="gramEnd"/>
      <w:r>
        <w:rPr>
          <w:color w:val="333333"/>
        </w:rPr>
        <w:t xml:space="preserve"> so the scoring agents always receive clean, structured data. It also extracts the five governance-critical signals from any payload:</w:t>
      </w:r>
    </w:p>
    <w:p w14:paraId="457066A7" w14:textId="77777777" w:rsidR="00786AD4" w:rsidRDefault="00000000">
      <w:pPr>
        <w:pStyle w:val="ListParagraph"/>
        <w:numPr>
          <w:ilvl w:val="0"/>
          <w:numId w:val="2"/>
        </w:numPr>
        <w:spacing w:before="60" w:after="60"/>
      </w:pPr>
      <w:r>
        <w:rPr>
          <w:color w:val="333333"/>
        </w:rPr>
        <w:t>What decision was made (outcome, confidence, decision type)</w:t>
      </w:r>
    </w:p>
    <w:p w14:paraId="041EDBB4" w14:textId="77777777" w:rsidR="00786AD4" w:rsidRDefault="00000000">
      <w:pPr>
        <w:pStyle w:val="ListParagraph"/>
        <w:numPr>
          <w:ilvl w:val="0"/>
          <w:numId w:val="2"/>
        </w:numPr>
        <w:spacing w:before="60" w:after="60"/>
      </w:pPr>
      <w:r>
        <w:rPr>
          <w:color w:val="333333"/>
        </w:rPr>
        <w:t>Who or what was affected (individual, organisation, system)</w:t>
      </w:r>
    </w:p>
    <w:p w14:paraId="2EDF435C" w14:textId="77777777" w:rsidR="00786AD4" w:rsidRDefault="00000000">
      <w:pPr>
        <w:pStyle w:val="ListParagraph"/>
        <w:numPr>
          <w:ilvl w:val="0"/>
          <w:numId w:val="2"/>
        </w:numPr>
        <w:spacing w:before="60" w:after="60"/>
      </w:pPr>
      <w:r>
        <w:rPr>
          <w:color w:val="333333"/>
        </w:rPr>
        <w:t>How it was made (model, data sources, version)</w:t>
      </w:r>
    </w:p>
    <w:p w14:paraId="4627F863" w14:textId="77777777" w:rsidR="00786AD4" w:rsidRDefault="00000000">
      <w:pPr>
        <w:pStyle w:val="ListParagraph"/>
        <w:numPr>
          <w:ilvl w:val="0"/>
          <w:numId w:val="2"/>
        </w:numPr>
        <w:spacing w:before="60" w:after="60"/>
      </w:pPr>
      <w:r>
        <w:rPr>
          <w:color w:val="333333"/>
        </w:rPr>
        <w:t>Whether a human was involved (</w:t>
      </w:r>
      <w:proofErr w:type="spellStart"/>
      <w:r>
        <w:rPr>
          <w:color w:val="333333"/>
        </w:rPr>
        <w:t>human_in_loop</w:t>
      </w:r>
      <w:proofErr w:type="spellEnd"/>
      <w:r>
        <w:rPr>
          <w:color w:val="333333"/>
        </w:rPr>
        <w:t xml:space="preserve"> flag)</w:t>
      </w:r>
    </w:p>
    <w:p w14:paraId="0670D140" w14:textId="77777777" w:rsidR="00786AD4" w:rsidRDefault="00000000">
      <w:pPr>
        <w:pStyle w:val="ListParagraph"/>
        <w:numPr>
          <w:ilvl w:val="0"/>
          <w:numId w:val="2"/>
        </w:numPr>
        <w:spacing w:before="60" w:after="60"/>
      </w:pPr>
      <w:r>
        <w:rPr>
          <w:color w:val="333333"/>
        </w:rPr>
        <w:t>Whether it can be explained and challenged (explanation, appeal pathway, audit trail)</w:t>
      </w:r>
    </w:p>
    <w:p w14:paraId="31182B37" w14:textId="77777777" w:rsidR="00786AD4" w:rsidRDefault="00786AD4">
      <w:pPr>
        <w:spacing w:before="160"/>
      </w:pPr>
    </w:p>
    <w:p w14:paraId="073EA1D8" w14:textId="77777777" w:rsidR="00786AD4" w:rsidRDefault="00000000">
      <w:pPr>
        <w:pStyle w:val="Heading3"/>
      </w:pPr>
      <w:bookmarkStart w:id="16" w:name="_Toc223684236"/>
      <w:r>
        <w:t>Agent 2 — Scoring Agents (parallel)</w:t>
      </w:r>
      <w:bookmarkEnd w:id="16"/>
    </w:p>
    <w:p w14:paraId="08D38C2D" w14:textId="77777777" w:rsidR="00786AD4" w:rsidRDefault="00000000">
      <w:pPr>
        <w:spacing w:before="80" w:after="80"/>
      </w:pPr>
      <w:r>
        <w:rPr>
          <w:color w:val="333333"/>
        </w:rPr>
        <w:t xml:space="preserve">One scoring agent per regulatory framework, running in parallel via </w:t>
      </w:r>
      <w:proofErr w:type="spellStart"/>
      <w:r>
        <w:rPr>
          <w:color w:val="333333"/>
        </w:rPr>
        <w:t>LangGraph</w:t>
      </w:r>
      <w:proofErr w:type="spellEnd"/>
      <w:r>
        <w:rPr>
          <w:color w:val="333333"/>
        </w:rPr>
        <w:t>. Each receives the normalised decision schema and evaluates it against its specific framework, returning a colour-coded risk score per principle.</w:t>
      </w:r>
    </w:p>
    <w:p w14:paraId="36B5505F"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AD4" w14:paraId="05903F9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D924ED" w14:textId="77777777" w:rsidR="00786AD4" w:rsidRDefault="00000000">
            <w:r>
              <w:rPr>
                <w:b/>
                <w:bCs/>
                <w:color w:val="1B3A6B"/>
                <w:sz w:val="20"/>
                <w:szCs w:val="20"/>
              </w:rPr>
              <w:t>UK AI Playbook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7ED2" w14:textId="77777777" w:rsidR="00786AD4" w:rsidRDefault="00000000">
            <w:r>
              <w:rPr>
                <w:color w:val="333333"/>
                <w:sz w:val="20"/>
                <w:szCs w:val="20"/>
              </w:rPr>
              <w:t>Evaluates against GDS guidance: transparency, human oversight, accountability, explainability, fairness. This is Phase 1 — UK only.</w:t>
            </w:r>
          </w:p>
        </w:tc>
      </w:tr>
      <w:tr w:rsidR="00786AD4" w14:paraId="1AB06A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57A9" w14:textId="77777777" w:rsidR="00786AD4" w:rsidRDefault="00000000">
            <w:r>
              <w:rPr>
                <w:b/>
                <w:bCs/>
                <w:color w:val="1B3A6B"/>
                <w:sz w:val="20"/>
                <w:szCs w:val="20"/>
              </w:rPr>
              <w:t>NIST AI RMF Agent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097E8" w14:textId="77777777" w:rsidR="00786AD4" w:rsidRDefault="00000000">
            <w:r>
              <w:rPr>
                <w:color w:val="333333"/>
                <w:sz w:val="20"/>
                <w:szCs w:val="20"/>
              </w:rPr>
              <w:t>Evaluates against the four NIST functions: Govern, Map, Measure, Manage. Relevant for US market expansion.</w:t>
            </w:r>
          </w:p>
        </w:tc>
      </w:tr>
      <w:tr w:rsidR="00786AD4" w14:paraId="10294AC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14481" w14:textId="77777777" w:rsidR="00786AD4" w:rsidRDefault="00000000">
            <w:r>
              <w:rPr>
                <w:b/>
                <w:bCs/>
                <w:color w:val="1B3A6B"/>
                <w:sz w:val="20"/>
                <w:szCs w:val="20"/>
              </w:rPr>
              <w:t>UAE AI Charter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DF1FD" w14:textId="77777777" w:rsidR="00786AD4" w:rsidRDefault="00000000">
            <w:r>
              <w:rPr>
                <w:color w:val="333333"/>
                <w:sz w:val="20"/>
                <w:szCs w:val="20"/>
              </w:rPr>
              <w:t>Evaluates against the 12 UAE Charter principles including human oversight, data privacy, transparency. Relevant for UAE market expansion.</w:t>
            </w:r>
          </w:p>
        </w:tc>
      </w:tr>
    </w:tbl>
    <w:p w14:paraId="1B25B1C5" w14:textId="77777777" w:rsidR="00786AD4" w:rsidRDefault="00786AD4">
      <w:pPr>
        <w:spacing w:before="160"/>
      </w:pPr>
    </w:p>
    <w:p w14:paraId="10219C60" w14:textId="77777777" w:rsidR="00786AD4" w:rsidRDefault="00000000">
      <w:pPr>
        <w:pStyle w:val="Heading3"/>
      </w:pPr>
      <w:bookmarkStart w:id="17" w:name="_Toc223684237"/>
      <w:r>
        <w:t>Agent 3 — Report Agent</w:t>
      </w:r>
      <w:bookmarkEnd w:id="17"/>
    </w:p>
    <w:p w14:paraId="7478BF20" w14:textId="77777777" w:rsidR="00786AD4" w:rsidRDefault="00000000">
      <w:pPr>
        <w:spacing w:before="80" w:after="80"/>
      </w:pPr>
      <w:r>
        <w:rPr>
          <w:color w:val="333333"/>
        </w:rPr>
        <w:t>Receives all scoring outputs and synthesises them into a single structured audit report. Output is formatted for a civil servant, board member, or ministerial audience — plain English, not technical jargon. Report includes:</w:t>
      </w:r>
    </w:p>
    <w:p w14:paraId="57492DED" w14:textId="77777777" w:rsidR="00786AD4" w:rsidRDefault="00000000">
      <w:pPr>
        <w:pStyle w:val="ListParagraph"/>
        <w:numPr>
          <w:ilvl w:val="0"/>
          <w:numId w:val="2"/>
        </w:numPr>
        <w:spacing w:before="60" w:after="60"/>
      </w:pPr>
      <w:r>
        <w:rPr>
          <w:color w:val="333333"/>
        </w:rPr>
        <w:t>Executive summary with overall risk level (Green / Amber / Red / Critical)</w:t>
      </w:r>
    </w:p>
    <w:p w14:paraId="2D73CE51" w14:textId="77777777" w:rsidR="00786AD4" w:rsidRDefault="00000000">
      <w:pPr>
        <w:pStyle w:val="ListParagraph"/>
        <w:numPr>
          <w:ilvl w:val="0"/>
          <w:numId w:val="2"/>
        </w:numPr>
        <w:spacing w:before="60" w:after="60"/>
      </w:pPr>
      <w:r>
        <w:rPr>
          <w:color w:val="333333"/>
        </w:rPr>
        <w:t>Per-framework compliance scorecard</w:t>
      </w:r>
    </w:p>
    <w:p w14:paraId="4EBEBE82" w14:textId="77777777" w:rsidR="00786AD4" w:rsidRDefault="00000000">
      <w:pPr>
        <w:pStyle w:val="ListParagraph"/>
        <w:numPr>
          <w:ilvl w:val="0"/>
          <w:numId w:val="2"/>
        </w:numPr>
        <w:spacing w:before="60" w:after="60"/>
      </w:pPr>
      <w:r>
        <w:rPr>
          <w:color w:val="333333"/>
        </w:rPr>
        <w:t>Specific violations flagged with the decision log entries that triggered them</w:t>
      </w:r>
    </w:p>
    <w:p w14:paraId="069F6D34" w14:textId="77777777" w:rsidR="00786AD4" w:rsidRDefault="00000000">
      <w:pPr>
        <w:pStyle w:val="ListParagraph"/>
        <w:numPr>
          <w:ilvl w:val="0"/>
          <w:numId w:val="2"/>
        </w:numPr>
        <w:spacing w:before="60" w:after="60"/>
      </w:pPr>
      <w:r>
        <w:rPr>
          <w:color w:val="333333"/>
        </w:rPr>
        <w:t>Prioritised remediation recommendations</w:t>
      </w:r>
    </w:p>
    <w:p w14:paraId="2D2D0D8D" w14:textId="77777777" w:rsidR="00786AD4" w:rsidRDefault="00000000">
      <w:pPr>
        <w:pStyle w:val="ListParagraph"/>
        <w:numPr>
          <w:ilvl w:val="0"/>
          <w:numId w:val="2"/>
        </w:numPr>
        <w:spacing w:before="60" w:after="60"/>
      </w:pPr>
      <w:r>
        <w:rPr>
          <w:color w:val="333333"/>
        </w:rPr>
        <w:t>Timestamp, system name, and audit reference number</w:t>
      </w:r>
    </w:p>
    <w:p w14:paraId="346DB3C3" w14:textId="77777777" w:rsidR="00786AD4" w:rsidRDefault="00786AD4">
      <w:pPr>
        <w:spacing w:before="160"/>
      </w:pPr>
    </w:p>
    <w:p w14:paraId="6F961C00" w14:textId="77777777" w:rsidR="00786AD4" w:rsidRDefault="00000000">
      <w:pPr>
        <w:pStyle w:val="Heading3"/>
      </w:pPr>
      <w:bookmarkStart w:id="18" w:name="_Toc223684238"/>
      <w:r>
        <w:lastRenderedPageBreak/>
        <w:t>Agent 4 — Monitor Agent</w:t>
      </w:r>
      <w:bookmarkEnd w:id="18"/>
    </w:p>
    <w:p w14:paraId="6CBD15DF" w14:textId="77777777" w:rsidR="00786AD4" w:rsidRDefault="00000000">
      <w:pPr>
        <w:spacing w:before="80" w:after="80"/>
      </w:pPr>
      <w:r>
        <w:rPr>
          <w:color w:val="333333"/>
        </w:rPr>
        <w:t>Runs on a schedule (hourly or daily depending on client configuration). Pulls historical compliance scores from Supabase, detects drift over time, and fires alerts when a pattern is degrading. This is what makes the system agentic rather than a simple script — it operates autonomously without human prompting and provides continuous governance assurance.</w:t>
      </w:r>
    </w:p>
    <w:p w14:paraId="2CFCFF2E"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36B7A5F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00D6423C" w14:textId="77777777" w:rsidR="00786AD4" w:rsidRDefault="00000000">
            <w:pPr>
              <w:jc w:val="center"/>
            </w:pPr>
            <w:r>
              <w:rPr>
                <w:b/>
                <w:bCs/>
                <w:color w:val="FFFFFF"/>
                <w:sz w:val="32"/>
                <w:szCs w:val="32"/>
              </w:rPr>
              <w:lastRenderedPageBreak/>
              <w:t>SECTION 4 — SDK &amp; INTEGRATION</w:t>
            </w:r>
          </w:p>
        </w:tc>
      </w:tr>
    </w:tbl>
    <w:p w14:paraId="3E665749" w14:textId="77777777" w:rsidR="00786AD4" w:rsidRDefault="00786AD4">
      <w:pPr>
        <w:spacing w:before="200"/>
      </w:pPr>
    </w:p>
    <w:p w14:paraId="772F620F" w14:textId="77777777" w:rsidR="00786AD4" w:rsidRDefault="00000000">
      <w:pPr>
        <w:pStyle w:val="Heading1"/>
        <w:pBdr>
          <w:bottom w:val="single" w:sz="6" w:space="6" w:color="2E5FA3"/>
        </w:pBdr>
      </w:pPr>
      <w:bookmarkStart w:id="19" w:name="_Toc223684239"/>
      <w:r>
        <w:t>4. SDK &amp; Integration</w:t>
      </w:r>
      <w:bookmarkEnd w:id="19"/>
    </w:p>
    <w:p w14:paraId="6FD1D1C8" w14:textId="77777777" w:rsidR="00786AD4" w:rsidRDefault="00000000">
      <w:pPr>
        <w:pStyle w:val="Heading2"/>
      </w:pPr>
      <w:bookmarkStart w:id="20" w:name="_Toc223684240"/>
      <w:r>
        <w:t>4.1 Integration Philosophy</w:t>
      </w:r>
      <w:bookmarkEnd w:id="20"/>
    </w:p>
    <w:p w14:paraId="5F69DB11" w14:textId="77777777" w:rsidR="00786AD4" w:rsidRDefault="00000000">
      <w:pPr>
        <w:spacing w:before="80" w:after="80"/>
      </w:pPr>
      <w:proofErr w:type="spellStart"/>
      <w:r>
        <w:rPr>
          <w:color w:val="333333"/>
        </w:rPr>
        <w:t>GovGuard</w:t>
      </w:r>
      <w:proofErr w:type="spellEnd"/>
      <w:r>
        <w:rPr>
          <w:color w:val="333333"/>
        </w:rPr>
        <w:t xml:space="preserve"> AI does not replace existing AI systems. It sits next to them as a safety checkpoint. The integration must be as frictionless as possible — two lines of code in the simplest case, a webhook configuration in others.</w:t>
      </w:r>
    </w:p>
    <w:p w14:paraId="7B060D4A" w14:textId="77777777" w:rsidR="00786AD4" w:rsidRDefault="00786AD4">
      <w:pPr>
        <w:spacing w:before="80"/>
      </w:pPr>
    </w:p>
    <w:p w14:paraId="3238C239" w14:textId="77777777" w:rsidR="00786AD4" w:rsidRDefault="00000000">
      <w:pPr>
        <w:spacing w:before="80" w:after="80"/>
      </w:pPr>
      <w:r>
        <w:rPr>
          <w:color w:val="333333"/>
        </w:rPr>
        <w:t>There are three integration models, designed for different adoption contexts:</w:t>
      </w:r>
    </w:p>
    <w:p w14:paraId="467FE5BD" w14:textId="77777777" w:rsidR="00786AD4" w:rsidRDefault="00786AD4">
      <w:pPr>
        <w:spacing w:before="120"/>
      </w:pPr>
    </w:p>
    <w:p w14:paraId="339D661E" w14:textId="77777777" w:rsidR="00786AD4" w:rsidRDefault="00000000">
      <w:pPr>
        <w:pStyle w:val="Heading2"/>
      </w:pPr>
      <w:bookmarkStart w:id="21" w:name="_Toc223684241"/>
      <w:r>
        <w:t>4.2 Integration Model 1 — Python SDK (Primary)</w:t>
      </w:r>
      <w:bookmarkEnd w:id="21"/>
    </w:p>
    <w:p w14:paraId="38635A4D" w14:textId="77777777" w:rsidR="00786AD4" w:rsidRDefault="00000000">
      <w:pPr>
        <w:spacing w:before="80" w:after="80"/>
      </w:pPr>
      <w:r>
        <w:rPr>
          <w:color w:val="333333"/>
        </w:rPr>
        <w:t xml:space="preserve">Developers install the </w:t>
      </w:r>
      <w:proofErr w:type="spellStart"/>
      <w:r>
        <w:rPr>
          <w:color w:val="333333"/>
        </w:rPr>
        <w:t>GovGuard</w:t>
      </w:r>
      <w:proofErr w:type="spellEnd"/>
      <w:r>
        <w:rPr>
          <w:color w:val="333333"/>
        </w:rPr>
        <w:t xml:space="preserve"> SDK directly into their agent codebase. This is the fastest adoption path and creates the deepest visibility — the SDK can see prompts, tool calls, reasoning chains, and decisions.</w:t>
      </w:r>
    </w:p>
    <w:p w14:paraId="568C07CD"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7EACE3A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514166B" w14:textId="77777777" w:rsidR="00786AD4" w:rsidRDefault="00000000">
            <w:r>
              <w:rPr>
                <w:rFonts w:ascii="Courier New" w:eastAsia="Courier New" w:hAnsi="Courier New" w:cs="Courier New"/>
                <w:color w:val="A8FF78"/>
                <w:sz w:val="18"/>
                <w:szCs w:val="18"/>
              </w:rPr>
              <w:t xml:space="preserve">pip install </w:t>
            </w:r>
            <w:proofErr w:type="spellStart"/>
            <w:r>
              <w:rPr>
                <w:rFonts w:ascii="Courier New" w:eastAsia="Courier New" w:hAnsi="Courier New" w:cs="Courier New"/>
                <w:color w:val="A8FF78"/>
                <w:sz w:val="18"/>
                <w:szCs w:val="18"/>
              </w:rPr>
              <w:t>govguard-sdk</w:t>
            </w:r>
            <w:proofErr w:type="spellEnd"/>
          </w:p>
        </w:tc>
      </w:tr>
    </w:tbl>
    <w:p w14:paraId="49A592BF" w14:textId="77777777" w:rsidR="00786AD4" w:rsidRDefault="00786AD4">
      <w:pPr>
        <w:spacing w:before="80"/>
      </w:pPr>
    </w:p>
    <w:p w14:paraId="6FFB7B95" w14:textId="77777777" w:rsidR="00786AD4" w:rsidRDefault="00000000">
      <w:pPr>
        <w:spacing w:before="80" w:after="80"/>
      </w:pPr>
      <w:r>
        <w:rPr>
          <w:color w:val="333333"/>
        </w:rPr>
        <w:t>Usage inside an agent:</w:t>
      </w:r>
    </w:p>
    <w:p w14:paraId="1DC0E6F0"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04EA79E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C683692" w14:textId="77777777" w:rsidR="00786AD4" w:rsidRDefault="00000000">
            <w:r>
              <w:rPr>
                <w:rFonts w:ascii="Courier New" w:eastAsia="Courier New" w:hAnsi="Courier New" w:cs="Courier New"/>
                <w:color w:val="A8FF78"/>
                <w:sz w:val="18"/>
                <w:szCs w:val="18"/>
              </w:rPr>
              <w:t xml:space="preserve">from </w:t>
            </w:r>
            <w:proofErr w:type="spellStart"/>
            <w:r>
              <w:rPr>
                <w:rFonts w:ascii="Courier New" w:eastAsia="Courier New" w:hAnsi="Courier New" w:cs="Courier New"/>
                <w:color w:val="A8FF78"/>
                <w:sz w:val="18"/>
                <w:szCs w:val="18"/>
              </w:rPr>
              <w:t>govguard</w:t>
            </w:r>
            <w:proofErr w:type="spell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GovernanceCheck</w:t>
            </w:r>
            <w:proofErr w:type="spellEnd"/>
          </w:p>
          <w:p w14:paraId="1502270E" w14:textId="77777777" w:rsidR="00786AD4" w:rsidRDefault="00000000">
            <w:r>
              <w:rPr>
                <w:rFonts w:ascii="Courier New" w:eastAsia="Courier New" w:hAnsi="Courier New" w:cs="Courier New"/>
                <w:color w:val="A8FF78"/>
                <w:sz w:val="18"/>
                <w:szCs w:val="18"/>
              </w:rPr>
              <w:t xml:space="preserve"> </w:t>
            </w:r>
          </w:p>
          <w:p w14:paraId="0EA0F76A" w14:textId="77777777" w:rsidR="00786AD4" w:rsidRDefault="00000000">
            <w:proofErr w:type="spellStart"/>
            <w:r>
              <w:rPr>
                <w:rFonts w:ascii="Courier New" w:eastAsia="Courier New" w:hAnsi="Courier New" w:cs="Courier New"/>
                <w:color w:val="A8FF78"/>
                <w:sz w:val="18"/>
                <w:szCs w:val="18"/>
              </w:rPr>
              <w:t>gv</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GovernanceCheck</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api_key</w:t>
            </w:r>
            <w:proofErr w:type="spellEnd"/>
            <w:r>
              <w:rPr>
                <w:rFonts w:ascii="Courier New" w:eastAsia="Courier New" w:hAnsi="Courier New" w:cs="Courier New"/>
                <w:color w:val="A8FF78"/>
                <w:sz w:val="18"/>
                <w:szCs w:val="18"/>
              </w:rPr>
              <w:t>="YOUR_KEY", framework="</w:t>
            </w:r>
            <w:proofErr w:type="spellStart"/>
            <w:r>
              <w:rPr>
                <w:rFonts w:ascii="Courier New" w:eastAsia="Courier New" w:hAnsi="Courier New" w:cs="Courier New"/>
                <w:color w:val="A8FF78"/>
                <w:sz w:val="18"/>
                <w:szCs w:val="18"/>
              </w:rPr>
              <w:t>uk_ai_playbook</w:t>
            </w:r>
            <w:proofErr w:type="spellEnd"/>
            <w:r>
              <w:rPr>
                <w:rFonts w:ascii="Courier New" w:eastAsia="Courier New" w:hAnsi="Courier New" w:cs="Courier New"/>
                <w:color w:val="A8FF78"/>
                <w:sz w:val="18"/>
                <w:szCs w:val="18"/>
              </w:rPr>
              <w:t>")</w:t>
            </w:r>
          </w:p>
          <w:p w14:paraId="5040613E" w14:textId="77777777" w:rsidR="00786AD4" w:rsidRDefault="00000000">
            <w:r>
              <w:rPr>
                <w:rFonts w:ascii="Courier New" w:eastAsia="Courier New" w:hAnsi="Courier New" w:cs="Courier New"/>
                <w:color w:val="A8FF78"/>
                <w:sz w:val="18"/>
                <w:szCs w:val="18"/>
              </w:rPr>
              <w:t xml:space="preserve"> </w:t>
            </w:r>
          </w:p>
          <w:p w14:paraId="50DF6928" w14:textId="77777777" w:rsidR="00786AD4" w:rsidRDefault="00000000">
            <w:r>
              <w:rPr>
                <w:rFonts w:ascii="Courier New" w:eastAsia="Courier New" w:hAnsi="Courier New" w:cs="Courier New"/>
                <w:color w:val="A8FF78"/>
                <w:sz w:val="18"/>
                <w:szCs w:val="18"/>
              </w:rPr>
              <w:t># Pre-decision check</w:t>
            </w:r>
          </w:p>
          <w:p w14:paraId="25D1F102" w14:textId="77777777" w:rsidR="00786AD4" w:rsidRDefault="00000000">
            <w:r>
              <w:rPr>
                <w:rFonts w:ascii="Courier New" w:eastAsia="Courier New" w:hAnsi="Courier New" w:cs="Courier New"/>
                <w:color w:val="A8FF78"/>
                <w:sz w:val="18"/>
                <w:szCs w:val="18"/>
              </w:rPr>
              <w:t xml:space="preserve">result = </w:t>
            </w:r>
            <w:proofErr w:type="spellStart"/>
            <w:proofErr w:type="gramStart"/>
            <w:r>
              <w:rPr>
                <w:rFonts w:ascii="Courier New" w:eastAsia="Courier New" w:hAnsi="Courier New" w:cs="Courier New"/>
                <w:color w:val="A8FF78"/>
                <w:sz w:val="18"/>
                <w:szCs w:val="18"/>
              </w:rPr>
              <w:t>gv.check</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decision</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p w14:paraId="0217AC87"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system</w:t>
            </w:r>
            <w:proofErr w:type="gramEnd"/>
            <w:r>
              <w:rPr>
                <w:rFonts w:ascii="Courier New" w:eastAsia="Courier New" w:hAnsi="Courier New" w:cs="Courier New"/>
                <w:color w:val="A8FF78"/>
                <w:sz w:val="18"/>
                <w:szCs w:val="18"/>
              </w:rPr>
              <w:t>_name</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benefits_eligibility_agent</w:t>
            </w:r>
            <w:proofErr w:type="spellEnd"/>
            <w:r>
              <w:rPr>
                <w:rFonts w:ascii="Courier New" w:eastAsia="Courier New" w:hAnsi="Courier New" w:cs="Courier New"/>
                <w:color w:val="A8FF78"/>
                <w:sz w:val="18"/>
                <w:szCs w:val="18"/>
              </w:rPr>
              <w:t>",</w:t>
            </w:r>
          </w:p>
          <w:p w14:paraId="61425F81"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decision</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eligibility_assessment</w:t>
            </w:r>
            <w:proofErr w:type="spellEnd"/>
            <w:r>
              <w:rPr>
                <w:rFonts w:ascii="Courier New" w:eastAsia="Courier New" w:hAnsi="Courier New" w:cs="Courier New"/>
                <w:color w:val="A8FF78"/>
                <w:sz w:val="18"/>
                <w:szCs w:val="18"/>
              </w:rPr>
              <w:t>",</w:t>
            </w:r>
          </w:p>
          <w:p w14:paraId="4A56B500"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affected</w:t>
            </w:r>
            <w:proofErr w:type="gramEnd"/>
            <w:r>
              <w:rPr>
                <w:rFonts w:ascii="Courier New" w:eastAsia="Courier New" w:hAnsi="Courier New" w:cs="Courier New"/>
                <w:color w:val="A8FF78"/>
                <w:sz w:val="18"/>
                <w:szCs w:val="18"/>
              </w:rPr>
              <w:t>_party</w:t>
            </w:r>
            <w:proofErr w:type="spellEnd"/>
            <w:r>
              <w:rPr>
                <w:rFonts w:ascii="Courier New" w:eastAsia="Courier New" w:hAnsi="Courier New" w:cs="Courier New"/>
                <w:color w:val="A8FF78"/>
                <w:sz w:val="18"/>
                <w:szCs w:val="18"/>
              </w:rPr>
              <w:t>": "individual",</w:t>
            </w:r>
          </w:p>
          <w:p w14:paraId="7B6AA95F" w14:textId="77777777" w:rsidR="00786AD4" w:rsidRDefault="00000000">
            <w:r>
              <w:rPr>
                <w:rFonts w:ascii="Courier New" w:eastAsia="Courier New" w:hAnsi="Courier New" w:cs="Courier New"/>
                <w:color w:val="A8FF78"/>
                <w:sz w:val="18"/>
                <w:szCs w:val="18"/>
              </w:rPr>
              <w:t xml:space="preserve">    "outcome": "denied",</w:t>
            </w:r>
          </w:p>
          <w:p w14:paraId="45F0A2B0"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confidence</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0.87,</w:t>
            </w:r>
          </w:p>
          <w:p w14:paraId="3B9E1979"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human</w:t>
            </w:r>
            <w:proofErr w:type="gramEnd"/>
            <w:r>
              <w:rPr>
                <w:rFonts w:ascii="Courier New" w:eastAsia="Courier New" w:hAnsi="Courier New" w:cs="Courier New"/>
                <w:color w:val="A8FF78"/>
                <w:sz w:val="18"/>
                <w:szCs w:val="18"/>
              </w:rPr>
              <w:t>_in_loop</w:t>
            </w:r>
            <w:proofErr w:type="spellEnd"/>
            <w:r>
              <w:rPr>
                <w:rFonts w:ascii="Courier New" w:eastAsia="Courier New" w:hAnsi="Courier New" w:cs="Courier New"/>
                <w:color w:val="A8FF78"/>
                <w:sz w:val="18"/>
                <w:szCs w:val="18"/>
              </w:rPr>
              <w:t>": False,</w:t>
            </w:r>
          </w:p>
          <w:p w14:paraId="3B440123"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explanation</w:t>
            </w:r>
            <w:proofErr w:type="gramEnd"/>
            <w:r>
              <w:rPr>
                <w:rFonts w:ascii="Courier New" w:eastAsia="Courier New" w:hAnsi="Courier New" w:cs="Courier New"/>
                <w:color w:val="A8FF78"/>
                <w:sz w:val="18"/>
                <w:szCs w:val="18"/>
              </w:rPr>
              <w:t>_provided</w:t>
            </w:r>
            <w:proofErr w:type="spellEnd"/>
            <w:r>
              <w:rPr>
                <w:rFonts w:ascii="Courier New" w:eastAsia="Courier New" w:hAnsi="Courier New" w:cs="Courier New"/>
                <w:color w:val="A8FF78"/>
                <w:sz w:val="18"/>
                <w:szCs w:val="18"/>
              </w:rPr>
              <w:t>": False,</w:t>
            </w:r>
          </w:p>
          <w:p w14:paraId="3AEC6ED0"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appeal</w:t>
            </w:r>
            <w:proofErr w:type="gramEnd"/>
            <w:r>
              <w:rPr>
                <w:rFonts w:ascii="Courier New" w:eastAsia="Courier New" w:hAnsi="Courier New" w:cs="Courier New"/>
                <w:color w:val="A8FF78"/>
                <w:sz w:val="18"/>
                <w:szCs w:val="18"/>
              </w:rPr>
              <w:t>_pathway</w:t>
            </w:r>
            <w:proofErr w:type="spellEnd"/>
            <w:r>
              <w:rPr>
                <w:rFonts w:ascii="Courier New" w:eastAsia="Courier New" w:hAnsi="Courier New" w:cs="Courier New"/>
                <w:color w:val="A8FF78"/>
                <w:sz w:val="18"/>
                <w:szCs w:val="18"/>
              </w:rPr>
              <w:t>": False,</w:t>
            </w:r>
          </w:p>
          <w:p w14:paraId="1B63E5E6"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audit</w:t>
            </w:r>
            <w:proofErr w:type="gramEnd"/>
            <w:r>
              <w:rPr>
                <w:rFonts w:ascii="Courier New" w:eastAsia="Courier New" w:hAnsi="Courier New" w:cs="Courier New"/>
                <w:color w:val="A8FF78"/>
                <w:sz w:val="18"/>
                <w:szCs w:val="18"/>
              </w:rPr>
              <w:t>_trail</w:t>
            </w:r>
            <w:proofErr w:type="spellEnd"/>
            <w:r>
              <w:rPr>
                <w:rFonts w:ascii="Courier New" w:eastAsia="Courier New" w:hAnsi="Courier New" w:cs="Courier New"/>
                <w:color w:val="A8FF78"/>
                <w:sz w:val="18"/>
                <w:szCs w:val="18"/>
              </w:rPr>
              <w:t>": True,</w:t>
            </w:r>
          </w:p>
          <w:p w14:paraId="62777534"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model</w:t>
            </w:r>
            <w:proofErr w:type="gramEnd"/>
            <w:r>
              <w:rPr>
                <w:rFonts w:ascii="Courier New" w:eastAsia="Courier New" w:hAnsi="Courier New" w:cs="Courier New"/>
                <w:color w:val="A8FF78"/>
                <w:sz w:val="18"/>
                <w:szCs w:val="18"/>
              </w:rPr>
              <w:t>_used</w:t>
            </w:r>
            <w:proofErr w:type="spellEnd"/>
            <w:r>
              <w:rPr>
                <w:rFonts w:ascii="Courier New" w:eastAsia="Courier New" w:hAnsi="Courier New" w:cs="Courier New"/>
                <w:color w:val="A8FF78"/>
                <w:sz w:val="18"/>
                <w:szCs w:val="18"/>
              </w:rPr>
              <w:t>": "mistral-7b",</w:t>
            </w:r>
          </w:p>
          <w:p w14:paraId="1BD84521"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data</w:t>
            </w:r>
            <w:proofErr w:type="gramEnd"/>
            <w:r>
              <w:rPr>
                <w:rFonts w:ascii="Courier New" w:eastAsia="Courier New" w:hAnsi="Courier New" w:cs="Courier New"/>
                <w:color w:val="A8FF78"/>
                <w:sz w:val="18"/>
                <w:szCs w:val="18"/>
              </w:rPr>
              <w:t>_sources</w:t>
            </w:r>
            <w:proofErr w:type="spellEnd"/>
            <w:r>
              <w:rPr>
                <w:rFonts w:ascii="Courier New" w:eastAsia="Courier New" w:hAnsi="Courier New" w:cs="Courier New"/>
                <w:color w:val="A8FF78"/>
                <w:sz w:val="18"/>
                <w:szCs w:val="18"/>
              </w:rPr>
              <w:t>": ["DWP database", "HMRC feed"]</w:t>
            </w:r>
          </w:p>
          <w:p w14:paraId="52E0B26B" w14:textId="77777777" w:rsidR="00786AD4" w:rsidRDefault="00000000">
            <w:r>
              <w:rPr>
                <w:rFonts w:ascii="Courier New" w:eastAsia="Courier New" w:hAnsi="Courier New" w:cs="Courier New"/>
                <w:color w:val="A8FF78"/>
                <w:sz w:val="18"/>
                <w:szCs w:val="18"/>
              </w:rPr>
              <w:t>})</w:t>
            </w:r>
          </w:p>
          <w:p w14:paraId="11298BE4" w14:textId="77777777" w:rsidR="00786AD4" w:rsidRDefault="00000000">
            <w:r>
              <w:rPr>
                <w:rFonts w:ascii="Courier New" w:eastAsia="Courier New" w:hAnsi="Courier New" w:cs="Courier New"/>
                <w:color w:val="A8FF78"/>
                <w:sz w:val="18"/>
                <w:szCs w:val="18"/>
              </w:rPr>
              <w:t xml:space="preserve"> </w:t>
            </w:r>
          </w:p>
          <w:p w14:paraId="01E85537" w14:textId="77777777" w:rsidR="00786AD4" w:rsidRDefault="00000000">
            <w:r>
              <w:rPr>
                <w:rFonts w:ascii="Courier New" w:eastAsia="Courier New" w:hAnsi="Courier New" w:cs="Courier New"/>
                <w:color w:val="A8FF78"/>
                <w:sz w:val="18"/>
                <w:szCs w:val="18"/>
              </w:rPr>
              <w:t>print(</w:t>
            </w:r>
            <w:proofErr w:type="spellStart"/>
            <w:proofErr w:type="gramStart"/>
            <w:r>
              <w:rPr>
                <w:rFonts w:ascii="Courier New" w:eastAsia="Courier New" w:hAnsi="Courier New" w:cs="Courier New"/>
                <w:color w:val="A8FF78"/>
                <w:sz w:val="18"/>
                <w:szCs w:val="18"/>
              </w:rPr>
              <w:t>result.risk</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score</w:t>
            </w:r>
            <w:proofErr w:type="spellEnd"/>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 0.74</w:t>
            </w:r>
          </w:p>
          <w:p w14:paraId="4919D8FA" w14:textId="77777777" w:rsidR="00786AD4" w:rsidRDefault="00000000">
            <w:r>
              <w:rPr>
                <w:rFonts w:ascii="Courier New" w:eastAsia="Courier New" w:hAnsi="Courier New" w:cs="Courier New"/>
                <w:color w:val="A8FF78"/>
                <w:sz w:val="18"/>
                <w:szCs w:val="18"/>
              </w:rPr>
              <w:t>print(</w:t>
            </w:r>
            <w:proofErr w:type="spellStart"/>
            <w:proofErr w:type="gramStart"/>
            <w:r>
              <w:rPr>
                <w:rFonts w:ascii="Courier New" w:eastAsia="Courier New" w:hAnsi="Courier New" w:cs="Courier New"/>
                <w:color w:val="A8FF78"/>
                <w:sz w:val="18"/>
                <w:szCs w:val="18"/>
              </w:rPr>
              <w:t>result.risk</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level</w:t>
            </w:r>
            <w:proofErr w:type="spellEnd"/>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 "HIGH"</w:t>
            </w:r>
          </w:p>
          <w:p w14:paraId="7FA5B8EC" w14:textId="77777777" w:rsidR="00786AD4" w:rsidRDefault="00000000">
            <w:r>
              <w:rPr>
                <w:rFonts w:ascii="Courier New" w:eastAsia="Courier New" w:hAnsi="Courier New" w:cs="Courier New"/>
                <w:color w:val="A8FF78"/>
                <w:sz w:val="18"/>
                <w:szCs w:val="18"/>
              </w:rPr>
              <w:lastRenderedPageBreak/>
              <w:t>print(</w:t>
            </w:r>
            <w:proofErr w:type="spellStart"/>
            <w:proofErr w:type="gramStart"/>
            <w:r>
              <w:rPr>
                <w:rFonts w:ascii="Courier New" w:eastAsia="Courier New" w:hAnsi="Courier New" w:cs="Courier New"/>
                <w:color w:val="A8FF78"/>
                <w:sz w:val="18"/>
                <w:szCs w:val="18"/>
              </w:rPr>
              <w:t>result.action</w:t>
            </w:r>
            <w:proofErr w:type="spellEnd"/>
            <w:proofErr w:type="gramEnd"/>
            <w:r>
              <w:rPr>
                <w:rFonts w:ascii="Courier New" w:eastAsia="Courier New" w:hAnsi="Courier New" w:cs="Courier New"/>
                <w:color w:val="A8FF78"/>
                <w:sz w:val="18"/>
                <w:szCs w:val="18"/>
              </w:rPr>
              <w:t>)        # "REQUIRE_HUMAN_REVIEW"</w:t>
            </w:r>
          </w:p>
          <w:p w14:paraId="13B43F3B" w14:textId="77777777" w:rsidR="00786AD4" w:rsidRDefault="00000000">
            <w:r>
              <w:rPr>
                <w:rFonts w:ascii="Courier New" w:eastAsia="Courier New" w:hAnsi="Courier New" w:cs="Courier New"/>
                <w:color w:val="A8FF78"/>
                <w:sz w:val="18"/>
                <w:szCs w:val="18"/>
              </w:rPr>
              <w:t>print(</w:t>
            </w:r>
            <w:proofErr w:type="spellStart"/>
            <w:proofErr w:type="gramStart"/>
            <w:r>
              <w:rPr>
                <w:rFonts w:ascii="Courier New" w:eastAsia="Courier New" w:hAnsi="Courier New" w:cs="Courier New"/>
                <w:color w:val="A8FF78"/>
                <w:sz w:val="18"/>
                <w:szCs w:val="18"/>
              </w:rPr>
              <w:t>result.violations</w:t>
            </w:r>
            <w:proofErr w:type="spellEnd"/>
            <w:proofErr w:type="gramEnd"/>
            <w:r>
              <w:rPr>
                <w:rFonts w:ascii="Courier New" w:eastAsia="Courier New" w:hAnsi="Courier New" w:cs="Courier New"/>
                <w:color w:val="A8FF78"/>
                <w:sz w:val="18"/>
                <w:szCs w:val="18"/>
              </w:rPr>
              <w:t>)    # ["</w:t>
            </w:r>
            <w:proofErr w:type="spellStart"/>
            <w:r>
              <w:rPr>
                <w:rFonts w:ascii="Courier New" w:eastAsia="Courier New" w:hAnsi="Courier New" w:cs="Courier New"/>
                <w:color w:val="A8FF78"/>
                <w:sz w:val="18"/>
                <w:szCs w:val="18"/>
              </w:rPr>
              <w:t>human_oversight_missing</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no_explanation_provided</w:t>
            </w:r>
            <w:proofErr w:type="spellEnd"/>
            <w:r>
              <w:rPr>
                <w:rFonts w:ascii="Courier New" w:eastAsia="Courier New" w:hAnsi="Courier New" w:cs="Courier New"/>
                <w:color w:val="A8FF78"/>
                <w:sz w:val="18"/>
                <w:szCs w:val="18"/>
              </w:rPr>
              <w:t>"]</w:t>
            </w:r>
          </w:p>
        </w:tc>
      </w:tr>
    </w:tbl>
    <w:p w14:paraId="325340A0" w14:textId="77777777" w:rsidR="00786AD4" w:rsidRDefault="00786AD4">
      <w:pPr>
        <w:spacing w:before="160"/>
      </w:pPr>
    </w:p>
    <w:p w14:paraId="3EE30C52" w14:textId="77777777" w:rsidR="00786AD4" w:rsidRDefault="00000000">
      <w:pPr>
        <w:pStyle w:val="Heading2"/>
      </w:pPr>
      <w:bookmarkStart w:id="22" w:name="_Toc223684242"/>
      <w:r>
        <w:t>4.3 Integration Model 2 — REST API</w:t>
      </w:r>
      <w:bookmarkEnd w:id="22"/>
    </w:p>
    <w:p w14:paraId="275C8998" w14:textId="77777777" w:rsidR="00786AD4" w:rsidRDefault="00000000">
      <w:pPr>
        <w:spacing w:before="80" w:after="80"/>
      </w:pPr>
      <w:r>
        <w:rPr>
          <w:color w:val="333333"/>
        </w:rPr>
        <w:t xml:space="preserve">For organisations that cannot modify their agent codebase, </w:t>
      </w:r>
      <w:proofErr w:type="spellStart"/>
      <w:r>
        <w:rPr>
          <w:color w:val="333333"/>
        </w:rPr>
        <w:t>GovGuard</w:t>
      </w:r>
      <w:proofErr w:type="spellEnd"/>
      <w:r>
        <w:rPr>
          <w:color w:val="333333"/>
        </w:rPr>
        <w:t xml:space="preserve"> exposes a REST API. Decision logs are posted to the endpoint either in real time or in batches.</w:t>
      </w:r>
    </w:p>
    <w:p w14:paraId="241763F6"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2091805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062A2BE" w14:textId="77777777" w:rsidR="00786AD4" w:rsidRDefault="00000000">
            <w:r>
              <w:rPr>
                <w:rFonts w:ascii="Courier New" w:eastAsia="Courier New" w:hAnsi="Courier New" w:cs="Courier New"/>
                <w:color w:val="A8FF78"/>
                <w:sz w:val="18"/>
                <w:szCs w:val="18"/>
              </w:rPr>
              <w:t>POST https://api.govguard.ai/v1/scan-decision</w:t>
            </w:r>
          </w:p>
          <w:p w14:paraId="530A2CB6" w14:textId="77777777" w:rsidR="00786AD4" w:rsidRDefault="00000000">
            <w:r>
              <w:rPr>
                <w:rFonts w:ascii="Courier New" w:eastAsia="Courier New" w:hAnsi="Courier New" w:cs="Courier New"/>
                <w:color w:val="A8FF78"/>
                <w:sz w:val="18"/>
                <w:szCs w:val="18"/>
              </w:rPr>
              <w:t xml:space="preserve"> </w:t>
            </w:r>
          </w:p>
          <w:p w14:paraId="48622C37" w14:textId="77777777" w:rsidR="00786AD4" w:rsidRDefault="00000000">
            <w:r>
              <w:rPr>
                <w:rFonts w:ascii="Courier New" w:eastAsia="Courier New" w:hAnsi="Courier New" w:cs="Courier New"/>
                <w:color w:val="A8FF78"/>
                <w:sz w:val="18"/>
                <w:szCs w:val="18"/>
              </w:rPr>
              <w:t>{</w:t>
            </w:r>
          </w:p>
          <w:p w14:paraId="79471B9C"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system</w:t>
            </w:r>
            <w:proofErr w:type="gramEnd"/>
            <w:r>
              <w:rPr>
                <w:rFonts w:ascii="Courier New" w:eastAsia="Courier New" w:hAnsi="Courier New" w:cs="Courier New"/>
                <w:color w:val="A8FF78"/>
                <w:sz w:val="18"/>
                <w:szCs w:val="18"/>
              </w:rPr>
              <w:t>_name</w:t>
            </w:r>
            <w:proofErr w:type="spellEnd"/>
            <w:r>
              <w:rPr>
                <w:rFonts w:ascii="Courier New" w:eastAsia="Courier New" w:hAnsi="Courier New" w:cs="Courier New"/>
                <w:color w:val="A8FF78"/>
                <w:sz w:val="18"/>
                <w:szCs w:val="18"/>
              </w:rPr>
              <w:t>": "hiring_agent_v2",</w:t>
            </w:r>
          </w:p>
          <w:p w14:paraId="37FB2383"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decision</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candidate_screening</w:t>
            </w:r>
            <w:proofErr w:type="spellEnd"/>
            <w:r>
              <w:rPr>
                <w:rFonts w:ascii="Courier New" w:eastAsia="Courier New" w:hAnsi="Courier New" w:cs="Courier New"/>
                <w:color w:val="A8FF78"/>
                <w:sz w:val="18"/>
                <w:szCs w:val="18"/>
              </w:rPr>
              <w:t>",</w:t>
            </w:r>
          </w:p>
          <w:p w14:paraId="388E2B89"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affected</w:t>
            </w:r>
            <w:proofErr w:type="gramEnd"/>
            <w:r>
              <w:rPr>
                <w:rFonts w:ascii="Courier New" w:eastAsia="Courier New" w:hAnsi="Courier New" w:cs="Courier New"/>
                <w:color w:val="A8FF78"/>
                <w:sz w:val="18"/>
                <w:szCs w:val="18"/>
              </w:rPr>
              <w:t>_party</w:t>
            </w:r>
            <w:proofErr w:type="spellEnd"/>
            <w:r>
              <w:rPr>
                <w:rFonts w:ascii="Courier New" w:eastAsia="Courier New" w:hAnsi="Courier New" w:cs="Courier New"/>
                <w:color w:val="A8FF78"/>
                <w:sz w:val="18"/>
                <w:szCs w:val="18"/>
              </w:rPr>
              <w:t>": "individual",</w:t>
            </w:r>
          </w:p>
          <w:p w14:paraId="41290388" w14:textId="77777777" w:rsidR="00786AD4" w:rsidRDefault="00000000">
            <w:r>
              <w:rPr>
                <w:rFonts w:ascii="Courier New" w:eastAsia="Courier New" w:hAnsi="Courier New" w:cs="Courier New"/>
                <w:color w:val="A8FF78"/>
                <w:sz w:val="18"/>
                <w:szCs w:val="18"/>
              </w:rPr>
              <w:t xml:space="preserve">  "outcome": "</w:t>
            </w:r>
            <w:proofErr w:type="spellStart"/>
            <w:r>
              <w:rPr>
                <w:rFonts w:ascii="Courier New" w:eastAsia="Courier New" w:hAnsi="Courier New" w:cs="Courier New"/>
                <w:color w:val="A8FF78"/>
                <w:sz w:val="18"/>
                <w:szCs w:val="18"/>
              </w:rPr>
              <w:t>candidate_rejected</w:t>
            </w:r>
            <w:proofErr w:type="spellEnd"/>
            <w:r>
              <w:rPr>
                <w:rFonts w:ascii="Courier New" w:eastAsia="Courier New" w:hAnsi="Courier New" w:cs="Courier New"/>
                <w:color w:val="A8FF78"/>
                <w:sz w:val="18"/>
                <w:szCs w:val="18"/>
              </w:rPr>
              <w:t>",</w:t>
            </w:r>
          </w:p>
          <w:p w14:paraId="5D794D4C"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confidence</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0.82,</w:t>
            </w:r>
          </w:p>
          <w:p w14:paraId="11975519"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human</w:t>
            </w:r>
            <w:proofErr w:type="gramEnd"/>
            <w:r>
              <w:rPr>
                <w:rFonts w:ascii="Courier New" w:eastAsia="Courier New" w:hAnsi="Courier New" w:cs="Courier New"/>
                <w:color w:val="A8FF78"/>
                <w:sz w:val="18"/>
                <w:szCs w:val="18"/>
              </w:rPr>
              <w:t>_in_loop</w:t>
            </w:r>
            <w:proofErr w:type="spellEnd"/>
            <w:r>
              <w:rPr>
                <w:rFonts w:ascii="Courier New" w:eastAsia="Courier New" w:hAnsi="Courier New" w:cs="Courier New"/>
                <w:color w:val="A8FF78"/>
                <w:sz w:val="18"/>
                <w:szCs w:val="18"/>
              </w:rPr>
              <w:t>": false,</w:t>
            </w:r>
          </w:p>
          <w:p w14:paraId="75A8568D"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explanation</w:t>
            </w:r>
            <w:proofErr w:type="gramEnd"/>
            <w:r>
              <w:rPr>
                <w:rFonts w:ascii="Courier New" w:eastAsia="Courier New" w:hAnsi="Courier New" w:cs="Courier New"/>
                <w:color w:val="A8FF78"/>
                <w:sz w:val="18"/>
                <w:szCs w:val="18"/>
              </w:rPr>
              <w:t>_provided</w:t>
            </w:r>
            <w:proofErr w:type="spellEnd"/>
            <w:r>
              <w:rPr>
                <w:rFonts w:ascii="Courier New" w:eastAsia="Courier New" w:hAnsi="Courier New" w:cs="Courier New"/>
                <w:color w:val="A8FF78"/>
                <w:sz w:val="18"/>
                <w:szCs w:val="18"/>
              </w:rPr>
              <w:t>": false,</w:t>
            </w:r>
          </w:p>
          <w:p w14:paraId="560D6172"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appeal</w:t>
            </w:r>
            <w:proofErr w:type="gramEnd"/>
            <w:r>
              <w:rPr>
                <w:rFonts w:ascii="Courier New" w:eastAsia="Courier New" w:hAnsi="Courier New" w:cs="Courier New"/>
                <w:color w:val="A8FF78"/>
                <w:sz w:val="18"/>
                <w:szCs w:val="18"/>
              </w:rPr>
              <w:t>_pathway</w:t>
            </w:r>
            <w:proofErr w:type="spellEnd"/>
            <w:r>
              <w:rPr>
                <w:rFonts w:ascii="Courier New" w:eastAsia="Courier New" w:hAnsi="Courier New" w:cs="Courier New"/>
                <w:color w:val="A8FF78"/>
                <w:sz w:val="18"/>
                <w:szCs w:val="18"/>
              </w:rPr>
              <w:t>": false</w:t>
            </w:r>
          </w:p>
          <w:p w14:paraId="5A6046ED" w14:textId="77777777" w:rsidR="00786AD4" w:rsidRDefault="00000000">
            <w:r>
              <w:rPr>
                <w:rFonts w:ascii="Courier New" w:eastAsia="Courier New" w:hAnsi="Courier New" w:cs="Courier New"/>
                <w:color w:val="A8FF78"/>
                <w:sz w:val="18"/>
                <w:szCs w:val="18"/>
              </w:rPr>
              <w:t>}</w:t>
            </w:r>
          </w:p>
          <w:p w14:paraId="3A8DDD3F" w14:textId="77777777" w:rsidR="00786AD4" w:rsidRDefault="00000000">
            <w:r>
              <w:rPr>
                <w:rFonts w:ascii="Courier New" w:eastAsia="Courier New" w:hAnsi="Courier New" w:cs="Courier New"/>
                <w:color w:val="A8FF78"/>
                <w:sz w:val="18"/>
                <w:szCs w:val="18"/>
              </w:rPr>
              <w:t xml:space="preserve"> </w:t>
            </w:r>
          </w:p>
          <w:p w14:paraId="6F6D89FC" w14:textId="77777777" w:rsidR="00786AD4" w:rsidRDefault="00000000">
            <w:r>
              <w:rPr>
                <w:rFonts w:ascii="Courier New" w:eastAsia="Courier New" w:hAnsi="Courier New" w:cs="Courier New"/>
                <w:color w:val="A8FF78"/>
                <w:sz w:val="18"/>
                <w:szCs w:val="18"/>
              </w:rPr>
              <w:t>Response:</w:t>
            </w:r>
          </w:p>
          <w:p w14:paraId="5853690E" w14:textId="77777777" w:rsidR="00786AD4" w:rsidRDefault="00000000">
            <w:r>
              <w:rPr>
                <w:rFonts w:ascii="Courier New" w:eastAsia="Courier New" w:hAnsi="Courier New" w:cs="Courier New"/>
                <w:color w:val="A8FF78"/>
                <w:sz w:val="18"/>
                <w:szCs w:val="18"/>
              </w:rPr>
              <w:t>{</w:t>
            </w:r>
          </w:p>
          <w:p w14:paraId="12F21621"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decision</w:t>
            </w:r>
            <w:proofErr w:type="gramEnd"/>
            <w:r>
              <w:rPr>
                <w:rFonts w:ascii="Courier New" w:eastAsia="Courier New" w:hAnsi="Courier New" w:cs="Courier New"/>
                <w:color w:val="A8FF78"/>
                <w:sz w:val="18"/>
                <w:szCs w:val="18"/>
              </w:rPr>
              <w:t>_id</w:t>
            </w:r>
            <w:proofErr w:type="spellEnd"/>
            <w:r>
              <w:rPr>
                <w:rFonts w:ascii="Courier New" w:eastAsia="Courier New" w:hAnsi="Courier New" w:cs="Courier New"/>
                <w:color w:val="A8FF78"/>
                <w:sz w:val="18"/>
                <w:szCs w:val="18"/>
              </w:rPr>
              <w:t>": "GVG-2026-00412",</w:t>
            </w:r>
          </w:p>
          <w:p w14:paraId="6C47B3DF"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risk</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0.71,</w:t>
            </w:r>
          </w:p>
          <w:p w14:paraId="15CC6195"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risk</w:t>
            </w:r>
            <w:proofErr w:type="gramEnd"/>
            <w:r>
              <w:rPr>
                <w:rFonts w:ascii="Courier New" w:eastAsia="Courier New" w:hAnsi="Courier New" w:cs="Courier New"/>
                <w:color w:val="A8FF78"/>
                <w:sz w:val="18"/>
                <w:szCs w:val="18"/>
              </w:rPr>
              <w:t>_level</w:t>
            </w:r>
            <w:proofErr w:type="spellEnd"/>
            <w:r>
              <w:rPr>
                <w:rFonts w:ascii="Courier New" w:eastAsia="Courier New" w:hAnsi="Courier New" w:cs="Courier New"/>
                <w:color w:val="A8FF78"/>
                <w:sz w:val="18"/>
                <w:szCs w:val="18"/>
              </w:rPr>
              <w:t>": "HIGH",</w:t>
            </w:r>
          </w:p>
          <w:p w14:paraId="5CC85670" w14:textId="77777777" w:rsidR="00786AD4" w:rsidRDefault="00000000">
            <w:r>
              <w:rPr>
                <w:rFonts w:ascii="Courier New" w:eastAsia="Courier New" w:hAnsi="Courier New" w:cs="Courier New"/>
                <w:color w:val="A8FF78"/>
                <w:sz w:val="18"/>
                <w:szCs w:val="18"/>
              </w:rPr>
              <w:t xml:space="preserve">  "action": "REQUIRE_HUMAN_REVIEW",</w:t>
            </w:r>
          </w:p>
          <w:p w14:paraId="0CA8E134" w14:textId="77777777" w:rsidR="00786AD4" w:rsidRDefault="00000000">
            <w:r>
              <w:rPr>
                <w:rFonts w:ascii="Courier New" w:eastAsia="Courier New" w:hAnsi="Courier New" w:cs="Courier New"/>
                <w:color w:val="A8FF78"/>
                <w:sz w:val="18"/>
                <w:szCs w:val="18"/>
              </w:rPr>
              <w:t xml:space="preserve">  "violations": ["</w:t>
            </w:r>
            <w:proofErr w:type="spellStart"/>
            <w:r>
              <w:rPr>
                <w:rFonts w:ascii="Courier New" w:eastAsia="Courier New" w:hAnsi="Courier New" w:cs="Courier New"/>
                <w:color w:val="A8FF78"/>
                <w:sz w:val="18"/>
                <w:szCs w:val="18"/>
              </w:rPr>
              <w:t>automation_without_review</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no_explanation</w:t>
            </w:r>
            <w:proofErr w:type="spellEnd"/>
            <w:r>
              <w:rPr>
                <w:rFonts w:ascii="Courier New" w:eastAsia="Courier New" w:hAnsi="Courier New" w:cs="Courier New"/>
                <w:color w:val="A8FF78"/>
                <w:sz w:val="18"/>
                <w:szCs w:val="18"/>
              </w:rPr>
              <w:t>"],</w:t>
            </w:r>
          </w:p>
          <w:p w14:paraId="45D44B8D" w14:textId="77777777" w:rsidR="00786AD4" w:rsidRDefault="00000000">
            <w:r>
              <w:rPr>
                <w:rFonts w:ascii="Courier New" w:eastAsia="Courier New" w:hAnsi="Courier New" w:cs="Courier New"/>
                <w:color w:val="A8FF78"/>
                <w:sz w:val="18"/>
                <w:szCs w:val="18"/>
              </w:rPr>
              <w:t xml:space="preserve">  "framework": "</w:t>
            </w:r>
            <w:proofErr w:type="spellStart"/>
            <w:r>
              <w:rPr>
                <w:rFonts w:ascii="Courier New" w:eastAsia="Courier New" w:hAnsi="Courier New" w:cs="Courier New"/>
                <w:color w:val="A8FF78"/>
                <w:sz w:val="18"/>
                <w:szCs w:val="18"/>
              </w:rPr>
              <w:t>uk_ai_playbook</w:t>
            </w:r>
            <w:proofErr w:type="spellEnd"/>
            <w:r>
              <w:rPr>
                <w:rFonts w:ascii="Courier New" w:eastAsia="Courier New" w:hAnsi="Courier New" w:cs="Courier New"/>
                <w:color w:val="A8FF78"/>
                <w:sz w:val="18"/>
                <w:szCs w:val="18"/>
              </w:rPr>
              <w:t>",</w:t>
            </w:r>
          </w:p>
          <w:p w14:paraId="7C633AE2"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report</w:t>
            </w:r>
            <w:proofErr w:type="gramEnd"/>
            <w:r>
              <w:rPr>
                <w:rFonts w:ascii="Courier New" w:eastAsia="Courier New" w:hAnsi="Courier New" w:cs="Courier New"/>
                <w:color w:val="A8FF78"/>
                <w:sz w:val="18"/>
                <w:szCs w:val="18"/>
              </w:rPr>
              <w:t>_url</w:t>
            </w:r>
            <w:proofErr w:type="spellEnd"/>
            <w:r>
              <w:rPr>
                <w:rFonts w:ascii="Courier New" w:eastAsia="Courier New" w:hAnsi="Courier New" w:cs="Courier New"/>
                <w:color w:val="A8FF78"/>
                <w:sz w:val="18"/>
                <w:szCs w:val="18"/>
              </w:rPr>
              <w:t>": "https://dashboard.govguard.ai/report/GVG-2026-00412"</w:t>
            </w:r>
          </w:p>
          <w:p w14:paraId="05D6E811" w14:textId="77777777" w:rsidR="00786AD4" w:rsidRDefault="00000000">
            <w:r>
              <w:rPr>
                <w:rFonts w:ascii="Courier New" w:eastAsia="Courier New" w:hAnsi="Courier New" w:cs="Courier New"/>
                <w:color w:val="A8FF78"/>
                <w:sz w:val="18"/>
                <w:szCs w:val="18"/>
              </w:rPr>
              <w:t>}</w:t>
            </w:r>
          </w:p>
        </w:tc>
      </w:tr>
    </w:tbl>
    <w:p w14:paraId="08F43004" w14:textId="77777777" w:rsidR="00786AD4" w:rsidRDefault="00786AD4">
      <w:pPr>
        <w:spacing w:before="160"/>
      </w:pPr>
    </w:p>
    <w:p w14:paraId="31AE388B" w14:textId="77777777" w:rsidR="00DF002D" w:rsidRDefault="00DF002D">
      <w:pPr>
        <w:spacing w:before="160"/>
      </w:pPr>
    </w:p>
    <w:p w14:paraId="366051FE" w14:textId="77777777" w:rsidR="00DF002D" w:rsidRDefault="00DF002D">
      <w:pPr>
        <w:spacing w:before="160"/>
      </w:pPr>
    </w:p>
    <w:p w14:paraId="781FD665" w14:textId="77777777" w:rsidR="00DF002D" w:rsidRDefault="00DF002D">
      <w:pPr>
        <w:spacing w:before="160"/>
      </w:pPr>
    </w:p>
    <w:p w14:paraId="7A9E2DC8" w14:textId="77777777" w:rsidR="00DF002D" w:rsidRDefault="00DF002D">
      <w:pPr>
        <w:spacing w:before="160"/>
      </w:pPr>
    </w:p>
    <w:p w14:paraId="04AF38B3" w14:textId="77777777" w:rsidR="00DF002D" w:rsidRDefault="00DF002D">
      <w:pPr>
        <w:spacing w:before="160"/>
      </w:pPr>
    </w:p>
    <w:p w14:paraId="5C34E774" w14:textId="77777777" w:rsidR="00DF002D" w:rsidRDefault="00DF002D">
      <w:pPr>
        <w:spacing w:before="160"/>
      </w:pPr>
    </w:p>
    <w:p w14:paraId="33C4F63B" w14:textId="77777777" w:rsidR="00DF002D" w:rsidRDefault="00DF002D">
      <w:pPr>
        <w:spacing w:before="160"/>
      </w:pPr>
    </w:p>
    <w:p w14:paraId="5EAC1A9C" w14:textId="77777777" w:rsidR="00DF002D" w:rsidRDefault="00DF002D">
      <w:pPr>
        <w:spacing w:before="160"/>
      </w:pPr>
    </w:p>
    <w:p w14:paraId="3BE80B01" w14:textId="77777777" w:rsidR="00DF002D" w:rsidRDefault="00DF002D">
      <w:pPr>
        <w:spacing w:before="160"/>
      </w:pPr>
    </w:p>
    <w:p w14:paraId="44777241" w14:textId="77777777" w:rsidR="00DF002D" w:rsidRDefault="00DF002D">
      <w:pPr>
        <w:spacing w:before="160"/>
      </w:pPr>
    </w:p>
    <w:p w14:paraId="1AE2D0B6" w14:textId="77777777" w:rsidR="00786AD4" w:rsidRDefault="00000000">
      <w:pPr>
        <w:pStyle w:val="Heading2"/>
      </w:pPr>
      <w:bookmarkStart w:id="23" w:name="_Toc223684243"/>
      <w:r>
        <w:lastRenderedPageBreak/>
        <w:t>4.4 The Standard Decision Schema</w:t>
      </w:r>
      <w:bookmarkEnd w:id="23"/>
    </w:p>
    <w:p w14:paraId="0A6DA5FF" w14:textId="77777777" w:rsidR="00786AD4" w:rsidRDefault="00000000">
      <w:pPr>
        <w:spacing w:before="80" w:after="80"/>
      </w:pPr>
      <w:r>
        <w:rPr>
          <w:color w:val="333333"/>
        </w:rPr>
        <w:t xml:space="preserve">This is the normalised schema every decision is mapped </w:t>
      </w:r>
      <w:proofErr w:type="gramStart"/>
      <w:r>
        <w:rPr>
          <w:color w:val="333333"/>
        </w:rPr>
        <w:t>to</w:t>
      </w:r>
      <w:proofErr w:type="gramEnd"/>
      <w:r>
        <w:rPr>
          <w:color w:val="333333"/>
        </w:rPr>
        <w:t xml:space="preserve"> internally. Input can be messy — the Intercept Agent maps it to this structure before scoring.</w:t>
      </w:r>
    </w:p>
    <w:p w14:paraId="2B85CCE1"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AD4" w14:paraId="453CA4A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1191C7" w14:textId="77777777" w:rsidR="00786AD4" w:rsidRDefault="00000000">
            <w:proofErr w:type="spellStart"/>
            <w:r>
              <w:rPr>
                <w:b/>
                <w:bCs/>
                <w:color w:val="1B3A6B"/>
                <w:sz w:val="20"/>
                <w:szCs w:val="20"/>
              </w:rPr>
              <w:t>decision_id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686C" w14:textId="77777777" w:rsidR="00786AD4" w:rsidRDefault="00000000">
            <w:r>
              <w:rPr>
                <w:color w:val="333333"/>
                <w:sz w:val="20"/>
                <w:szCs w:val="20"/>
              </w:rPr>
              <w:t xml:space="preserve">Unique reference generated by </w:t>
            </w:r>
            <w:proofErr w:type="spellStart"/>
            <w:r>
              <w:rPr>
                <w:color w:val="333333"/>
                <w:sz w:val="20"/>
                <w:szCs w:val="20"/>
              </w:rPr>
              <w:t>GovGuard</w:t>
            </w:r>
            <w:proofErr w:type="spellEnd"/>
          </w:p>
        </w:tc>
      </w:tr>
      <w:tr w:rsidR="00786AD4" w14:paraId="469760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0444" w14:textId="77777777" w:rsidR="00786AD4" w:rsidRDefault="00000000">
            <w:proofErr w:type="spellStart"/>
            <w:r>
              <w:rPr>
                <w:b/>
                <w:bCs/>
                <w:color w:val="1B3A6B"/>
                <w:sz w:val="20"/>
                <w:szCs w:val="20"/>
              </w:rPr>
              <w:t>system_name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172A2" w14:textId="77777777" w:rsidR="00786AD4" w:rsidRDefault="00000000">
            <w:r>
              <w:rPr>
                <w:color w:val="333333"/>
                <w:sz w:val="20"/>
                <w:szCs w:val="20"/>
              </w:rPr>
              <w:t>Name of the client AI system</w:t>
            </w:r>
          </w:p>
        </w:tc>
      </w:tr>
      <w:tr w:rsidR="00786AD4" w14:paraId="0070C78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66C265" w14:textId="77777777" w:rsidR="00786AD4" w:rsidRDefault="00000000">
            <w:r>
              <w:rPr>
                <w:b/>
                <w:bCs/>
                <w:color w:val="1B3A6B"/>
                <w:sz w:val="20"/>
                <w:szCs w:val="20"/>
              </w:rPr>
              <w:t>department / org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C7C13" w14:textId="77777777" w:rsidR="00786AD4" w:rsidRDefault="00000000">
            <w:r>
              <w:rPr>
                <w:color w:val="333333"/>
                <w:sz w:val="20"/>
                <w:szCs w:val="20"/>
              </w:rPr>
              <w:t>Deploying organisation</w:t>
            </w:r>
          </w:p>
        </w:tc>
      </w:tr>
      <w:tr w:rsidR="00786AD4" w14:paraId="0DE018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2A191" w14:textId="77777777" w:rsidR="00786AD4" w:rsidRDefault="00000000">
            <w:r>
              <w:rPr>
                <w:b/>
                <w:bCs/>
                <w:color w:val="1B3A6B"/>
                <w:sz w:val="20"/>
                <w:szCs w:val="20"/>
              </w:rPr>
              <w:t>timestamp</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CFB43" w14:textId="77777777" w:rsidR="00786AD4" w:rsidRDefault="00000000">
            <w:r>
              <w:rPr>
                <w:color w:val="333333"/>
                <w:sz w:val="20"/>
                <w:szCs w:val="20"/>
              </w:rPr>
              <w:t>ISO 8601 datetime</w:t>
            </w:r>
          </w:p>
        </w:tc>
      </w:tr>
      <w:tr w:rsidR="00786AD4" w14:paraId="45F62A8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1A0D2B" w14:textId="77777777" w:rsidR="00786AD4" w:rsidRDefault="00000000">
            <w:proofErr w:type="spellStart"/>
            <w:r>
              <w:rPr>
                <w:b/>
                <w:bCs/>
                <w:color w:val="1B3A6B"/>
                <w:sz w:val="20"/>
                <w:szCs w:val="20"/>
              </w:rPr>
              <w:t>decision_type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1CD0" w14:textId="77777777" w:rsidR="00786AD4" w:rsidRDefault="00000000">
            <w:r>
              <w:rPr>
                <w:color w:val="333333"/>
                <w:sz w:val="20"/>
                <w:szCs w:val="20"/>
              </w:rPr>
              <w:t>Category: eligibility, screening, triage, approval, flagging</w:t>
            </w:r>
          </w:p>
        </w:tc>
      </w:tr>
      <w:tr w:rsidR="00786AD4" w14:paraId="670CD7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99FE" w14:textId="77777777" w:rsidR="00786AD4" w:rsidRDefault="00000000">
            <w:proofErr w:type="spellStart"/>
            <w:r>
              <w:rPr>
                <w:b/>
                <w:bCs/>
                <w:color w:val="1B3A6B"/>
                <w:sz w:val="20"/>
                <w:szCs w:val="20"/>
              </w:rPr>
              <w:t>affected_party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553CE" w14:textId="77777777" w:rsidR="00786AD4" w:rsidRDefault="00000000">
            <w:r>
              <w:rPr>
                <w:color w:val="333333"/>
                <w:sz w:val="20"/>
                <w:szCs w:val="20"/>
              </w:rPr>
              <w:t>individual / organisation / system</w:t>
            </w:r>
          </w:p>
        </w:tc>
      </w:tr>
      <w:tr w:rsidR="00786AD4" w14:paraId="0C0F7D3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C5AED6" w14:textId="77777777" w:rsidR="00786AD4" w:rsidRDefault="00000000">
            <w:r>
              <w:rPr>
                <w:b/>
                <w:bCs/>
                <w:color w:val="1B3A6B"/>
                <w:sz w:val="20"/>
                <w:szCs w:val="20"/>
              </w:rPr>
              <w:t>outcome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49F8" w14:textId="77777777" w:rsidR="00786AD4" w:rsidRDefault="00000000">
            <w:r>
              <w:rPr>
                <w:color w:val="333333"/>
                <w:sz w:val="20"/>
                <w:szCs w:val="20"/>
              </w:rPr>
              <w:t>What was decided</w:t>
            </w:r>
          </w:p>
        </w:tc>
      </w:tr>
      <w:tr w:rsidR="00786AD4" w14:paraId="43F1C0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9EAC" w14:textId="77777777" w:rsidR="00786AD4" w:rsidRDefault="00000000">
            <w:proofErr w:type="spellStart"/>
            <w:r>
              <w:rPr>
                <w:b/>
                <w:bCs/>
                <w:color w:val="1B3A6B"/>
                <w:sz w:val="20"/>
                <w:szCs w:val="20"/>
              </w:rPr>
              <w:t>confidence_score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7FC95" w14:textId="77777777" w:rsidR="00786AD4" w:rsidRDefault="00000000">
            <w:r>
              <w:rPr>
                <w:color w:val="333333"/>
                <w:sz w:val="20"/>
                <w:szCs w:val="20"/>
              </w:rPr>
              <w:t>0.0 to 1.0 — model certainty</w:t>
            </w:r>
          </w:p>
        </w:tc>
      </w:tr>
      <w:tr w:rsidR="00786AD4" w14:paraId="101F7F7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780542" w14:textId="77777777" w:rsidR="00786AD4" w:rsidRDefault="00000000">
            <w:proofErr w:type="spellStart"/>
            <w:r>
              <w:rPr>
                <w:b/>
                <w:bCs/>
                <w:color w:val="1B3A6B"/>
                <w:sz w:val="20"/>
                <w:szCs w:val="20"/>
              </w:rPr>
              <w:t>model_used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78DD" w14:textId="77777777" w:rsidR="00786AD4" w:rsidRDefault="00000000">
            <w:r>
              <w:rPr>
                <w:color w:val="333333"/>
                <w:sz w:val="20"/>
                <w:szCs w:val="20"/>
              </w:rPr>
              <w:t>Model name and version</w:t>
            </w:r>
          </w:p>
        </w:tc>
      </w:tr>
      <w:tr w:rsidR="00786AD4" w14:paraId="3D967F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CA02" w14:textId="77777777" w:rsidR="00786AD4" w:rsidRDefault="00000000">
            <w:proofErr w:type="spellStart"/>
            <w:r>
              <w:rPr>
                <w:b/>
                <w:bCs/>
                <w:color w:val="1B3A6B"/>
                <w:sz w:val="20"/>
                <w:szCs w:val="20"/>
              </w:rPr>
              <w:t>data_sources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48245" w14:textId="77777777" w:rsidR="00786AD4" w:rsidRDefault="00000000">
            <w:r>
              <w:rPr>
                <w:color w:val="333333"/>
                <w:sz w:val="20"/>
                <w:szCs w:val="20"/>
              </w:rPr>
              <w:t>List of data inputs used</w:t>
            </w:r>
          </w:p>
        </w:tc>
      </w:tr>
      <w:tr w:rsidR="00786AD4" w14:paraId="08A3791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9B14E8" w14:textId="77777777" w:rsidR="00786AD4" w:rsidRDefault="00000000">
            <w:proofErr w:type="spellStart"/>
            <w:r>
              <w:rPr>
                <w:b/>
                <w:bCs/>
                <w:color w:val="1B3A6B"/>
                <w:sz w:val="20"/>
                <w:szCs w:val="20"/>
              </w:rPr>
              <w:t>human_in_loop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DD66" w14:textId="77777777" w:rsidR="00786AD4" w:rsidRDefault="00000000">
            <w:r>
              <w:rPr>
                <w:color w:val="333333"/>
                <w:sz w:val="20"/>
                <w:szCs w:val="20"/>
              </w:rPr>
              <w:t>Boolean — was a human reviewer involved</w:t>
            </w:r>
          </w:p>
        </w:tc>
      </w:tr>
      <w:tr w:rsidR="00786AD4" w14:paraId="1BDF62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EB1B" w14:textId="77777777" w:rsidR="00786AD4" w:rsidRDefault="00000000">
            <w:proofErr w:type="spellStart"/>
            <w:r>
              <w:rPr>
                <w:b/>
                <w:bCs/>
                <w:color w:val="1B3A6B"/>
                <w:sz w:val="20"/>
                <w:szCs w:val="20"/>
              </w:rPr>
              <w:t>explanation_provided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0216F" w14:textId="77777777" w:rsidR="00786AD4" w:rsidRDefault="00000000">
            <w:r>
              <w:rPr>
                <w:color w:val="333333"/>
                <w:sz w:val="20"/>
                <w:szCs w:val="20"/>
              </w:rPr>
              <w:t>Boolean — was an explanation given to the affected party</w:t>
            </w:r>
          </w:p>
        </w:tc>
      </w:tr>
      <w:tr w:rsidR="00786AD4" w14:paraId="3220B9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DCAF99" w14:textId="77777777" w:rsidR="00786AD4" w:rsidRDefault="00000000">
            <w:proofErr w:type="spellStart"/>
            <w:r>
              <w:rPr>
                <w:b/>
                <w:bCs/>
                <w:color w:val="1B3A6B"/>
                <w:sz w:val="20"/>
                <w:szCs w:val="20"/>
              </w:rPr>
              <w:t>appeal_pathway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97BD7" w14:textId="77777777" w:rsidR="00786AD4" w:rsidRDefault="00000000">
            <w:r>
              <w:rPr>
                <w:color w:val="333333"/>
                <w:sz w:val="20"/>
                <w:szCs w:val="20"/>
              </w:rPr>
              <w:t>Boolean — is there a mechanism to challenge the decision</w:t>
            </w:r>
          </w:p>
        </w:tc>
      </w:tr>
      <w:tr w:rsidR="00786AD4" w14:paraId="734FCB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C2E8" w14:textId="77777777" w:rsidR="00786AD4" w:rsidRDefault="00000000">
            <w:proofErr w:type="spellStart"/>
            <w:r>
              <w:rPr>
                <w:b/>
                <w:bCs/>
                <w:color w:val="1B3A6B"/>
                <w:sz w:val="20"/>
                <w:szCs w:val="20"/>
              </w:rPr>
              <w:t>audit_trail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81A25" w14:textId="77777777" w:rsidR="00786AD4" w:rsidRDefault="00000000">
            <w:r>
              <w:rPr>
                <w:color w:val="333333"/>
                <w:sz w:val="20"/>
                <w:szCs w:val="20"/>
              </w:rPr>
              <w:t>Boolean — is the decision logged for future audit</w:t>
            </w:r>
          </w:p>
        </w:tc>
      </w:tr>
    </w:tbl>
    <w:p w14:paraId="573C8B43"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19DC1C2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48B761AE" w14:textId="77777777" w:rsidR="00786AD4" w:rsidRDefault="00000000">
            <w:pPr>
              <w:spacing w:after="60"/>
            </w:pPr>
            <w:r>
              <w:rPr>
                <w:b/>
                <w:bCs/>
                <w:color w:val="1B3A6B"/>
              </w:rPr>
              <w:t>Instant Value Demonstration</w:t>
            </w:r>
          </w:p>
          <w:p w14:paraId="3E2B2FF8" w14:textId="77777777" w:rsidR="00786AD4" w:rsidRDefault="00000000">
            <w:r>
              <w:rPr>
                <w:color w:val="333333"/>
              </w:rPr>
              <w:t xml:space="preserve">Three </w:t>
            </w:r>
            <w:proofErr w:type="spellStart"/>
            <w:r>
              <w:rPr>
                <w:color w:val="333333"/>
              </w:rPr>
              <w:t>boolean</w:t>
            </w:r>
            <w:proofErr w:type="spellEnd"/>
            <w:r>
              <w:rPr>
                <w:color w:val="333333"/>
              </w:rPr>
              <w:t xml:space="preserve"> fields — </w:t>
            </w:r>
            <w:proofErr w:type="spellStart"/>
            <w:r>
              <w:rPr>
                <w:color w:val="333333"/>
              </w:rPr>
              <w:t>human_in_loop</w:t>
            </w:r>
            <w:proofErr w:type="spellEnd"/>
            <w:r>
              <w:rPr>
                <w:color w:val="333333"/>
              </w:rPr>
              <w:t xml:space="preserve">: false, </w:t>
            </w:r>
            <w:proofErr w:type="spellStart"/>
            <w:r>
              <w:rPr>
                <w:color w:val="333333"/>
              </w:rPr>
              <w:t>explanation_provided</w:t>
            </w:r>
            <w:proofErr w:type="spellEnd"/>
            <w:r>
              <w:rPr>
                <w:color w:val="333333"/>
              </w:rPr>
              <w:t xml:space="preserve">: false, </w:t>
            </w:r>
            <w:proofErr w:type="spellStart"/>
            <w:r>
              <w:rPr>
                <w:color w:val="333333"/>
              </w:rPr>
              <w:t>appeal_pathway</w:t>
            </w:r>
            <w:proofErr w:type="spellEnd"/>
            <w:r>
              <w:rPr>
                <w:color w:val="333333"/>
              </w:rPr>
              <w:t>: false — immediately trigger violations against the UK AI Playbook. A client can send one log and receive meaningful governance risk output within seconds of integration.</w:t>
            </w:r>
          </w:p>
        </w:tc>
      </w:tr>
    </w:tbl>
    <w:p w14:paraId="2C31D772"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4B3F5476"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0F22F5E0" w14:textId="77777777" w:rsidR="00786AD4" w:rsidRDefault="00000000">
            <w:pPr>
              <w:jc w:val="center"/>
            </w:pPr>
            <w:r>
              <w:rPr>
                <w:b/>
                <w:bCs/>
                <w:color w:val="FFFFFF"/>
                <w:sz w:val="32"/>
                <w:szCs w:val="32"/>
              </w:rPr>
              <w:lastRenderedPageBreak/>
              <w:t>SECTION 5 — GOVERNANCE SCORING ENGINE</w:t>
            </w:r>
          </w:p>
        </w:tc>
      </w:tr>
    </w:tbl>
    <w:p w14:paraId="579814A6" w14:textId="77777777" w:rsidR="00786AD4" w:rsidRDefault="00786AD4">
      <w:pPr>
        <w:spacing w:before="200"/>
      </w:pPr>
    </w:p>
    <w:p w14:paraId="005CFFB9" w14:textId="77777777" w:rsidR="00786AD4" w:rsidRDefault="00000000">
      <w:pPr>
        <w:pStyle w:val="Heading1"/>
        <w:pBdr>
          <w:bottom w:val="single" w:sz="6" w:space="6" w:color="2E5FA3"/>
        </w:pBdr>
      </w:pPr>
      <w:bookmarkStart w:id="24" w:name="_Toc223684244"/>
      <w:r>
        <w:t>5. Governance Scoring Engine</w:t>
      </w:r>
      <w:bookmarkEnd w:id="24"/>
    </w:p>
    <w:p w14:paraId="0ACB0067" w14:textId="77777777" w:rsidR="00786AD4" w:rsidRDefault="00000000">
      <w:pPr>
        <w:pStyle w:val="Heading2"/>
      </w:pPr>
      <w:bookmarkStart w:id="25" w:name="_Toc223684245"/>
      <w:r>
        <w:t>5.1 UK AI Playbook Framework (Phase 1)</w:t>
      </w:r>
      <w:bookmarkEnd w:id="25"/>
    </w:p>
    <w:p w14:paraId="28DB18A2" w14:textId="77777777" w:rsidR="00786AD4" w:rsidRDefault="00000000">
      <w:pPr>
        <w:spacing w:before="80" w:after="80"/>
      </w:pPr>
      <w:r>
        <w:rPr>
          <w:color w:val="333333"/>
        </w:rPr>
        <w:t xml:space="preserve">The UK GDS AI Playbook is the primary scoring framework for Phase 1. It represents the current standard for safe and effective AI use in UK public sector organisations. </w:t>
      </w:r>
      <w:proofErr w:type="spellStart"/>
      <w:r>
        <w:rPr>
          <w:color w:val="333333"/>
        </w:rPr>
        <w:t>GovGuard</w:t>
      </w:r>
      <w:proofErr w:type="spellEnd"/>
      <w:r>
        <w:rPr>
          <w:color w:val="333333"/>
        </w:rPr>
        <w:t xml:space="preserve"> maps every decision against these core principles:</w:t>
      </w:r>
    </w:p>
    <w:p w14:paraId="784CBCF4"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86AD4" w14:paraId="4968359D"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F9E3DA" w14:textId="77777777" w:rsidR="00786AD4"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A6E029" w14:textId="77777777" w:rsidR="00786AD4"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F2670E" w14:textId="77777777" w:rsidR="00786AD4" w:rsidRDefault="00000000">
            <w:r>
              <w:rPr>
                <w:b/>
                <w:bCs/>
                <w:color w:val="FFFFFF"/>
                <w:sz w:val="20"/>
                <w:szCs w:val="20"/>
              </w:rPr>
              <w:t>Description</w:t>
            </w:r>
          </w:p>
        </w:tc>
      </w:tr>
      <w:tr w:rsidR="00786AD4" w14:paraId="0A6EB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A459" w14:textId="77777777" w:rsidR="00786AD4" w:rsidRDefault="00000000">
            <w:r>
              <w:rPr>
                <w:b/>
                <w:bCs/>
                <w:color w:val="1B3A6B"/>
                <w:sz w:val="20"/>
                <w:szCs w:val="20"/>
              </w:rPr>
              <w:t>Human Oversight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BBC7"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AC24" w14:textId="77777777" w:rsidR="00786AD4" w:rsidRDefault="00000000">
            <w:r>
              <w:rPr>
                <w:color w:val="333333"/>
                <w:sz w:val="20"/>
                <w:szCs w:val="20"/>
              </w:rPr>
              <w:t>Was a human meaningfully involved in or able to review the decision?</w:t>
            </w:r>
          </w:p>
        </w:tc>
      </w:tr>
      <w:tr w:rsidR="00786AD4" w14:paraId="5C598D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8197D" w14:textId="77777777" w:rsidR="00786AD4" w:rsidRDefault="00000000">
            <w:r>
              <w:rPr>
                <w:b/>
                <w:bCs/>
                <w:color w:val="1B3A6B"/>
                <w:sz w:val="20"/>
                <w:szCs w:val="20"/>
              </w:rPr>
              <w:t>Explainability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6C512"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33C9F" w14:textId="77777777" w:rsidR="00786AD4" w:rsidRDefault="00000000">
            <w:r>
              <w:rPr>
                <w:color w:val="333333"/>
                <w:sz w:val="20"/>
                <w:szCs w:val="20"/>
              </w:rPr>
              <w:t>Can the decision be explained clearly to the affected individual?</w:t>
            </w:r>
          </w:p>
        </w:tc>
      </w:tr>
      <w:tr w:rsidR="00786AD4" w14:paraId="00753F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B770" w14:textId="77777777" w:rsidR="00786AD4" w:rsidRDefault="00000000">
            <w:r>
              <w:rPr>
                <w:b/>
                <w:bCs/>
                <w:color w:val="1B3A6B"/>
                <w:sz w:val="20"/>
                <w:szCs w:val="20"/>
              </w:rPr>
              <w:t>Accountability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3B0C"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22D5" w14:textId="77777777" w:rsidR="00786AD4" w:rsidRDefault="00000000">
            <w:r>
              <w:rPr>
                <w:color w:val="333333"/>
                <w:sz w:val="20"/>
                <w:szCs w:val="20"/>
              </w:rPr>
              <w:t>Is there a clear chain of responsibility for the decision?</w:t>
            </w:r>
          </w:p>
        </w:tc>
      </w:tr>
      <w:tr w:rsidR="00786AD4" w14:paraId="1A47D6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82105" w14:textId="77777777" w:rsidR="00786AD4" w:rsidRDefault="00000000">
            <w:r>
              <w:rPr>
                <w:b/>
                <w:bCs/>
                <w:color w:val="1B3A6B"/>
                <w:sz w:val="20"/>
                <w:szCs w:val="20"/>
              </w:rPr>
              <w:t>Fairness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78281"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64AFE" w14:textId="77777777" w:rsidR="00786AD4" w:rsidRDefault="00000000">
            <w:r>
              <w:rPr>
                <w:color w:val="333333"/>
                <w:sz w:val="20"/>
                <w:szCs w:val="20"/>
              </w:rPr>
              <w:t>Does the decision create disproportionate impact on any group?</w:t>
            </w:r>
          </w:p>
        </w:tc>
      </w:tr>
      <w:tr w:rsidR="00786AD4" w14:paraId="094E4B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A484" w14:textId="77777777" w:rsidR="00786AD4" w:rsidRDefault="00000000">
            <w:r>
              <w:rPr>
                <w:b/>
                <w:bCs/>
                <w:color w:val="1B3A6B"/>
                <w:sz w:val="20"/>
                <w:szCs w:val="20"/>
              </w:rPr>
              <w:t>Transparency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3EC9"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6EE6" w14:textId="77777777" w:rsidR="00786AD4" w:rsidRDefault="00000000">
            <w:r>
              <w:rPr>
                <w:color w:val="333333"/>
                <w:sz w:val="20"/>
                <w:szCs w:val="20"/>
              </w:rPr>
              <w:t>Are data sources, model version, and decision logic recorded?</w:t>
            </w:r>
          </w:p>
        </w:tc>
      </w:tr>
      <w:tr w:rsidR="00786AD4" w14:paraId="1A804B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578E6" w14:textId="77777777" w:rsidR="00786AD4" w:rsidRDefault="00000000">
            <w:r>
              <w:rPr>
                <w:b/>
                <w:bCs/>
                <w:color w:val="1B3A6B"/>
                <w:sz w:val="20"/>
                <w:szCs w:val="20"/>
              </w:rPr>
              <w:t>Appeal Rights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BDAB5"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232B6" w14:textId="77777777" w:rsidR="00786AD4" w:rsidRDefault="00000000">
            <w:r>
              <w:rPr>
                <w:color w:val="333333"/>
                <w:sz w:val="20"/>
                <w:szCs w:val="20"/>
              </w:rPr>
              <w:t>Does the affected party have a pathway to challenge the decision?</w:t>
            </w:r>
          </w:p>
        </w:tc>
      </w:tr>
      <w:tr w:rsidR="00786AD4" w14:paraId="23C4C4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14AD5" w14:textId="77777777" w:rsidR="00786AD4" w:rsidRDefault="00000000">
            <w:r>
              <w:rPr>
                <w:b/>
                <w:bCs/>
                <w:color w:val="1B3A6B"/>
                <w:sz w:val="20"/>
                <w:szCs w:val="20"/>
              </w:rPr>
              <w:t>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98D5"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F9D8" w14:textId="77777777" w:rsidR="00786AD4" w:rsidRDefault="00000000">
            <w:r>
              <w:rPr>
                <w:color w:val="333333"/>
                <w:sz w:val="20"/>
                <w:szCs w:val="20"/>
              </w:rPr>
              <w:t>Is there a complete, retrievable log of the decision?</w:t>
            </w:r>
          </w:p>
        </w:tc>
      </w:tr>
      <w:tr w:rsidR="00786AD4" w14:paraId="5048BF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018C3" w14:textId="77777777" w:rsidR="00786AD4" w:rsidRDefault="00000000">
            <w:r>
              <w:rPr>
                <w:b/>
                <w:bCs/>
                <w:color w:val="1B3A6B"/>
                <w:sz w:val="20"/>
                <w:szCs w:val="20"/>
              </w:rPr>
              <w:t>Data 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2D492"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1B5D0" w14:textId="77777777" w:rsidR="00786AD4" w:rsidRDefault="00000000">
            <w:r>
              <w:rPr>
                <w:color w:val="333333"/>
                <w:sz w:val="20"/>
                <w:szCs w:val="20"/>
              </w:rPr>
              <w:t>Are data sources appropriate and consent-compliant?</w:t>
            </w:r>
          </w:p>
        </w:tc>
      </w:tr>
    </w:tbl>
    <w:p w14:paraId="11D67BC4" w14:textId="77777777" w:rsidR="00786AD4" w:rsidRDefault="00786AD4">
      <w:pPr>
        <w:spacing w:before="160"/>
      </w:pPr>
    </w:p>
    <w:p w14:paraId="6C56D575" w14:textId="77777777" w:rsidR="00786AD4" w:rsidRDefault="00000000">
      <w:pPr>
        <w:pStyle w:val="Heading2"/>
      </w:pPr>
      <w:bookmarkStart w:id="26" w:name="_Toc223684246"/>
      <w:r>
        <w:t>5.2 Risk Scoring Logic</w:t>
      </w:r>
      <w:bookmarkEnd w:id="26"/>
    </w:p>
    <w:p w14:paraId="5A47DFBD" w14:textId="77777777" w:rsidR="00786AD4" w:rsidRDefault="00000000">
      <w:pPr>
        <w:spacing w:before="80" w:after="80"/>
      </w:pPr>
      <w:r>
        <w:rPr>
          <w:color w:val="333333"/>
        </w:rPr>
        <w:t>Each principle is evaluated as pass, partial, or fail based on the decision schema fields. A weighted composite score is calculated:</w:t>
      </w:r>
    </w:p>
    <w:p w14:paraId="125F47C7"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2F2940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C516945" w14:textId="77777777" w:rsidR="00786AD4" w:rsidRDefault="00000000">
            <w:r>
              <w:rPr>
                <w:rFonts w:ascii="Courier New" w:eastAsia="Courier New" w:hAnsi="Courier New" w:cs="Courier New"/>
                <w:color w:val="A8FF78"/>
                <w:sz w:val="18"/>
                <w:szCs w:val="18"/>
              </w:rPr>
              <w:t>Risk Score Calculation (UK AI Playbook):</w:t>
            </w:r>
          </w:p>
          <w:p w14:paraId="0A405CF4" w14:textId="77777777" w:rsidR="00786AD4" w:rsidRDefault="00000000">
            <w:r>
              <w:rPr>
                <w:rFonts w:ascii="Courier New" w:eastAsia="Courier New" w:hAnsi="Courier New" w:cs="Courier New"/>
                <w:color w:val="A8FF78"/>
                <w:sz w:val="18"/>
                <w:szCs w:val="18"/>
              </w:rPr>
              <w:t xml:space="preserve"> </w:t>
            </w:r>
          </w:p>
          <w:p w14:paraId="623AAADF" w14:textId="77777777" w:rsidR="00786AD4" w:rsidRDefault="00000000">
            <w:r>
              <w:rPr>
                <w:rFonts w:ascii="Courier New" w:eastAsia="Courier New" w:hAnsi="Courier New" w:cs="Courier New"/>
                <w:color w:val="A8FF78"/>
                <w:sz w:val="18"/>
                <w:szCs w:val="18"/>
              </w:rPr>
              <w:t>CRITICAL violations (score impact: 0.25 each):</w:t>
            </w:r>
          </w:p>
          <w:p w14:paraId="7FBA099F"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human_in_loop</w:t>
            </w:r>
            <w:proofErr w:type="spellEnd"/>
            <w:r>
              <w:rPr>
                <w:rFonts w:ascii="Courier New" w:eastAsia="Courier New" w:hAnsi="Courier New" w:cs="Courier New"/>
                <w:color w:val="A8FF78"/>
                <w:sz w:val="18"/>
                <w:szCs w:val="18"/>
              </w:rPr>
              <w:t xml:space="preserve"> = false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automation without oversight)</w:t>
            </w:r>
          </w:p>
          <w:p w14:paraId="1F100616"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appeal_pathway</w:t>
            </w:r>
            <w:proofErr w:type="spellEnd"/>
            <w:r>
              <w:rPr>
                <w:rFonts w:ascii="Courier New" w:eastAsia="Courier New" w:hAnsi="Courier New" w:cs="Courier New"/>
                <w:color w:val="A8FF78"/>
                <w:sz w:val="18"/>
                <w:szCs w:val="18"/>
              </w:rPr>
              <w:t xml:space="preserve"> = false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no right to challenge)</w:t>
            </w:r>
          </w:p>
          <w:p w14:paraId="44C62E11" w14:textId="77777777" w:rsidR="00786AD4" w:rsidRDefault="00000000">
            <w:r>
              <w:rPr>
                <w:rFonts w:ascii="Courier New" w:eastAsia="Courier New" w:hAnsi="Courier New" w:cs="Courier New"/>
                <w:color w:val="A8FF78"/>
                <w:sz w:val="18"/>
                <w:szCs w:val="18"/>
              </w:rPr>
              <w:lastRenderedPageBreak/>
              <w:t xml:space="preserve"> </w:t>
            </w:r>
          </w:p>
          <w:p w14:paraId="01E2253C" w14:textId="77777777" w:rsidR="00786AD4" w:rsidRDefault="00000000">
            <w:r>
              <w:rPr>
                <w:rFonts w:ascii="Courier New" w:eastAsia="Courier New" w:hAnsi="Courier New" w:cs="Courier New"/>
                <w:color w:val="A8FF78"/>
                <w:sz w:val="18"/>
                <w:szCs w:val="18"/>
              </w:rPr>
              <w:t>HIGH violations (score impact: 0.15 each):</w:t>
            </w:r>
          </w:p>
          <w:p w14:paraId="5BBB2737"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explanation_provided</w:t>
            </w:r>
            <w:proofErr w:type="spellEnd"/>
            <w:r>
              <w:rPr>
                <w:rFonts w:ascii="Courier New" w:eastAsia="Courier New" w:hAnsi="Courier New" w:cs="Courier New"/>
                <w:color w:val="A8FF78"/>
                <w:sz w:val="18"/>
                <w:szCs w:val="18"/>
              </w:rPr>
              <w:t xml:space="preserve"> = false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transparency failure)</w:t>
            </w:r>
          </w:p>
          <w:p w14:paraId="35DC6092"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audit_trail</w:t>
            </w:r>
            <w:proofErr w:type="spellEnd"/>
            <w:r>
              <w:rPr>
                <w:rFonts w:ascii="Courier New" w:eastAsia="Courier New" w:hAnsi="Courier New" w:cs="Courier New"/>
                <w:color w:val="A8FF78"/>
                <w:sz w:val="18"/>
                <w:szCs w:val="18"/>
              </w:rPr>
              <w:t xml:space="preserve"> = false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no accountability record)</w:t>
            </w:r>
          </w:p>
          <w:p w14:paraId="6271879F" w14:textId="77777777" w:rsidR="00786AD4" w:rsidRDefault="00000000">
            <w:r>
              <w:rPr>
                <w:rFonts w:ascii="Courier New" w:eastAsia="Courier New" w:hAnsi="Courier New" w:cs="Courier New"/>
                <w:color w:val="A8FF78"/>
                <w:sz w:val="18"/>
                <w:szCs w:val="18"/>
              </w:rPr>
              <w:t xml:space="preserve"> </w:t>
            </w:r>
          </w:p>
          <w:p w14:paraId="386CBCA6" w14:textId="77777777" w:rsidR="00786AD4" w:rsidRDefault="00000000">
            <w:r>
              <w:rPr>
                <w:rFonts w:ascii="Courier New" w:eastAsia="Courier New" w:hAnsi="Courier New" w:cs="Courier New"/>
                <w:color w:val="A8FF78"/>
                <w:sz w:val="18"/>
                <w:szCs w:val="18"/>
              </w:rPr>
              <w:t>MEDIUM violations (score impact: 0.10 each):</w:t>
            </w:r>
          </w:p>
          <w:p w14:paraId="3E8DF6A2"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confidence_score</w:t>
            </w:r>
            <w:proofErr w:type="spellEnd"/>
            <w:r>
              <w:rPr>
                <w:rFonts w:ascii="Courier New" w:eastAsia="Courier New" w:hAnsi="Courier New" w:cs="Courier New"/>
                <w:color w:val="A8FF78"/>
                <w:sz w:val="18"/>
                <w:szCs w:val="18"/>
              </w:rPr>
              <w:t xml:space="preserve"> &gt; 0.95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over-reliance on automation)</w:t>
            </w:r>
          </w:p>
          <w:p w14:paraId="673B85E2"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sensitive_data_used</w:t>
            </w:r>
            <w:proofErr w:type="spellEnd"/>
            <w:r>
              <w:rPr>
                <w:rFonts w:ascii="Courier New" w:eastAsia="Courier New" w:hAnsi="Courier New" w:cs="Courier New"/>
                <w:color w:val="A8FF78"/>
                <w:sz w:val="18"/>
                <w:szCs w:val="18"/>
              </w:rPr>
              <w:t xml:space="preserve"> = true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privacy risk flag)</w:t>
            </w:r>
          </w:p>
          <w:p w14:paraId="718C118E" w14:textId="77777777" w:rsidR="00786AD4" w:rsidRDefault="00000000">
            <w:r>
              <w:rPr>
                <w:rFonts w:ascii="Courier New" w:eastAsia="Courier New" w:hAnsi="Courier New" w:cs="Courier New"/>
                <w:color w:val="A8FF78"/>
                <w:sz w:val="18"/>
                <w:szCs w:val="18"/>
              </w:rPr>
              <w:t xml:space="preserve"> </w:t>
            </w:r>
          </w:p>
          <w:p w14:paraId="258A685A" w14:textId="77777777" w:rsidR="00786AD4" w:rsidRDefault="00000000">
            <w:r>
              <w:rPr>
                <w:rFonts w:ascii="Courier New" w:eastAsia="Courier New" w:hAnsi="Courier New" w:cs="Courier New"/>
                <w:color w:val="A8FF78"/>
                <w:sz w:val="18"/>
                <w:szCs w:val="18"/>
              </w:rPr>
              <w:t>LOW violations (score impact: 0.05 each):</w:t>
            </w:r>
          </w:p>
          <w:p w14:paraId="49D21099"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model_version</w:t>
            </w:r>
            <w:proofErr w:type="spellEnd"/>
            <w:r>
              <w:rPr>
                <w:rFonts w:ascii="Courier New" w:eastAsia="Courier New" w:hAnsi="Courier New" w:cs="Courier New"/>
                <w:color w:val="A8FF78"/>
                <w:sz w:val="18"/>
                <w:szCs w:val="18"/>
              </w:rPr>
              <w:t xml:space="preserve"> not recorded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traceability gap)</w:t>
            </w:r>
          </w:p>
          <w:p w14:paraId="1AD39780" w14:textId="77777777" w:rsidR="00786AD4" w:rsidRDefault="00000000">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data_sources</w:t>
            </w:r>
            <w:proofErr w:type="spellEnd"/>
            <w:r>
              <w:rPr>
                <w:rFonts w:ascii="Courier New" w:eastAsia="Courier New" w:hAnsi="Courier New" w:cs="Courier New"/>
                <w:color w:val="A8FF78"/>
                <w:sz w:val="18"/>
                <w:szCs w:val="18"/>
              </w:rPr>
              <w:t xml:space="preserve"> incomplete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provenance gap)</w:t>
            </w:r>
          </w:p>
          <w:p w14:paraId="4267BBC7" w14:textId="77777777" w:rsidR="00786AD4" w:rsidRDefault="00000000">
            <w:r>
              <w:rPr>
                <w:rFonts w:ascii="Courier New" w:eastAsia="Courier New" w:hAnsi="Courier New" w:cs="Courier New"/>
                <w:color w:val="A8FF78"/>
                <w:sz w:val="18"/>
                <w:szCs w:val="18"/>
              </w:rPr>
              <w:t xml:space="preserve"> </w:t>
            </w:r>
          </w:p>
          <w:p w14:paraId="209B9690" w14:textId="77777777" w:rsidR="00786AD4" w:rsidRDefault="00000000">
            <w:r>
              <w:rPr>
                <w:rFonts w:ascii="Courier New" w:eastAsia="Courier New" w:hAnsi="Courier New" w:cs="Courier New"/>
                <w:color w:val="A8FF78"/>
                <w:sz w:val="18"/>
                <w:szCs w:val="18"/>
              </w:rPr>
              <w:t>Final Risk Score: sum of violation impacts (0.0 = clean, 1.0 = critical)</w:t>
            </w:r>
          </w:p>
          <w:p w14:paraId="0BEBE0EA" w14:textId="77777777" w:rsidR="00786AD4" w:rsidRDefault="00000000">
            <w:r>
              <w:rPr>
                <w:rFonts w:ascii="Courier New" w:eastAsia="Courier New" w:hAnsi="Courier New" w:cs="Courier New"/>
                <w:color w:val="A8FF78"/>
                <w:sz w:val="18"/>
                <w:szCs w:val="18"/>
              </w:rPr>
              <w:t xml:space="preserve"> </w:t>
            </w:r>
          </w:p>
          <w:p w14:paraId="7320393C" w14:textId="77777777" w:rsidR="00786AD4" w:rsidRDefault="00000000">
            <w:r>
              <w:rPr>
                <w:rFonts w:ascii="Courier New" w:eastAsia="Courier New" w:hAnsi="Courier New" w:cs="Courier New"/>
                <w:color w:val="A8FF78"/>
                <w:sz w:val="18"/>
                <w:szCs w:val="18"/>
              </w:rPr>
              <w:t>Risk Level:</w:t>
            </w:r>
          </w:p>
          <w:p w14:paraId="3640B6E5" w14:textId="77777777" w:rsidR="00786AD4" w:rsidRDefault="00000000">
            <w:r>
              <w:rPr>
                <w:rFonts w:ascii="Courier New" w:eastAsia="Courier New" w:hAnsi="Courier New" w:cs="Courier New"/>
                <w:color w:val="A8FF78"/>
                <w:sz w:val="18"/>
                <w:szCs w:val="18"/>
              </w:rPr>
              <w:t xml:space="preserve">  0.00 - </w:t>
            </w:r>
            <w:proofErr w:type="gramStart"/>
            <w:r>
              <w:rPr>
                <w:rFonts w:ascii="Courier New" w:eastAsia="Courier New" w:hAnsi="Courier New" w:cs="Courier New"/>
                <w:color w:val="A8FF78"/>
                <w:sz w:val="18"/>
                <w:szCs w:val="18"/>
              </w:rPr>
              <w:t>0.20  →</w:t>
            </w:r>
            <w:proofErr w:type="gramEnd"/>
            <w:r>
              <w:rPr>
                <w:rFonts w:ascii="Courier New" w:eastAsia="Courier New" w:hAnsi="Courier New" w:cs="Courier New"/>
                <w:color w:val="A8FF78"/>
                <w:sz w:val="18"/>
                <w:szCs w:val="18"/>
              </w:rPr>
              <w:t xml:space="preserve">  GREEN</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compliant)</w:t>
            </w:r>
          </w:p>
          <w:p w14:paraId="6BB55205" w14:textId="77777777" w:rsidR="00786AD4" w:rsidRDefault="00000000">
            <w:r>
              <w:rPr>
                <w:rFonts w:ascii="Courier New" w:eastAsia="Courier New" w:hAnsi="Courier New" w:cs="Courier New"/>
                <w:color w:val="A8FF78"/>
                <w:sz w:val="18"/>
                <w:szCs w:val="18"/>
              </w:rPr>
              <w:t xml:space="preserve">  0.21 - </w:t>
            </w:r>
            <w:proofErr w:type="gramStart"/>
            <w:r>
              <w:rPr>
                <w:rFonts w:ascii="Courier New" w:eastAsia="Courier New" w:hAnsi="Courier New" w:cs="Courier New"/>
                <w:color w:val="A8FF78"/>
                <w:sz w:val="18"/>
                <w:szCs w:val="18"/>
              </w:rPr>
              <w:t>0.40  →</w:t>
            </w:r>
            <w:proofErr w:type="gramEnd"/>
            <w:r>
              <w:rPr>
                <w:rFonts w:ascii="Courier New" w:eastAsia="Courier New" w:hAnsi="Courier New" w:cs="Courier New"/>
                <w:color w:val="A8FF78"/>
                <w:sz w:val="18"/>
                <w:szCs w:val="18"/>
              </w:rPr>
              <w:t xml:space="preserve">  AMBER</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review recommended)</w:t>
            </w:r>
          </w:p>
          <w:p w14:paraId="26187A10" w14:textId="77777777" w:rsidR="00786AD4" w:rsidRDefault="00000000">
            <w:r>
              <w:rPr>
                <w:rFonts w:ascii="Courier New" w:eastAsia="Courier New" w:hAnsi="Courier New" w:cs="Courier New"/>
                <w:color w:val="A8FF78"/>
                <w:sz w:val="18"/>
                <w:szCs w:val="18"/>
              </w:rPr>
              <w:t xml:space="preserve">  0.41 - </w:t>
            </w:r>
            <w:proofErr w:type="gramStart"/>
            <w:r>
              <w:rPr>
                <w:rFonts w:ascii="Courier New" w:eastAsia="Courier New" w:hAnsi="Courier New" w:cs="Courier New"/>
                <w:color w:val="A8FF78"/>
                <w:sz w:val="18"/>
                <w:szCs w:val="18"/>
              </w:rPr>
              <w:t>0.65  →</w:t>
            </w:r>
            <w:proofErr w:type="gramEnd"/>
            <w:r>
              <w:rPr>
                <w:rFonts w:ascii="Courier New" w:eastAsia="Courier New" w:hAnsi="Courier New" w:cs="Courier New"/>
                <w:color w:val="A8FF78"/>
                <w:sz w:val="18"/>
                <w:szCs w:val="18"/>
              </w:rPr>
              <w:t xml:space="preserve">  HIGH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human review required)</w:t>
            </w:r>
          </w:p>
          <w:p w14:paraId="140F6F30" w14:textId="77777777" w:rsidR="00786AD4" w:rsidRDefault="00000000">
            <w:r>
              <w:rPr>
                <w:rFonts w:ascii="Courier New" w:eastAsia="Courier New" w:hAnsi="Courier New" w:cs="Courier New"/>
                <w:color w:val="A8FF78"/>
                <w:sz w:val="18"/>
                <w:szCs w:val="18"/>
              </w:rPr>
              <w:t xml:space="preserve">  0.66 - </w:t>
            </w:r>
            <w:proofErr w:type="gramStart"/>
            <w:r>
              <w:rPr>
                <w:rFonts w:ascii="Courier New" w:eastAsia="Courier New" w:hAnsi="Courier New" w:cs="Courier New"/>
                <w:color w:val="A8FF78"/>
                <w:sz w:val="18"/>
                <w:szCs w:val="18"/>
              </w:rPr>
              <w:t>1.00  →</w:t>
            </w:r>
            <w:proofErr w:type="gramEnd"/>
            <w:r>
              <w:rPr>
                <w:rFonts w:ascii="Courier New" w:eastAsia="Courier New" w:hAnsi="Courier New" w:cs="Courier New"/>
                <w:color w:val="A8FF78"/>
                <w:sz w:val="18"/>
                <w:szCs w:val="18"/>
              </w:rPr>
              <w:t xml:space="preserve">  CRITICAL (block / escalate)</w:t>
            </w:r>
          </w:p>
        </w:tc>
      </w:tr>
    </w:tbl>
    <w:p w14:paraId="5CA8EE4A" w14:textId="77777777" w:rsidR="00786AD4" w:rsidRDefault="00786AD4">
      <w:pPr>
        <w:spacing w:before="160"/>
      </w:pPr>
    </w:p>
    <w:p w14:paraId="57CA6E97" w14:textId="77777777" w:rsidR="00786AD4" w:rsidRDefault="00000000">
      <w:pPr>
        <w:pStyle w:val="Heading2"/>
      </w:pPr>
      <w:bookmarkStart w:id="27" w:name="_Toc223684247"/>
      <w:r>
        <w:t>5.3 Action Responses</w:t>
      </w:r>
      <w:bookmarkEnd w:id="27"/>
    </w:p>
    <w:p w14:paraId="0C016B4E" w14:textId="77777777" w:rsidR="00786AD4" w:rsidRDefault="00000000">
      <w:pPr>
        <w:spacing w:before="80" w:after="80"/>
      </w:pPr>
      <w:r>
        <w:rPr>
          <w:color w:val="333333"/>
        </w:rPr>
        <w:t>Every scan returns one of four action responses:</w:t>
      </w:r>
    </w:p>
    <w:p w14:paraId="2D7E37A6"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6453"/>
      </w:tblGrid>
      <w:tr w:rsidR="00786AD4" w14:paraId="43DC5B7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29AA81" w14:textId="77777777" w:rsidR="00786AD4" w:rsidRDefault="00000000">
            <w:r>
              <w:rPr>
                <w:b/>
                <w:bCs/>
                <w:color w:val="1B3A6B"/>
                <w:sz w:val="20"/>
                <w:szCs w:val="20"/>
              </w:rPr>
              <w:t>ALLOW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F079" w14:textId="77777777" w:rsidR="00786AD4" w:rsidRDefault="00000000">
            <w:r>
              <w:rPr>
                <w:color w:val="333333"/>
                <w:sz w:val="20"/>
                <w:szCs w:val="20"/>
              </w:rPr>
              <w:t>Decision meets governance standards. Logged for audit. No intervention required.</w:t>
            </w:r>
          </w:p>
        </w:tc>
      </w:tr>
      <w:tr w:rsidR="00786AD4" w14:paraId="74B321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309A" w14:textId="77777777" w:rsidR="00786AD4" w:rsidRDefault="00000000">
            <w:r>
              <w:rPr>
                <w:b/>
                <w:bCs/>
                <w:color w:val="1B3A6B"/>
                <w:sz w:val="20"/>
                <w:szCs w:val="20"/>
              </w:rPr>
              <w:t>LOG_FOR_AUDIT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E7E61" w14:textId="77777777" w:rsidR="00786AD4" w:rsidRDefault="00000000">
            <w:r>
              <w:rPr>
                <w:color w:val="333333"/>
                <w:sz w:val="20"/>
                <w:szCs w:val="20"/>
              </w:rPr>
              <w:t>Decision passes but has minor gaps. Logged with recommendations. No blocking.</w:t>
            </w:r>
          </w:p>
        </w:tc>
      </w:tr>
      <w:tr w:rsidR="00786AD4" w14:paraId="17771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C42DF" w14:textId="77777777" w:rsidR="00786AD4" w:rsidRDefault="00000000">
            <w:r>
              <w:rPr>
                <w:b/>
                <w:bCs/>
                <w:color w:val="1B3A6B"/>
                <w:sz w:val="20"/>
                <w:szCs w:val="20"/>
              </w:rPr>
              <w:t>REQUIRE_HUMAN_REVIEW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34A9" w14:textId="77777777" w:rsidR="00786AD4" w:rsidRDefault="00000000">
            <w:r>
              <w:rPr>
                <w:color w:val="333333"/>
                <w:sz w:val="20"/>
                <w:szCs w:val="20"/>
              </w:rPr>
              <w:t>Decision has HIGH risk. System flags for human reviewer before action executes.</w:t>
            </w:r>
          </w:p>
        </w:tc>
      </w:tr>
      <w:tr w:rsidR="00786AD4" w14:paraId="633CE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896E8" w14:textId="77777777" w:rsidR="00786AD4" w:rsidRDefault="00000000">
            <w:r>
              <w:rPr>
                <w:b/>
                <w:bCs/>
                <w:color w:val="1B3A6B"/>
                <w:sz w:val="20"/>
                <w:szCs w:val="20"/>
              </w:rPr>
              <w:t>BLOCK_ACTION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22A48" w14:textId="77777777" w:rsidR="00786AD4" w:rsidRDefault="00000000">
            <w:r>
              <w:rPr>
                <w:color w:val="333333"/>
                <w:sz w:val="20"/>
                <w:szCs w:val="20"/>
              </w:rPr>
              <w:t>Decision has CRITICAL violations. Action is halted. Escalation triggered.</w:t>
            </w:r>
          </w:p>
        </w:tc>
      </w:tr>
    </w:tbl>
    <w:p w14:paraId="32FCB18D" w14:textId="77777777" w:rsidR="00786AD4" w:rsidRDefault="00786AD4">
      <w:pPr>
        <w:spacing w:before="160"/>
      </w:pPr>
    </w:p>
    <w:p w14:paraId="23343688" w14:textId="77777777" w:rsidR="00786AD4" w:rsidRDefault="00000000">
      <w:pPr>
        <w:pStyle w:val="Heading2"/>
      </w:pPr>
      <w:bookmarkStart w:id="28" w:name="_Toc223684248"/>
      <w:r>
        <w:t>5.4 Sample Audit Report Output</w:t>
      </w:r>
      <w:bookmarkEnd w:id="28"/>
    </w:p>
    <w:p w14:paraId="251CBDC0"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733AE83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AA82705" w14:textId="77777777" w:rsidR="00786AD4" w:rsidRDefault="00000000">
            <w:r>
              <w:rPr>
                <w:rFonts w:ascii="Courier New" w:eastAsia="Courier New" w:hAnsi="Courier New" w:cs="Courier New"/>
                <w:color w:val="A8FF78"/>
                <w:sz w:val="18"/>
                <w:szCs w:val="18"/>
              </w:rPr>
              <w:t>━━━━━━━━━━━━━━━━━━━━━━━━━━━━━━━━━━━━━━━━━━</w:t>
            </w:r>
          </w:p>
          <w:p w14:paraId="7FEDD476" w14:textId="77777777" w:rsidR="00786AD4" w:rsidRDefault="00000000">
            <w:r>
              <w:rPr>
                <w:rFonts w:ascii="Courier New" w:eastAsia="Courier New" w:hAnsi="Courier New" w:cs="Courier New"/>
                <w:color w:val="A8FF78"/>
                <w:sz w:val="18"/>
                <w:szCs w:val="18"/>
              </w:rPr>
              <w:t>GOVGUARD AI — GOVERNANCE AUDIT REPORT</w:t>
            </w:r>
          </w:p>
          <w:p w14:paraId="61FCB76A" w14:textId="77777777" w:rsidR="00786AD4" w:rsidRDefault="00000000">
            <w:r>
              <w:rPr>
                <w:rFonts w:ascii="Courier New" w:eastAsia="Courier New" w:hAnsi="Courier New" w:cs="Courier New"/>
                <w:color w:val="A8FF78"/>
                <w:sz w:val="18"/>
                <w:szCs w:val="18"/>
              </w:rPr>
              <w:t>━━━━━━━━━━━━━━━━━━━━━━━━━━━━━━━━━━━━━━━━━━</w:t>
            </w:r>
          </w:p>
          <w:p w14:paraId="371543C9" w14:textId="77777777" w:rsidR="00786AD4" w:rsidRDefault="00000000">
            <w:r>
              <w:rPr>
                <w:rFonts w:ascii="Courier New" w:eastAsia="Courier New" w:hAnsi="Courier New" w:cs="Courier New"/>
                <w:color w:val="A8FF78"/>
                <w:sz w:val="18"/>
                <w:szCs w:val="18"/>
              </w:rPr>
              <w:t>Report ID:       GVG-2026-00412</w:t>
            </w:r>
          </w:p>
          <w:p w14:paraId="45D64D89" w14:textId="77777777" w:rsidR="00786AD4" w:rsidRDefault="00000000">
            <w:r>
              <w:rPr>
                <w:rFonts w:ascii="Courier New" w:eastAsia="Courier New" w:hAnsi="Courier New" w:cs="Courier New"/>
                <w:color w:val="A8FF78"/>
                <w:sz w:val="18"/>
                <w:szCs w:val="18"/>
              </w:rPr>
              <w:t>System:          Benefits Eligibility Agent v2</w:t>
            </w:r>
          </w:p>
          <w:p w14:paraId="4969609A" w14:textId="77777777" w:rsidR="00786AD4" w:rsidRDefault="00000000">
            <w:r>
              <w:rPr>
                <w:rFonts w:ascii="Courier New" w:eastAsia="Courier New" w:hAnsi="Courier New" w:cs="Courier New"/>
                <w:color w:val="A8FF78"/>
                <w:sz w:val="18"/>
                <w:szCs w:val="18"/>
              </w:rPr>
              <w:t>Department:      DWP / Manchester Council</w:t>
            </w:r>
          </w:p>
          <w:p w14:paraId="6AABD9FF" w14:textId="77777777" w:rsidR="00786AD4" w:rsidRDefault="00000000">
            <w:r>
              <w:rPr>
                <w:rFonts w:ascii="Courier New" w:eastAsia="Courier New" w:hAnsi="Courier New" w:cs="Courier New"/>
                <w:color w:val="A8FF78"/>
                <w:sz w:val="18"/>
                <w:szCs w:val="18"/>
              </w:rPr>
              <w:t>Decision Type:   Eligibility Assessment</w:t>
            </w:r>
          </w:p>
          <w:p w14:paraId="5DD6F49C" w14:textId="77777777" w:rsidR="00786AD4" w:rsidRDefault="00000000">
            <w:r>
              <w:rPr>
                <w:rFonts w:ascii="Courier New" w:eastAsia="Courier New" w:hAnsi="Courier New" w:cs="Courier New"/>
                <w:color w:val="A8FF78"/>
                <w:sz w:val="18"/>
                <w:szCs w:val="18"/>
              </w:rPr>
              <w:t>Timestamp:       2026-03-05T09:32:00Z</w:t>
            </w:r>
          </w:p>
          <w:p w14:paraId="1A72F0DF" w14:textId="77777777" w:rsidR="00786AD4" w:rsidRDefault="00000000">
            <w:r>
              <w:rPr>
                <w:rFonts w:ascii="Courier New" w:eastAsia="Courier New" w:hAnsi="Courier New" w:cs="Courier New"/>
                <w:color w:val="A8FF78"/>
                <w:sz w:val="18"/>
                <w:szCs w:val="18"/>
              </w:rPr>
              <w:t>Framework:       UK AI Playbook (GDS 2025)</w:t>
            </w:r>
          </w:p>
          <w:p w14:paraId="468F5994" w14:textId="77777777" w:rsidR="00786AD4" w:rsidRDefault="00000000">
            <w:r>
              <w:rPr>
                <w:rFonts w:ascii="Courier New" w:eastAsia="Courier New" w:hAnsi="Courier New" w:cs="Courier New"/>
                <w:color w:val="A8FF78"/>
                <w:sz w:val="18"/>
                <w:szCs w:val="18"/>
              </w:rPr>
              <w:t xml:space="preserve"> </w:t>
            </w:r>
          </w:p>
          <w:p w14:paraId="046C4FF2" w14:textId="77777777" w:rsidR="00786AD4" w:rsidRDefault="00000000">
            <w:r>
              <w:rPr>
                <w:rFonts w:ascii="Courier New" w:eastAsia="Courier New" w:hAnsi="Courier New" w:cs="Courier New"/>
                <w:color w:val="A8FF78"/>
                <w:sz w:val="18"/>
                <w:szCs w:val="18"/>
              </w:rPr>
              <w:t>OVERALL RISK LEVEL:  ██ HIGH (Score: 0.65)</w:t>
            </w:r>
          </w:p>
          <w:p w14:paraId="4A43ADD6" w14:textId="77777777" w:rsidR="00786AD4" w:rsidRDefault="00000000">
            <w:r>
              <w:rPr>
                <w:rFonts w:ascii="Courier New" w:eastAsia="Courier New" w:hAnsi="Courier New" w:cs="Courier New"/>
                <w:color w:val="A8FF78"/>
                <w:sz w:val="18"/>
                <w:szCs w:val="18"/>
              </w:rPr>
              <w:lastRenderedPageBreak/>
              <w:t>ACTION REQUIRED:     REQUIRE HUMAN REVIEW</w:t>
            </w:r>
          </w:p>
          <w:p w14:paraId="2170CA0E" w14:textId="77777777" w:rsidR="00786AD4" w:rsidRDefault="00000000">
            <w:r>
              <w:rPr>
                <w:rFonts w:ascii="Courier New" w:eastAsia="Courier New" w:hAnsi="Courier New" w:cs="Courier New"/>
                <w:color w:val="A8FF78"/>
                <w:sz w:val="18"/>
                <w:szCs w:val="18"/>
              </w:rPr>
              <w:t xml:space="preserve"> </w:t>
            </w:r>
          </w:p>
          <w:p w14:paraId="7F04305B" w14:textId="77777777" w:rsidR="00786AD4" w:rsidRDefault="00000000">
            <w:r>
              <w:rPr>
                <w:rFonts w:ascii="Courier New" w:eastAsia="Courier New" w:hAnsi="Courier New" w:cs="Courier New"/>
                <w:color w:val="A8FF78"/>
                <w:sz w:val="18"/>
                <w:szCs w:val="18"/>
              </w:rPr>
              <w:t>━━━━━━━━━━━━━━━━━━━━━━━━━━━━━━━━━━━━━━━━━━</w:t>
            </w:r>
          </w:p>
          <w:p w14:paraId="5EC018E1" w14:textId="77777777" w:rsidR="00786AD4" w:rsidRDefault="00000000">
            <w:r>
              <w:rPr>
                <w:rFonts w:ascii="Courier New" w:eastAsia="Courier New" w:hAnsi="Courier New" w:cs="Courier New"/>
                <w:color w:val="A8FF78"/>
                <w:sz w:val="18"/>
                <w:szCs w:val="18"/>
              </w:rPr>
              <w:t>COMPLIANCE SCORECARD</w:t>
            </w:r>
          </w:p>
          <w:p w14:paraId="0A875977" w14:textId="77777777" w:rsidR="00786AD4" w:rsidRDefault="00000000">
            <w:r>
              <w:rPr>
                <w:rFonts w:ascii="Courier New" w:eastAsia="Courier New" w:hAnsi="Courier New" w:cs="Courier New"/>
                <w:color w:val="A8FF78"/>
                <w:sz w:val="18"/>
                <w:szCs w:val="18"/>
              </w:rPr>
              <w:t>━━━━━━━━━━━━━━━━━━━━━━━━━━━━━━━━━━━━━━━━━━</w:t>
            </w:r>
          </w:p>
          <w:p w14:paraId="057FE906" w14:textId="77777777" w:rsidR="00786AD4" w:rsidRDefault="00000000">
            <w:r>
              <w:rPr>
                <w:rFonts w:ascii="Courier New" w:eastAsia="Courier New" w:hAnsi="Courier New" w:cs="Courier New"/>
                <w:color w:val="A8FF78"/>
                <w:sz w:val="18"/>
                <w:szCs w:val="18"/>
              </w:rPr>
              <w:t>✅ PASS    Audit Trail Present</w:t>
            </w:r>
          </w:p>
          <w:p w14:paraId="171B46E6" w14:textId="77777777" w:rsidR="00786AD4" w:rsidRDefault="00000000">
            <w:r>
              <w:rPr>
                <w:rFonts w:ascii="Courier New" w:eastAsia="Courier New" w:hAnsi="Courier New" w:cs="Courier New"/>
                <w:color w:val="A8FF78"/>
                <w:sz w:val="18"/>
                <w:szCs w:val="18"/>
              </w:rPr>
              <w:t>✅ PASS    Model Version Recorded</w:t>
            </w:r>
          </w:p>
          <w:p w14:paraId="0C7BB67B" w14:textId="77777777" w:rsidR="00786AD4" w:rsidRDefault="00000000">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FAIL</w:t>
            </w:r>
            <w:proofErr w:type="gramEnd"/>
            <w:r>
              <w:rPr>
                <w:rFonts w:ascii="Courier New" w:eastAsia="Courier New" w:hAnsi="Courier New" w:cs="Courier New"/>
                <w:color w:val="A8FF78"/>
                <w:sz w:val="18"/>
                <w:szCs w:val="18"/>
              </w:rPr>
              <w:t xml:space="preserve">   Human Oversight Missing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CRITICAL]</w:t>
            </w:r>
          </w:p>
          <w:p w14:paraId="011446C2" w14:textId="77777777" w:rsidR="00786AD4" w:rsidRDefault="00000000">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FAIL</w:t>
            </w:r>
            <w:proofErr w:type="gramEnd"/>
            <w:r>
              <w:rPr>
                <w:rFonts w:ascii="Courier New" w:eastAsia="Courier New" w:hAnsi="Courier New" w:cs="Courier New"/>
                <w:color w:val="A8FF78"/>
                <w:sz w:val="18"/>
                <w:szCs w:val="18"/>
              </w:rPr>
              <w:t xml:space="preserve">   No Explanation Provided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HIGH]</w:t>
            </w:r>
          </w:p>
          <w:p w14:paraId="01EB2B31" w14:textId="77777777" w:rsidR="00786AD4" w:rsidRDefault="00000000">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FAIL</w:t>
            </w:r>
            <w:proofErr w:type="gramEnd"/>
            <w:r>
              <w:rPr>
                <w:rFonts w:ascii="Courier New" w:eastAsia="Courier New" w:hAnsi="Courier New" w:cs="Courier New"/>
                <w:color w:val="A8FF78"/>
                <w:sz w:val="18"/>
                <w:szCs w:val="18"/>
              </w:rPr>
              <w:t xml:space="preserve">   No Appeal Pathway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CRITICAL]</w:t>
            </w:r>
          </w:p>
          <w:p w14:paraId="35E49872" w14:textId="77777777" w:rsidR="00786AD4" w:rsidRDefault="00000000">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WARN</w:t>
            </w:r>
            <w:proofErr w:type="gramEnd"/>
            <w:r>
              <w:rPr>
                <w:rFonts w:ascii="Courier New" w:eastAsia="Courier New" w:hAnsi="Courier New" w:cs="Courier New"/>
                <w:color w:val="A8FF78"/>
                <w:sz w:val="18"/>
                <w:szCs w:val="18"/>
              </w:rPr>
              <w:t xml:space="preserve">   High Confidence Score (0.87)</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MEDIUM]</w:t>
            </w:r>
          </w:p>
          <w:p w14:paraId="1DB921BF" w14:textId="77777777" w:rsidR="00786AD4" w:rsidRDefault="00000000">
            <w:r>
              <w:rPr>
                <w:rFonts w:ascii="Courier New" w:eastAsia="Courier New" w:hAnsi="Courier New" w:cs="Courier New"/>
                <w:color w:val="A8FF78"/>
                <w:sz w:val="18"/>
                <w:szCs w:val="18"/>
              </w:rPr>
              <w:t xml:space="preserve"> </w:t>
            </w:r>
          </w:p>
          <w:p w14:paraId="62505CD3" w14:textId="77777777" w:rsidR="00786AD4" w:rsidRDefault="00000000">
            <w:r>
              <w:rPr>
                <w:rFonts w:ascii="Courier New" w:eastAsia="Courier New" w:hAnsi="Courier New" w:cs="Courier New"/>
                <w:color w:val="A8FF78"/>
                <w:sz w:val="18"/>
                <w:szCs w:val="18"/>
              </w:rPr>
              <w:t>━━━━━━━━━━━━━━━━━━━━━━━━━━━━━━━━━━━━━━━━━━</w:t>
            </w:r>
          </w:p>
          <w:p w14:paraId="4005EC95" w14:textId="77777777" w:rsidR="00786AD4" w:rsidRDefault="00000000">
            <w:r>
              <w:rPr>
                <w:rFonts w:ascii="Courier New" w:eastAsia="Courier New" w:hAnsi="Courier New" w:cs="Courier New"/>
                <w:color w:val="A8FF78"/>
                <w:sz w:val="18"/>
                <w:szCs w:val="18"/>
              </w:rPr>
              <w:t>VIOLATIONS DETAIL</w:t>
            </w:r>
          </w:p>
          <w:p w14:paraId="3E51F97A" w14:textId="77777777" w:rsidR="00786AD4" w:rsidRDefault="00000000">
            <w:r>
              <w:rPr>
                <w:rFonts w:ascii="Courier New" w:eastAsia="Courier New" w:hAnsi="Courier New" w:cs="Courier New"/>
                <w:color w:val="A8FF78"/>
                <w:sz w:val="18"/>
                <w:szCs w:val="18"/>
              </w:rPr>
              <w:t>━━━━━━━━━━━━━━━━━━━━━━━━━━━━━━━━━━━━━━━━━━</w:t>
            </w:r>
          </w:p>
          <w:p w14:paraId="69DCA5FE" w14:textId="77777777" w:rsidR="00786AD4" w:rsidRDefault="00000000">
            <w:r>
              <w:rPr>
                <w:rFonts w:ascii="Courier New" w:eastAsia="Courier New" w:hAnsi="Courier New" w:cs="Courier New"/>
                <w:color w:val="A8FF78"/>
                <w:sz w:val="18"/>
                <w:szCs w:val="18"/>
              </w:rPr>
              <w:t>1. Human oversight missing</w:t>
            </w:r>
          </w:p>
          <w:p w14:paraId="50D8F7F6" w14:textId="77777777" w:rsidR="00786AD4" w:rsidRDefault="00000000">
            <w:r>
              <w:rPr>
                <w:rFonts w:ascii="Courier New" w:eastAsia="Courier New" w:hAnsi="Courier New" w:cs="Courier New"/>
                <w:color w:val="A8FF78"/>
                <w:sz w:val="18"/>
                <w:szCs w:val="18"/>
              </w:rPr>
              <w:t xml:space="preserve">   The decision was made fully autonomously with no</w:t>
            </w:r>
          </w:p>
          <w:p w14:paraId="2EAD676B" w14:textId="77777777" w:rsidR="00786AD4" w:rsidRDefault="00000000">
            <w:r>
              <w:rPr>
                <w:rFonts w:ascii="Courier New" w:eastAsia="Courier New" w:hAnsi="Courier New" w:cs="Courier New"/>
                <w:color w:val="A8FF78"/>
                <w:sz w:val="18"/>
                <w:szCs w:val="18"/>
              </w:rPr>
              <w:t xml:space="preserve">   human reviewer involved. UK AI Playbook Section 4.2</w:t>
            </w:r>
          </w:p>
          <w:p w14:paraId="4D653F8C" w14:textId="77777777" w:rsidR="00786AD4" w:rsidRDefault="00000000">
            <w:r>
              <w:rPr>
                <w:rFonts w:ascii="Courier New" w:eastAsia="Courier New" w:hAnsi="Courier New" w:cs="Courier New"/>
                <w:color w:val="A8FF78"/>
                <w:sz w:val="18"/>
                <w:szCs w:val="18"/>
              </w:rPr>
              <w:t xml:space="preserve">   requires meaningful human oversight for decisions</w:t>
            </w:r>
          </w:p>
          <w:p w14:paraId="4043C93B" w14:textId="77777777" w:rsidR="00786AD4" w:rsidRDefault="00000000">
            <w:r>
              <w:rPr>
                <w:rFonts w:ascii="Courier New" w:eastAsia="Courier New" w:hAnsi="Courier New" w:cs="Courier New"/>
                <w:color w:val="A8FF78"/>
                <w:sz w:val="18"/>
                <w:szCs w:val="18"/>
              </w:rPr>
              <w:t xml:space="preserve">   affecting individuals' access to public services.</w:t>
            </w:r>
          </w:p>
          <w:p w14:paraId="038BC171" w14:textId="77777777" w:rsidR="00786AD4" w:rsidRDefault="00000000">
            <w:r>
              <w:rPr>
                <w:rFonts w:ascii="Courier New" w:eastAsia="Courier New" w:hAnsi="Courier New" w:cs="Courier New"/>
                <w:color w:val="A8FF78"/>
                <w:sz w:val="18"/>
                <w:szCs w:val="18"/>
              </w:rPr>
              <w:t xml:space="preserve"> </w:t>
            </w:r>
          </w:p>
          <w:p w14:paraId="2388B9D6" w14:textId="77777777" w:rsidR="00786AD4" w:rsidRDefault="00000000">
            <w:r>
              <w:rPr>
                <w:rFonts w:ascii="Courier New" w:eastAsia="Courier New" w:hAnsi="Courier New" w:cs="Courier New"/>
                <w:color w:val="A8FF78"/>
                <w:sz w:val="18"/>
                <w:szCs w:val="18"/>
              </w:rPr>
              <w:t>2. No explanation provided to affected party</w:t>
            </w:r>
          </w:p>
          <w:p w14:paraId="4F4DF98B" w14:textId="77777777" w:rsidR="00786AD4" w:rsidRDefault="00000000">
            <w:r>
              <w:rPr>
                <w:rFonts w:ascii="Courier New" w:eastAsia="Courier New" w:hAnsi="Courier New" w:cs="Courier New"/>
                <w:color w:val="A8FF78"/>
                <w:sz w:val="18"/>
                <w:szCs w:val="18"/>
              </w:rPr>
              <w:t xml:space="preserve">   The individual received a rejection with no</w:t>
            </w:r>
          </w:p>
          <w:p w14:paraId="7D6B292D" w14:textId="77777777" w:rsidR="00786AD4" w:rsidRDefault="00000000">
            <w:r>
              <w:rPr>
                <w:rFonts w:ascii="Courier New" w:eastAsia="Courier New" w:hAnsi="Courier New" w:cs="Courier New"/>
                <w:color w:val="A8FF78"/>
                <w:sz w:val="18"/>
                <w:szCs w:val="18"/>
              </w:rPr>
              <w:t xml:space="preserve">   explanation of the reasoning. ICO guidance under</w:t>
            </w:r>
          </w:p>
          <w:p w14:paraId="1317A1D4" w14:textId="77777777" w:rsidR="00786AD4" w:rsidRDefault="00000000">
            <w:r>
              <w:rPr>
                <w:rFonts w:ascii="Courier New" w:eastAsia="Courier New" w:hAnsi="Courier New" w:cs="Courier New"/>
                <w:color w:val="A8FF78"/>
                <w:sz w:val="18"/>
                <w:szCs w:val="18"/>
              </w:rPr>
              <w:t xml:space="preserve">   UK GDPR Article 22 requires meaningful information</w:t>
            </w:r>
          </w:p>
          <w:p w14:paraId="0CA80CDF" w14:textId="77777777" w:rsidR="00786AD4" w:rsidRDefault="00000000">
            <w:r>
              <w:rPr>
                <w:rFonts w:ascii="Courier New" w:eastAsia="Courier New" w:hAnsi="Courier New" w:cs="Courier New"/>
                <w:color w:val="A8FF78"/>
                <w:sz w:val="18"/>
                <w:szCs w:val="18"/>
              </w:rPr>
              <w:t xml:space="preserve">   about automated decisions.</w:t>
            </w:r>
          </w:p>
          <w:p w14:paraId="26028C19" w14:textId="77777777" w:rsidR="00786AD4" w:rsidRDefault="00000000">
            <w:r>
              <w:rPr>
                <w:rFonts w:ascii="Courier New" w:eastAsia="Courier New" w:hAnsi="Courier New" w:cs="Courier New"/>
                <w:color w:val="A8FF78"/>
                <w:sz w:val="18"/>
                <w:szCs w:val="18"/>
              </w:rPr>
              <w:t xml:space="preserve"> </w:t>
            </w:r>
          </w:p>
          <w:p w14:paraId="4AC560B1" w14:textId="77777777" w:rsidR="00786AD4" w:rsidRDefault="00000000">
            <w:r>
              <w:rPr>
                <w:rFonts w:ascii="Courier New" w:eastAsia="Courier New" w:hAnsi="Courier New" w:cs="Courier New"/>
                <w:color w:val="A8FF78"/>
                <w:sz w:val="18"/>
                <w:szCs w:val="18"/>
              </w:rPr>
              <w:t>3. No appeal pathway communicated</w:t>
            </w:r>
          </w:p>
          <w:p w14:paraId="111B3654" w14:textId="77777777" w:rsidR="00786AD4" w:rsidRDefault="00000000">
            <w:r>
              <w:rPr>
                <w:rFonts w:ascii="Courier New" w:eastAsia="Courier New" w:hAnsi="Courier New" w:cs="Courier New"/>
                <w:color w:val="A8FF78"/>
                <w:sz w:val="18"/>
                <w:szCs w:val="18"/>
              </w:rPr>
              <w:t xml:space="preserve">   No mechanism was provided for the individual to</w:t>
            </w:r>
          </w:p>
          <w:p w14:paraId="5BFFE7B1" w14:textId="77777777" w:rsidR="00786AD4" w:rsidRDefault="00000000">
            <w:r>
              <w:rPr>
                <w:rFonts w:ascii="Courier New" w:eastAsia="Courier New" w:hAnsi="Courier New" w:cs="Courier New"/>
                <w:color w:val="A8FF78"/>
                <w:sz w:val="18"/>
                <w:szCs w:val="18"/>
              </w:rPr>
              <w:t xml:space="preserve">   challenge the decision. This creates legal exposure</w:t>
            </w:r>
          </w:p>
          <w:p w14:paraId="03684D77" w14:textId="77777777" w:rsidR="00786AD4" w:rsidRDefault="00000000">
            <w:r>
              <w:rPr>
                <w:rFonts w:ascii="Courier New" w:eastAsia="Courier New" w:hAnsi="Courier New" w:cs="Courier New"/>
                <w:color w:val="A8FF78"/>
                <w:sz w:val="18"/>
                <w:szCs w:val="18"/>
              </w:rPr>
              <w:t xml:space="preserve">   under administrative law principles.</w:t>
            </w:r>
          </w:p>
          <w:p w14:paraId="537091BD" w14:textId="77777777" w:rsidR="00786AD4" w:rsidRDefault="00000000">
            <w:r>
              <w:rPr>
                <w:rFonts w:ascii="Courier New" w:eastAsia="Courier New" w:hAnsi="Courier New" w:cs="Courier New"/>
                <w:color w:val="A8FF78"/>
                <w:sz w:val="18"/>
                <w:szCs w:val="18"/>
              </w:rPr>
              <w:t xml:space="preserve"> </w:t>
            </w:r>
          </w:p>
          <w:p w14:paraId="2093F2C1" w14:textId="77777777" w:rsidR="00786AD4" w:rsidRDefault="00000000">
            <w:r>
              <w:rPr>
                <w:rFonts w:ascii="Courier New" w:eastAsia="Courier New" w:hAnsi="Courier New" w:cs="Courier New"/>
                <w:color w:val="A8FF78"/>
                <w:sz w:val="18"/>
                <w:szCs w:val="18"/>
              </w:rPr>
              <w:t>━━━━━━━━━━━━━━━━━━━━━━━━━━━━━━━━━━━━━━━━━━</w:t>
            </w:r>
          </w:p>
          <w:p w14:paraId="66D48996" w14:textId="77777777" w:rsidR="00786AD4" w:rsidRDefault="00000000">
            <w:r>
              <w:rPr>
                <w:rFonts w:ascii="Courier New" w:eastAsia="Courier New" w:hAnsi="Courier New" w:cs="Courier New"/>
                <w:color w:val="A8FF78"/>
                <w:sz w:val="18"/>
                <w:szCs w:val="18"/>
              </w:rPr>
              <w:t>RECOMMENDED ACTIONS (Priority Order)</w:t>
            </w:r>
          </w:p>
          <w:p w14:paraId="02AF3788" w14:textId="77777777" w:rsidR="00786AD4" w:rsidRDefault="00000000">
            <w:r>
              <w:rPr>
                <w:rFonts w:ascii="Courier New" w:eastAsia="Courier New" w:hAnsi="Courier New" w:cs="Courier New"/>
                <w:color w:val="A8FF78"/>
                <w:sz w:val="18"/>
                <w:szCs w:val="18"/>
              </w:rPr>
              <w:t>━━━━━━━━━━━━━━━━━━━━━━━━━━━━━━━━━━━━━━━━━━</w:t>
            </w:r>
          </w:p>
          <w:p w14:paraId="16F20F6F" w14:textId="77777777" w:rsidR="00786AD4" w:rsidRDefault="00000000">
            <w:r>
              <w:rPr>
                <w:rFonts w:ascii="Courier New" w:eastAsia="Courier New" w:hAnsi="Courier New" w:cs="Courier New"/>
                <w:color w:val="A8FF78"/>
                <w:sz w:val="18"/>
                <w:szCs w:val="18"/>
              </w:rPr>
              <w:t>[1] IMMEDIATE: Route this decision to a human reviewer</w:t>
            </w:r>
          </w:p>
          <w:p w14:paraId="5F46E38D" w14:textId="77777777" w:rsidR="00786AD4" w:rsidRDefault="00000000">
            <w:r>
              <w:rPr>
                <w:rFonts w:ascii="Courier New" w:eastAsia="Courier New" w:hAnsi="Courier New" w:cs="Courier New"/>
                <w:color w:val="A8FF78"/>
                <w:sz w:val="18"/>
                <w:szCs w:val="18"/>
              </w:rPr>
              <w:t xml:space="preserve">    before communicating outcome to applicant.</w:t>
            </w:r>
          </w:p>
          <w:p w14:paraId="3D947AFB" w14:textId="77777777" w:rsidR="00786AD4" w:rsidRDefault="00000000">
            <w:r>
              <w:rPr>
                <w:rFonts w:ascii="Courier New" w:eastAsia="Courier New" w:hAnsi="Courier New" w:cs="Courier New"/>
                <w:color w:val="A8FF78"/>
                <w:sz w:val="18"/>
                <w:szCs w:val="18"/>
              </w:rPr>
              <w:t>[2] SHORT-TERM: Add explanation generation to the</w:t>
            </w:r>
          </w:p>
          <w:p w14:paraId="043EB219" w14:textId="77777777" w:rsidR="00786AD4" w:rsidRDefault="00000000">
            <w:r>
              <w:rPr>
                <w:rFonts w:ascii="Courier New" w:eastAsia="Courier New" w:hAnsi="Courier New" w:cs="Courier New"/>
                <w:color w:val="A8FF78"/>
                <w:sz w:val="18"/>
                <w:szCs w:val="18"/>
              </w:rPr>
              <w:t xml:space="preserve">    agent output pipeline.</w:t>
            </w:r>
          </w:p>
          <w:p w14:paraId="7443246C" w14:textId="77777777" w:rsidR="00786AD4" w:rsidRDefault="00000000">
            <w:r>
              <w:rPr>
                <w:rFonts w:ascii="Courier New" w:eastAsia="Courier New" w:hAnsi="Courier New" w:cs="Courier New"/>
                <w:color w:val="A8FF78"/>
                <w:sz w:val="18"/>
                <w:szCs w:val="18"/>
              </w:rPr>
              <w:t>[3] SHORT-TERM: Implement and communicate appeal</w:t>
            </w:r>
          </w:p>
          <w:p w14:paraId="4ED93E0B" w14:textId="77777777" w:rsidR="00786AD4" w:rsidRDefault="00000000">
            <w:r>
              <w:rPr>
                <w:rFonts w:ascii="Courier New" w:eastAsia="Courier New" w:hAnsi="Courier New" w:cs="Courier New"/>
                <w:color w:val="A8FF78"/>
                <w:sz w:val="18"/>
                <w:szCs w:val="18"/>
              </w:rPr>
              <w:t xml:space="preserve">    pathway in all decision communications.</w:t>
            </w:r>
          </w:p>
          <w:p w14:paraId="7F2DFABE" w14:textId="77777777" w:rsidR="00786AD4" w:rsidRDefault="00000000">
            <w:r>
              <w:rPr>
                <w:rFonts w:ascii="Courier New" w:eastAsia="Courier New" w:hAnsi="Courier New" w:cs="Courier New"/>
                <w:color w:val="A8FF78"/>
                <w:sz w:val="18"/>
                <w:szCs w:val="18"/>
              </w:rPr>
              <w:t>[4] ONGOING: Configure human-in-loop threshold for</w:t>
            </w:r>
          </w:p>
          <w:p w14:paraId="21F9478E" w14:textId="77777777" w:rsidR="00786AD4" w:rsidRDefault="00000000">
            <w:r>
              <w:rPr>
                <w:rFonts w:ascii="Courier New" w:eastAsia="Courier New" w:hAnsi="Courier New" w:cs="Courier New"/>
                <w:color w:val="A8FF78"/>
                <w:sz w:val="18"/>
                <w:szCs w:val="18"/>
              </w:rPr>
              <w:t xml:space="preserve">    decisions with confidence score above 0.80.</w:t>
            </w:r>
          </w:p>
        </w:tc>
      </w:tr>
    </w:tbl>
    <w:p w14:paraId="35EBEA83" w14:textId="77777777" w:rsidR="00786AD4"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034361D"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36907DBB" w14:textId="77777777" w:rsidR="00786AD4" w:rsidRDefault="00000000">
            <w:pPr>
              <w:jc w:val="center"/>
            </w:pPr>
            <w:r>
              <w:rPr>
                <w:b/>
                <w:bCs/>
                <w:color w:val="FFFFFF"/>
                <w:sz w:val="32"/>
                <w:szCs w:val="32"/>
              </w:rPr>
              <w:lastRenderedPageBreak/>
              <w:t>SECTION 6 — TECHNOLOGY STACK</w:t>
            </w:r>
          </w:p>
        </w:tc>
      </w:tr>
    </w:tbl>
    <w:p w14:paraId="4E0CE5CE" w14:textId="77777777" w:rsidR="00786AD4" w:rsidRDefault="00786AD4">
      <w:pPr>
        <w:spacing w:before="200"/>
      </w:pPr>
    </w:p>
    <w:p w14:paraId="5FD8DF8F" w14:textId="77777777" w:rsidR="00786AD4" w:rsidRDefault="00000000">
      <w:pPr>
        <w:pStyle w:val="Heading1"/>
        <w:pBdr>
          <w:bottom w:val="single" w:sz="6" w:space="6" w:color="2E5FA3"/>
        </w:pBdr>
      </w:pPr>
      <w:bookmarkStart w:id="29" w:name="_Toc223684249"/>
      <w:r>
        <w:t>6. Technology Stack</w:t>
      </w:r>
      <w:bookmarkEnd w:id="29"/>
    </w:p>
    <w:p w14:paraId="1E0554FB" w14:textId="77777777" w:rsidR="00786AD4" w:rsidRDefault="00000000">
      <w:pPr>
        <w:pStyle w:val="Heading2"/>
      </w:pPr>
      <w:bookmarkStart w:id="30" w:name="_Toc223684250"/>
      <w:r>
        <w:t>6.1 Stack Principles</w:t>
      </w:r>
      <w:bookmarkEnd w:id="30"/>
    </w:p>
    <w:p w14:paraId="4D99E777" w14:textId="77777777" w:rsidR="00786AD4" w:rsidRDefault="00000000">
      <w:pPr>
        <w:spacing w:before="80" w:after="80"/>
      </w:pPr>
      <w:r>
        <w:rPr>
          <w:color w:val="333333"/>
        </w:rPr>
        <w:t xml:space="preserve">The </w:t>
      </w:r>
      <w:proofErr w:type="spellStart"/>
      <w:r>
        <w:rPr>
          <w:color w:val="333333"/>
        </w:rPr>
        <w:t>GovGuard</w:t>
      </w:r>
      <w:proofErr w:type="spellEnd"/>
      <w:r>
        <w:rPr>
          <w:color w:val="333333"/>
        </w:rPr>
        <w:t xml:space="preserve"> stack is built on three non-negotiable principles:</w:t>
      </w:r>
    </w:p>
    <w:p w14:paraId="2451A89C" w14:textId="77777777" w:rsidR="00786AD4" w:rsidRDefault="00000000">
      <w:pPr>
        <w:pStyle w:val="ListParagraph"/>
        <w:numPr>
          <w:ilvl w:val="0"/>
          <w:numId w:val="2"/>
        </w:numPr>
        <w:spacing w:before="60" w:after="60"/>
      </w:pPr>
      <w:r>
        <w:rPr>
          <w:color w:val="333333"/>
        </w:rPr>
        <w:t>Fully open source — no vendor lock-in, no black boxes, full auditability of the governance tool itself</w:t>
      </w:r>
    </w:p>
    <w:p w14:paraId="6BBE1D1F" w14:textId="77777777" w:rsidR="00786AD4" w:rsidRDefault="00000000">
      <w:pPr>
        <w:pStyle w:val="ListParagraph"/>
        <w:numPr>
          <w:ilvl w:val="0"/>
          <w:numId w:val="2"/>
        </w:numPr>
        <w:spacing w:before="60" w:after="60"/>
      </w:pPr>
      <w:r>
        <w:rPr>
          <w:color w:val="333333"/>
        </w:rPr>
        <w:t>Self-hostable — decision data never needs to leave the client's environment, critical for government and enterprise adoption</w:t>
      </w:r>
    </w:p>
    <w:p w14:paraId="77700DCB" w14:textId="77777777" w:rsidR="00786AD4" w:rsidRDefault="00000000">
      <w:pPr>
        <w:pStyle w:val="ListParagraph"/>
        <w:numPr>
          <w:ilvl w:val="0"/>
          <w:numId w:val="2"/>
        </w:numPr>
        <w:spacing w:before="60" w:after="60"/>
      </w:pPr>
      <w:r>
        <w:rPr>
          <w:color w:val="333333"/>
        </w:rPr>
        <w:t>Transparent by design — every agent decision and scoring step is logged and explainable</w:t>
      </w:r>
    </w:p>
    <w:p w14:paraId="1D166AED" w14:textId="77777777" w:rsidR="00786AD4" w:rsidRDefault="00000000">
      <w:pPr>
        <w:pStyle w:val="Heading2"/>
      </w:pPr>
      <w:bookmarkStart w:id="31" w:name="_Toc223684251"/>
      <w:r>
        <w:t>6.2 Core Stack</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86AD4" w14:paraId="7DCE5F37"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A00C10" w14:textId="77777777" w:rsidR="00786AD4"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FB9189" w14:textId="77777777" w:rsidR="00786AD4"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0B2670" w14:textId="77777777" w:rsidR="00786AD4" w:rsidRDefault="00000000">
            <w:r>
              <w:rPr>
                <w:b/>
                <w:bCs/>
                <w:color w:val="FFFFFF"/>
                <w:sz w:val="20"/>
                <w:szCs w:val="20"/>
              </w:rPr>
              <w:t>Description</w:t>
            </w:r>
          </w:p>
        </w:tc>
      </w:tr>
      <w:tr w:rsidR="00786AD4" w14:paraId="54AB71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BA96" w14:textId="77777777" w:rsidR="00786AD4" w:rsidRDefault="00000000">
            <w:proofErr w:type="spellStart"/>
            <w:r>
              <w:rPr>
                <w:b/>
                <w:bCs/>
                <w:color w:val="1B3A6B"/>
                <w:sz w:val="20"/>
                <w:szCs w:val="20"/>
              </w:rPr>
              <w:t>LangGraph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0534" w14:textId="77777777" w:rsidR="00786AD4" w:rsidRDefault="00000000">
            <w:r>
              <w:rPr>
                <w:color w:val="2E5FA3"/>
                <w:sz w:val="20"/>
                <w:szCs w:val="20"/>
              </w:rPr>
              <w:t>Orchestration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6758" w14:textId="77777777" w:rsidR="00786AD4" w:rsidRDefault="00000000">
            <w:r>
              <w:rPr>
                <w:color w:val="333333"/>
                <w:sz w:val="20"/>
                <w:szCs w:val="20"/>
              </w:rPr>
              <w:t>Multi-agent workflow orchestration. Explicit state management — every node, edge, and transition is visible and auditable. Chosen over CrewAI because governance infrastructure cannot rely on abstracted black box agent behaviour.</w:t>
            </w:r>
          </w:p>
        </w:tc>
      </w:tr>
      <w:tr w:rsidR="00786AD4" w14:paraId="7B6819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BA0B1" w14:textId="77777777" w:rsidR="00786AD4" w:rsidRDefault="00000000">
            <w:r>
              <w:rPr>
                <w:b/>
                <w:bCs/>
                <w:color w:val="1B3A6B"/>
                <w:sz w:val="20"/>
                <w:szCs w:val="20"/>
              </w:rPr>
              <w:t>Ollama + Mistral 7B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07953" w14:textId="77777777" w:rsidR="00786AD4" w:rsidRDefault="00000000">
            <w:r>
              <w:rPr>
                <w:color w:val="2E5FA3"/>
                <w:sz w:val="20"/>
                <w:szCs w:val="20"/>
              </w:rPr>
              <w:t>LLM Runtime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B2284" w14:textId="77777777" w:rsidR="00786AD4" w:rsidRDefault="00000000">
            <w:r>
              <w:rPr>
                <w:color w:val="333333"/>
                <w:sz w:val="20"/>
                <w:szCs w:val="20"/>
              </w:rPr>
              <w:t xml:space="preserve">Open source LLMs running locally or self-hosted. No API keys. No data sent to third parties. Decision data stays </w:t>
            </w:r>
            <w:proofErr w:type="gramStart"/>
            <w:r>
              <w:rPr>
                <w:color w:val="333333"/>
                <w:sz w:val="20"/>
                <w:szCs w:val="20"/>
              </w:rPr>
              <w:t>on-premises</w:t>
            </w:r>
            <w:proofErr w:type="gramEnd"/>
            <w:r>
              <w:rPr>
                <w:color w:val="333333"/>
                <w:sz w:val="20"/>
                <w:szCs w:val="20"/>
              </w:rPr>
              <w:t>. Critical for government and regulated industry clients.</w:t>
            </w:r>
          </w:p>
        </w:tc>
      </w:tr>
      <w:tr w:rsidR="00786AD4" w14:paraId="2B56E7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759DA" w14:textId="77777777" w:rsidR="00786AD4" w:rsidRDefault="00000000">
            <w:r>
              <w:rPr>
                <w:b/>
                <w:bCs/>
                <w:color w:val="1B3A6B"/>
                <w:sz w:val="20"/>
                <w:szCs w:val="20"/>
              </w:rPr>
              <w:t>FastAPI (Python)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D996" w14:textId="77777777" w:rsidR="00786AD4" w:rsidRDefault="00000000">
            <w:r>
              <w:rPr>
                <w:color w:val="2E5FA3"/>
                <w:sz w:val="20"/>
                <w:szCs w:val="20"/>
              </w:rPr>
              <w:t>API Gateway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E1DB8" w14:textId="77777777" w:rsidR="00786AD4" w:rsidRDefault="00000000">
            <w:r>
              <w:rPr>
                <w:color w:val="333333"/>
                <w:sz w:val="20"/>
                <w:szCs w:val="20"/>
              </w:rPr>
              <w:t xml:space="preserve">High-performance REST API layer. Handles incoming decision payloads, routes to </w:t>
            </w:r>
            <w:proofErr w:type="spellStart"/>
            <w:r>
              <w:rPr>
                <w:color w:val="333333"/>
                <w:sz w:val="20"/>
                <w:szCs w:val="20"/>
              </w:rPr>
              <w:t>LangGraph</w:t>
            </w:r>
            <w:proofErr w:type="spellEnd"/>
            <w:r>
              <w:rPr>
                <w:color w:val="333333"/>
                <w:sz w:val="20"/>
                <w:szCs w:val="20"/>
              </w:rPr>
              <w:t>, returns governance responses.</w:t>
            </w:r>
          </w:p>
        </w:tc>
      </w:tr>
      <w:tr w:rsidR="00786AD4" w14:paraId="166E22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FA48F" w14:textId="77777777" w:rsidR="00786AD4" w:rsidRDefault="00000000">
            <w:r>
              <w:rPr>
                <w:b/>
                <w:bCs/>
                <w:color w:val="1B3A6B"/>
                <w:sz w:val="20"/>
                <w:szCs w:val="20"/>
              </w:rPr>
              <w:t>Supabase (PostgreSQL)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8E2D5" w14:textId="77777777" w:rsidR="00786AD4" w:rsidRDefault="00000000">
            <w:r>
              <w:rPr>
                <w:color w:val="2E5FA3"/>
                <w:sz w:val="20"/>
                <w:szCs w:val="20"/>
              </w:rPr>
              <w:t>Data Layer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2D9E5" w14:textId="77777777" w:rsidR="00786AD4" w:rsidRDefault="00000000">
            <w:proofErr w:type="gramStart"/>
            <w:r>
              <w:rPr>
                <w:color w:val="333333"/>
                <w:sz w:val="20"/>
                <w:szCs w:val="20"/>
              </w:rPr>
              <w:t>Open source</w:t>
            </w:r>
            <w:proofErr w:type="gramEnd"/>
            <w:r>
              <w:rPr>
                <w:color w:val="333333"/>
                <w:sz w:val="20"/>
                <w:szCs w:val="20"/>
              </w:rPr>
              <w:t xml:space="preserve"> Postgres-backed database. Stores all decision logs, audit reports, compliance scores, and trend data. Self-hostable.</w:t>
            </w:r>
          </w:p>
        </w:tc>
      </w:tr>
      <w:tr w:rsidR="00786AD4" w14:paraId="45A52D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C99C" w14:textId="77777777" w:rsidR="00786AD4" w:rsidRDefault="00000000">
            <w:r>
              <w:rPr>
                <w:b/>
                <w:bCs/>
                <w:color w:val="1B3A6B"/>
                <w:sz w:val="20"/>
                <w:szCs w:val="20"/>
              </w:rPr>
              <w:t>Docker + 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194C" w14:textId="77777777" w:rsidR="00786AD4" w:rsidRDefault="00000000">
            <w:r>
              <w:rPr>
                <w:color w:val="2E5FA3"/>
                <w:sz w:val="20"/>
                <w:szCs w:val="20"/>
              </w:rPr>
              <w:t>Deployment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837" w14:textId="77777777" w:rsidR="00786AD4" w:rsidRDefault="00000000">
            <w:r>
              <w:rPr>
                <w:color w:val="333333"/>
                <w:sz w:val="20"/>
                <w:szCs w:val="20"/>
              </w:rPr>
              <w:t xml:space="preserve">Full stack containerisation. One command deployment. Clients can run entirely </w:t>
            </w:r>
            <w:proofErr w:type="gramStart"/>
            <w:r>
              <w:rPr>
                <w:color w:val="333333"/>
                <w:sz w:val="20"/>
                <w:szCs w:val="20"/>
              </w:rPr>
              <w:t>on-premises</w:t>
            </w:r>
            <w:proofErr w:type="gramEnd"/>
            <w:r>
              <w:rPr>
                <w:color w:val="333333"/>
                <w:sz w:val="20"/>
                <w:szCs w:val="20"/>
              </w:rPr>
              <w:t xml:space="preserve"> with zero cloud dependency.</w:t>
            </w:r>
          </w:p>
        </w:tc>
      </w:tr>
      <w:tr w:rsidR="00786AD4" w14:paraId="3CD2ED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F09D2" w14:textId="77777777" w:rsidR="00786AD4" w:rsidRDefault="00000000">
            <w:r>
              <w:rPr>
                <w:b/>
                <w:bCs/>
                <w:color w:val="1B3A6B"/>
                <w:sz w:val="20"/>
                <w:szCs w:val="20"/>
              </w:rPr>
              <w:t>React + Tailwind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8AF54" w14:textId="77777777" w:rsidR="00786AD4" w:rsidRDefault="00000000">
            <w:r>
              <w:rPr>
                <w:color w:val="2E5FA3"/>
                <w:sz w:val="20"/>
                <w:szCs w:val="20"/>
              </w:rPr>
              <w:t>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B150A" w14:textId="77777777" w:rsidR="00786AD4" w:rsidRDefault="00000000">
            <w:r>
              <w:rPr>
                <w:color w:val="333333"/>
                <w:sz w:val="20"/>
                <w:szCs w:val="20"/>
              </w:rPr>
              <w:t>Clean, minimal governance dashboard. Upload logs, view live compliance scores, receive alerts, download PDF audit reports.</w:t>
            </w:r>
          </w:p>
        </w:tc>
      </w:tr>
    </w:tbl>
    <w:p w14:paraId="58FE543B" w14:textId="77777777" w:rsidR="00786AD4" w:rsidRDefault="00000000">
      <w:pPr>
        <w:pStyle w:val="Heading2"/>
      </w:pPr>
      <w:bookmarkStart w:id="32" w:name="_Toc223684252"/>
      <w:r>
        <w:lastRenderedPageBreak/>
        <w:t>6.3 Why Not Claude or OpenAI APIs</w:t>
      </w:r>
      <w:bookmarkEnd w:id="32"/>
    </w:p>
    <w:p w14:paraId="2FF23414" w14:textId="77777777" w:rsidR="00786AD4" w:rsidRDefault="00000000">
      <w:pPr>
        <w:spacing w:before="80" w:after="80"/>
      </w:pPr>
      <w:r>
        <w:rPr>
          <w:color w:val="333333"/>
        </w:rPr>
        <w:t xml:space="preserve">A deliberate and important architectural decision. </w:t>
      </w:r>
      <w:proofErr w:type="spellStart"/>
      <w:r>
        <w:rPr>
          <w:color w:val="333333"/>
        </w:rPr>
        <w:t>GovGuard</w:t>
      </w:r>
      <w:proofErr w:type="spellEnd"/>
      <w:r>
        <w:rPr>
          <w:color w:val="333333"/>
        </w:rPr>
        <w:t xml:space="preserve"> is selling governance and trust. Routing client AI decision data through a third-party LLM API would:</w:t>
      </w:r>
    </w:p>
    <w:p w14:paraId="79C4A92C" w14:textId="77777777" w:rsidR="00786AD4" w:rsidRDefault="00000000">
      <w:pPr>
        <w:pStyle w:val="ListParagraph"/>
        <w:numPr>
          <w:ilvl w:val="0"/>
          <w:numId w:val="2"/>
        </w:numPr>
        <w:spacing w:before="60" w:after="60"/>
      </w:pPr>
      <w:r>
        <w:rPr>
          <w:color w:val="333333"/>
        </w:rPr>
        <w:t>Create a data privacy risk for clients (especially government and healthcare)</w:t>
      </w:r>
    </w:p>
    <w:p w14:paraId="089AE8E3" w14:textId="77777777" w:rsidR="00786AD4" w:rsidRDefault="00000000">
      <w:pPr>
        <w:pStyle w:val="ListParagraph"/>
        <w:numPr>
          <w:ilvl w:val="0"/>
          <w:numId w:val="2"/>
        </w:numPr>
        <w:spacing w:before="60" w:after="60"/>
      </w:pPr>
      <w:r>
        <w:rPr>
          <w:color w:val="333333"/>
        </w:rPr>
        <w:t>Introduce vendor dependency in the governance layer itself</w:t>
      </w:r>
    </w:p>
    <w:p w14:paraId="39E4EF28" w14:textId="77777777" w:rsidR="00786AD4" w:rsidRDefault="00000000">
      <w:pPr>
        <w:pStyle w:val="ListParagraph"/>
        <w:numPr>
          <w:ilvl w:val="0"/>
          <w:numId w:val="2"/>
        </w:numPr>
        <w:spacing w:before="60" w:after="60"/>
      </w:pPr>
      <w:r>
        <w:rPr>
          <w:color w:val="333333"/>
        </w:rPr>
        <w:t xml:space="preserve">Undermine the credibility of a governance tool that relies on </w:t>
      </w:r>
      <w:proofErr w:type="spellStart"/>
      <w:r>
        <w:rPr>
          <w:color w:val="333333"/>
        </w:rPr>
        <w:t>unauditable</w:t>
      </w:r>
      <w:proofErr w:type="spellEnd"/>
      <w:r>
        <w:rPr>
          <w:color w:val="333333"/>
        </w:rPr>
        <w:t xml:space="preserve"> external services</w:t>
      </w:r>
    </w:p>
    <w:p w14:paraId="1EB7AF32" w14:textId="77777777" w:rsidR="00786AD4" w:rsidRDefault="00786AD4">
      <w:pPr>
        <w:spacing w:before="80"/>
      </w:pPr>
    </w:p>
    <w:p w14:paraId="07C8C697" w14:textId="77777777" w:rsidR="00786AD4" w:rsidRDefault="00000000">
      <w:pPr>
        <w:spacing w:before="80" w:after="80"/>
      </w:pPr>
      <w:r>
        <w:rPr>
          <w:color w:val="333333"/>
        </w:rPr>
        <w:t>Ollama with Mistral 7B or LLaMA 3 runs entirely on-premises or in a client-controlled cloud environment. This is a selling point, not a limitation.</w:t>
      </w:r>
    </w:p>
    <w:p w14:paraId="3C7755E3"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FA5581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4926C6CC" w14:textId="77777777" w:rsidR="00786AD4" w:rsidRDefault="00000000">
            <w:pPr>
              <w:jc w:val="center"/>
            </w:pPr>
            <w:r>
              <w:rPr>
                <w:b/>
                <w:bCs/>
                <w:color w:val="FFFFFF"/>
                <w:sz w:val="32"/>
                <w:szCs w:val="32"/>
              </w:rPr>
              <w:lastRenderedPageBreak/>
              <w:t>SECTION 7 — BUILD ROADMAP</w:t>
            </w:r>
          </w:p>
        </w:tc>
      </w:tr>
    </w:tbl>
    <w:p w14:paraId="3530B42F" w14:textId="77777777" w:rsidR="00786AD4" w:rsidRDefault="00786AD4">
      <w:pPr>
        <w:spacing w:before="200"/>
      </w:pPr>
    </w:p>
    <w:p w14:paraId="287D3C7A" w14:textId="77777777" w:rsidR="00786AD4" w:rsidRDefault="00000000">
      <w:pPr>
        <w:pStyle w:val="Heading1"/>
        <w:pBdr>
          <w:bottom w:val="single" w:sz="6" w:space="6" w:color="2E5FA3"/>
        </w:pBdr>
      </w:pPr>
      <w:bookmarkStart w:id="33" w:name="_Toc223684253"/>
      <w:r>
        <w:t>7. Build Roadmap</w:t>
      </w:r>
      <w:bookmarkEnd w:id="33"/>
    </w:p>
    <w:p w14:paraId="6785E025" w14:textId="77777777" w:rsidR="00786AD4" w:rsidRDefault="00000000">
      <w:pPr>
        <w:pStyle w:val="Heading2"/>
      </w:pPr>
      <w:bookmarkStart w:id="34" w:name="_Toc223684254"/>
      <w:r>
        <w:t>7.1 Phase 1 — UK MVP (Weeks 1–8)</w:t>
      </w:r>
      <w:bookmarkEnd w:id="34"/>
    </w:p>
    <w:p w14:paraId="15F4E4C1" w14:textId="77777777" w:rsidR="00786AD4" w:rsidRDefault="00000000">
      <w:pPr>
        <w:spacing w:before="80" w:after="80"/>
      </w:pPr>
      <w:r>
        <w:rPr>
          <w:color w:val="333333"/>
        </w:rPr>
        <w:t>The goal of Phase 1 is one working, demonstrable prototype: a governance gateway that accepts a UK public sector AI decision log, scores it against the UK AI Playbook, and returns a structured audit report. This is the proof of concept for the AI Assurance Innovation Fund application and the primary CV artefact.</w:t>
      </w:r>
    </w:p>
    <w:p w14:paraId="6EF87682" w14:textId="77777777" w:rsidR="00786AD4" w:rsidRDefault="00786AD4">
      <w:pPr>
        <w:spacing w:before="120"/>
      </w:pPr>
    </w:p>
    <w:p w14:paraId="4CE7547C" w14:textId="77777777" w:rsidR="00786AD4" w:rsidRDefault="00000000">
      <w:pPr>
        <w:pStyle w:val="Heading3"/>
      </w:pPr>
      <w:bookmarkStart w:id="35" w:name="_Toc223684255"/>
      <w:r>
        <w:t>Week 1–2: Foundation</w:t>
      </w:r>
      <w:bookmarkEnd w:id="35"/>
    </w:p>
    <w:p w14:paraId="61A0EB3E" w14:textId="77777777" w:rsidR="00786AD4" w:rsidRDefault="00000000">
      <w:pPr>
        <w:pStyle w:val="ListParagraph"/>
        <w:numPr>
          <w:ilvl w:val="0"/>
          <w:numId w:val="2"/>
        </w:numPr>
        <w:spacing w:before="60" w:after="60"/>
      </w:pPr>
      <w:r>
        <w:rPr>
          <w:color w:val="333333"/>
        </w:rPr>
        <w:t xml:space="preserve">Set up project repository (GitHub, </w:t>
      </w:r>
      <w:proofErr w:type="gramStart"/>
      <w:r>
        <w:rPr>
          <w:color w:val="333333"/>
        </w:rPr>
        <w:t>open source</w:t>
      </w:r>
      <w:proofErr w:type="gramEnd"/>
      <w:r>
        <w:rPr>
          <w:color w:val="333333"/>
        </w:rPr>
        <w:t xml:space="preserve"> MIT licence)</w:t>
      </w:r>
    </w:p>
    <w:p w14:paraId="756D8D53" w14:textId="77777777" w:rsidR="00786AD4" w:rsidRDefault="00000000">
      <w:pPr>
        <w:pStyle w:val="ListParagraph"/>
        <w:numPr>
          <w:ilvl w:val="0"/>
          <w:numId w:val="2"/>
        </w:numPr>
        <w:spacing w:before="60" w:after="60"/>
      </w:pPr>
      <w:r>
        <w:rPr>
          <w:color w:val="333333"/>
        </w:rPr>
        <w:t>FastAPI service scaffold with /scan-decision endpoint</w:t>
      </w:r>
    </w:p>
    <w:p w14:paraId="06D3A743" w14:textId="77777777" w:rsidR="00786AD4" w:rsidRDefault="00000000">
      <w:pPr>
        <w:pStyle w:val="ListParagraph"/>
        <w:numPr>
          <w:ilvl w:val="0"/>
          <w:numId w:val="2"/>
        </w:numPr>
        <w:spacing w:before="60" w:after="60"/>
      </w:pPr>
      <w:r>
        <w:rPr>
          <w:color w:val="333333"/>
        </w:rPr>
        <w:t>Intercept Agent — normalises any JSON input to standard decision schema</w:t>
      </w:r>
    </w:p>
    <w:p w14:paraId="00C45D6E" w14:textId="77777777" w:rsidR="00786AD4" w:rsidRDefault="00000000">
      <w:pPr>
        <w:pStyle w:val="ListParagraph"/>
        <w:numPr>
          <w:ilvl w:val="0"/>
          <w:numId w:val="2"/>
        </w:numPr>
        <w:spacing w:before="60" w:after="60"/>
      </w:pPr>
      <w:r>
        <w:rPr>
          <w:color w:val="333333"/>
        </w:rPr>
        <w:t>Ollama setup with Mistral 7B for local LLM inference</w:t>
      </w:r>
    </w:p>
    <w:p w14:paraId="0840FF42" w14:textId="77777777" w:rsidR="00786AD4" w:rsidRDefault="00000000">
      <w:pPr>
        <w:pStyle w:val="ListParagraph"/>
        <w:numPr>
          <w:ilvl w:val="0"/>
          <w:numId w:val="2"/>
        </w:numPr>
        <w:spacing w:before="60" w:after="60"/>
      </w:pPr>
      <w:r>
        <w:rPr>
          <w:color w:val="333333"/>
        </w:rPr>
        <w:t xml:space="preserve">Basic Supabase schema: decisions table, </w:t>
      </w:r>
      <w:proofErr w:type="spellStart"/>
      <w:r>
        <w:rPr>
          <w:color w:val="333333"/>
        </w:rPr>
        <w:t>audit_reports</w:t>
      </w:r>
      <w:proofErr w:type="spellEnd"/>
      <w:r>
        <w:rPr>
          <w:color w:val="333333"/>
        </w:rPr>
        <w:t xml:space="preserve"> table</w:t>
      </w:r>
    </w:p>
    <w:p w14:paraId="408D4698" w14:textId="77777777" w:rsidR="00786AD4" w:rsidRDefault="00786AD4">
      <w:pPr>
        <w:spacing w:before="120"/>
      </w:pPr>
    </w:p>
    <w:p w14:paraId="06D9FC5E" w14:textId="77777777" w:rsidR="00786AD4" w:rsidRDefault="00000000">
      <w:pPr>
        <w:pStyle w:val="Heading3"/>
      </w:pPr>
      <w:bookmarkStart w:id="36" w:name="_Toc223684256"/>
      <w:r>
        <w:t>Week 3–4: UK Scoring Engine</w:t>
      </w:r>
      <w:bookmarkEnd w:id="36"/>
    </w:p>
    <w:p w14:paraId="73B35459" w14:textId="77777777" w:rsidR="00786AD4" w:rsidRDefault="00000000">
      <w:pPr>
        <w:pStyle w:val="ListParagraph"/>
        <w:numPr>
          <w:ilvl w:val="0"/>
          <w:numId w:val="2"/>
        </w:numPr>
        <w:spacing w:before="60" w:after="60"/>
      </w:pPr>
      <w:r>
        <w:rPr>
          <w:color w:val="333333"/>
        </w:rPr>
        <w:t xml:space="preserve">UK AI Playbook scoring agent — 8 </w:t>
      </w:r>
      <w:proofErr w:type="gramStart"/>
      <w:r>
        <w:rPr>
          <w:color w:val="333333"/>
        </w:rPr>
        <w:t>principle</w:t>
      </w:r>
      <w:proofErr w:type="gramEnd"/>
      <w:r>
        <w:rPr>
          <w:color w:val="333333"/>
        </w:rPr>
        <w:t xml:space="preserve"> evaluations</w:t>
      </w:r>
    </w:p>
    <w:p w14:paraId="41B7CEFF" w14:textId="77777777" w:rsidR="00786AD4" w:rsidRDefault="00000000">
      <w:pPr>
        <w:pStyle w:val="ListParagraph"/>
        <w:numPr>
          <w:ilvl w:val="0"/>
          <w:numId w:val="2"/>
        </w:numPr>
        <w:spacing w:before="60" w:after="60"/>
      </w:pPr>
      <w:r>
        <w:rPr>
          <w:color w:val="333333"/>
        </w:rPr>
        <w:t>Risk score calculation logic</w:t>
      </w:r>
    </w:p>
    <w:p w14:paraId="438CDF6F" w14:textId="77777777" w:rsidR="00786AD4" w:rsidRDefault="00000000">
      <w:pPr>
        <w:pStyle w:val="ListParagraph"/>
        <w:numPr>
          <w:ilvl w:val="0"/>
          <w:numId w:val="2"/>
        </w:numPr>
        <w:spacing w:before="60" w:after="60"/>
      </w:pPr>
      <w:r>
        <w:rPr>
          <w:color w:val="333333"/>
        </w:rPr>
        <w:t>ALLOW / FLAG / REQUIRE_HUMAN_REVIEW / BLOCK action responses</w:t>
      </w:r>
    </w:p>
    <w:p w14:paraId="0E647427" w14:textId="77777777" w:rsidR="00786AD4" w:rsidRDefault="00000000">
      <w:pPr>
        <w:pStyle w:val="ListParagraph"/>
        <w:numPr>
          <w:ilvl w:val="0"/>
          <w:numId w:val="2"/>
        </w:numPr>
        <w:spacing w:before="60" w:after="60"/>
      </w:pPr>
      <w:proofErr w:type="spellStart"/>
      <w:r>
        <w:rPr>
          <w:color w:val="333333"/>
        </w:rPr>
        <w:t>LangGraph</w:t>
      </w:r>
      <w:proofErr w:type="spellEnd"/>
      <w:r>
        <w:rPr>
          <w:color w:val="333333"/>
        </w:rPr>
        <w:t xml:space="preserve"> orchestration connecting Intercept → Scoring → Report agents</w:t>
      </w:r>
    </w:p>
    <w:p w14:paraId="3EC8B2F1" w14:textId="77777777" w:rsidR="00786AD4" w:rsidRDefault="00786AD4">
      <w:pPr>
        <w:spacing w:before="120"/>
      </w:pPr>
    </w:p>
    <w:p w14:paraId="348598ED" w14:textId="77777777" w:rsidR="00786AD4" w:rsidRDefault="00000000">
      <w:pPr>
        <w:pStyle w:val="Heading3"/>
      </w:pPr>
      <w:bookmarkStart w:id="37" w:name="_Toc223684257"/>
      <w:r>
        <w:t>Week 5: Report Agent</w:t>
      </w:r>
      <w:bookmarkEnd w:id="37"/>
    </w:p>
    <w:p w14:paraId="0448799E" w14:textId="77777777" w:rsidR="00786AD4" w:rsidRDefault="00000000">
      <w:pPr>
        <w:pStyle w:val="ListParagraph"/>
        <w:numPr>
          <w:ilvl w:val="0"/>
          <w:numId w:val="2"/>
        </w:numPr>
        <w:spacing w:before="60" w:after="60"/>
      </w:pPr>
      <w:r>
        <w:rPr>
          <w:color w:val="333333"/>
        </w:rPr>
        <w:t>Structured audit report generation in plain English</w:t>
      </w:r>
    </w:p>
    <w:p w14:paraId="6B6E5ABE" w14:textId="77777777" w:rsidR="00786AD4" w:rsidRDefault="00000000">
      <w:pPr>
        <w:pStyle w:val="ListParagraph"/>
        <w:numPr>
          <w:ilvl w:val="0"/>
          <w:numId w:val="2"/>
        </w:numPr>
        <w:spacing w:before="60" w:after="60"/>
      </w:pPr>
      <w:r>
        <w:rPr>
          <w:color w:val="333333"/>
        </w:rPr>
        <w:t>PDF export of compliance report</w:t>
      </w:r>
    </w:p>
    <w:p w14:paraId="039C1BA5" w14:textId="77777777" w:rsidR="00786AD4" w:rsidRDefault="00000000">
      <w:pPr>
        <w:pStyle w:val="ListParagraph"/>
        <w:numPr>
          <w:ilvl w:val="0"/>
          <w:numId w:val="2"/>
        </w:numPr>
        <w:spacing w:before="60" w:after="60"/>
      </w:pPr>
      <w:r>
        <w:rPr>
          <w:color w:val="333333"/>
        </w:rPr>
        <w:t>Supabase persistence of all decision logs and reports</w:t>
      </w:r>
    </w:p>
    <w:p w14:paraId="16DD3CB8" w14:textId="77777777" w:rsidR="00786AD4" w:rsidRDefault="00786AD4">
      <w:pPr>
        <w:spacing w:before="120"/>
      </w:pPr>
    </w:p>
    <w:p w14:paraId="406F2607" w14:textId="77777777" w:rsidR="00786AD4" w:rsidRDefault="00000000">
      <w:pPr>
        <w:pStyle w:val="Heading3"/>
      </w:pPr>
      <w:bookmarkStart w:id="38" w:name="_Toc223684258"/>
      <w:r>
        <w:t>Week 6: Monitor Agent</w:t>
      </w:r>
      <w:bookmarkEnd w:id="38"/>
    </w:p>
    <w:p w14:paraId="0312A374" w14:textId="77777777" w:rsidR="00786AD4" w:rsidRDefault="00000000">
      <w:pPr>
        <w:pStyle w:val="ListParagraph"/>
        <w:numPr>
          <w:ilvl w:val="0"/>
          <w:numId w:val="2"/>
        </w:numPr>
        <w:spacing w:before="60" w:after="60"/>
      </w:pPr>
      <w:r>
        <w:rPr>
          <w:color w:val="333333"/>
        </w:rPr>
        <w:t>Scheduled compliance trend tracking</w:t>
      </w:r>
    </w:p>
    <w:p w14:paraId="7D15427F" w14:textId="77777777" w:rsidR="00786AD4" w:rsidRDefault="00000000">
      <w:pPr>
        <w:pStyle w:val="ListParagraph"/>
        <w:numPr>
          <w:ilvl w:val="0"/>
          <w:numId w:val="2"/>
        </w:numPr>
        <w:spacing w:before="60" w:after="60"/>
      </w:pPr>
      <w:r>
        <w:rPr>
          <w:color w:val="333333"/>
        </w:rPr>
        <w:t>Drift detection — alert when compliance score degrades over time</w:t>
      </w:r>
    </w:p>
    <w:p w14:paraId="33A50C88" w14:textId="77777777" w:rsidR="00786AD4" w:rsidRDefault="00000000">
      <w:pPr>
        <w:pStyle w:val="ListParagraph"/>
        <w:numPr>
          <w:ilvl w:val="0"/>
          <w:numId w:val="2"/>
        </w:numPr>
        <w:spacing w:before="60" w:after="60"/>
      </w:pPr>
      <w:r>
        <w:rPr>
          <w:color w:val="333333"/>
        </w:rPr>
        <w:t>Email / webhook alert system</w:t>
      </w:r>
    </w:p>
    <w:p w14:paraId="5DDE9AB1" w14:textId="77777777" w:rsidR="00786AD4" w:rsidRDefault="00786AD4">
      <w:pPr>
        <w:spacing w:before="120"/>
      </w:pPr>
    </w:p>
    <w:p w14:paraId="3FE1579C" w14:textId="77777777" w:rsidR="00786AD4" w:rsidRDefault="00000000">
      <w:pPr>
        <w:pStyle w:val="Heading3"/>
      </w:pPr>
      <w:bookmarkStart w:id="39" w:name="_Toc223684259"/>
      <w:r>
        <w:lastRenderedPageBreak/>
        <w:t>Week 7–8: Dashboard &amp; SDK</w:t>
      </w:r>
      <w:bookmarkEnd w:id="39"/>
    </w:p>
    <w:p w14:paraId="42EAD74F" w14:textId="77777777" w:rsidR="00786AD4" w:rsidRDefault="00000000">
      <w:pPr>
        <w:pStyle w:val="ListParagraph"/>
        <w:numPr>
          <w:ilvl w:val="0"/>
          <w:numId w:val="2"/>
        </w:numPr>
        <w:spacing w:before="60" w:after="60"/>
      </w:pPr>
      <w:r>
        <w:rPr>
          <w:color w:val="333333"/>
        </w:rPr>
        <w:t>React dashboard — upload logs, live scorecard, alert feed, report download</w:t>
      </w:r>
    </w:p>
    <w:p w14:paraId="4652D128" w14:textId="77777777" w:rsidR="00786AD4" w:rsidRDefault="00000000">
      <w:pPr>
        <w:pStyle w:val="ListParagraph"/>
        <w:numPr>
          <w:ilvl w:val="0"/>
          <w:numId w:val="2"/>
        </w:numPr>
        <w:spacing w:before="60" w:after="60"/>
      </w:pPr>
      <w:r>
        <w:rPr>
          <w:color w:val="333333"/>
        </w:rPr>
        <w:t xml:space="preserve">Python SDK — pip install </w:t>
      </w:r>
      <w:proofErr w:type="spellStart"/>
      <w:r>
        <w:rPr>
          <w:color w:val="333333"/>
        </w:rPr>
        <w:t>govguard-sdk</w:t>
      </w:r>
      <w:proofErr w:type="spellEnd"/>
      <w:r>
        <w:rPr>
          <w:color w:val="333333"/>
        </w:rPr>
        <w:t xml:space="preserve"> with two-line integration</w:t>
      </w:r>
    </w:p>
    <w:p w14:paraId="722ED51A" w14:textId="77777777" w:rsidR="00786AD4" w:rsidRDefault="00000000">
      <w:pPr>
        <w:pStyle w:val="ListParagraph"/>
        <w:numPr>
          <w:ilvl w:val="0"/>
          <w:numId w:val="2"/>
        </w:numPr>
        <w:spacing w:before="60" w:after="60"/>
      </w:pPr>
      <w:r>
        <w:rPr>
          <w:color w:val="333333"/>
        </w:rPr>
        <w:t>Documentation, README, and GitHub publish</w:t>
      </w:r>
    </w:p>
    <w:p w14:paraId="09B24407" w14:textId="77777777" w:rsidR="00786AD4" w:rsidRDefault="00000000">
      <w:pPr>
        <w:pStyle w:val="ListParagraph"/>
        <w:numPr>
          <w:ilvl w:val="0"/>
          <w:numId w:val="2"/>
        </w:numPr>
        <w:spacing w:before="60" w:after="60"/>
      </w:pPr>
      <w:r>
        <w:rPr>
          <w:color w:val="333333"/>
        </w:rPr>
        <w:t>Demo video for AI Assurance Innovation Fund application</w:t>
      </w:r>
    </w:p>
    <w:p w14:paraId="16E88481" w14:textId="77777777" w:rsidR="00786AD4" w:rsidRDefault="00786AD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150F546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71301909" w14:textId="77777777" w:rsidR="00786AD4" w:rsidRDefault="00000000">
            <w:pPr>
              <w:spacing w:after="60"/>
            </w:pPr>
            <w:r>
              <w:rPr>
                <w:b/>
                <w:bCs/>
                <w:color w:val="1B3A6B"/>
              </w:rPr>
              <w:t>Phase 1 Milestone</w:t>
            </w:r>
          </w:p>
          <w:p w14:paraId="5D3D55BE" w14:textId="77777777" w:rsidR="00786AD4" w:rsidRDefault="00000000">
            <w:r>
              <w:rPr>
                <w:color w:val="333333"/>
              </w:rPr>
              <w:t>A working governance scanner that a UK council or NHS trust can integrate in under 30 minutes, immediately receive governance risk scores on their AI decisions, and download a compliance report formatted for board-level review.</w:t>
            </w:r>
          </w:p>
        </w:tc>
      </w:tr>
    </w:tbl>
    <w:p w14:paraId="0824FED5" w14:textId="77777777" w:rsidR="00786AD4" w:rsidRDefault="00786AD4">
      <w:pPr>
        <w:spacing w:before="160"/>
      </w:pPr>
    </w:p>
    <w:p w14:paraId="0E50F2F2" w14:textId="77777777" w:rsidR="00786AD4" w:rsidRDefault="00000000">
      <w:pPr>
        <w:pStyle w:val="Heading2"/>
      </w:pPr>
      <w:bookmarkStart w:id="40" w:name="_Toc223684260"/>
      <w:r>
        <w:t>7.2 Phase 2 — Live Monitoring Platform (Months 3–6)</w:t>
      </w:r>
      <w:bookmarkEnd w:id="40"/>
    </w:p>
    <w:p w14:paraId="5284DEEB" w14:textId="77777777" w:rsidR="00786AD4" w:rsidRDefault="00000000">
      <w:pPr>
        <w:pStyle w:val="ListParagraph"/>
        <w:numPr>
          <w:ilvl w:val="0"/>
          <w:numId w:val="2"/>
        </w:numPr>
        <w:spacing w:before="60" w:after="60"/>
      </w:pPr>
      <w:r>
        <w:rPr>
          <w:color w:val="333333"/>
        </w:rPr>
        <w:t>Streaming decision log ingestion (real-time rather than batch)</w:t>
      </w:r>
    </w:p>
    <w:p w14:paraId="4E68AF44" w14:textId="77777777" w:rsidR="00786AD4" w:rsidRDefault="00000000">
      <w:pPr>
        <w:pStyle w:val="ListParagraph"/>
        <w:numPr>
          <w:ilvl w:val="0"/>
          <w:numId w:val="2"/>
        </w:numPr>
        <w:spacing w:before="60" w:after="60"/>
      </w:pPr>
      <w:r>
        <w:rPr>
          <w:color w:val="333333"/>
        </w:rPr>
        <w:t>Policy engine — clients define custom governance rules and thresholds</w:t>
      </w:r>
    </w:p>
    <w:p w14:paraId="2118B200" w14:textId="77777777" w:rsidR="00786AD4" w:rsidRDefault="00000000">
      <w:pPr>
        <w:pStyle w:val="ListParagraph"/>
        <w:numPr>
          <w:ilvl w:val="0"/>
          <w:numId w:val="2"/>
        </w:numPr>
        <w:spacing w:before="60" w:after="60"/>
      </w:pPr>
      <w:r>
        <w:rPr>
          <w:color w:val="333333"/>
        </w:rPr>
        <w:t>Multi-tenant platform — each client has isolated data environment</w:t>
      </w:r>
    </w:p>
    <w:p w14:paraId="4B716BDD" w14:textId="77777777" w:rsidR="00786AD4" w:rsidRDefault="00000000">
      <w:pPr>
        <w:pStyle w:val="ListParagraph"/>
        <w:numPr>
          <w:ilvl w:val="0"/>
          <w:numId w:val="2"/>
        </w:numPr>
        <w:spacing w:before="60" w:after="60"/>
      </w:pPr>
      <w:r>
        <w:rPr>
          <w:color w:val="333333"/>
        </w:rPr>
        <w:t>Subscription billing integration</w:t>
      </w:r>
    </w:p>
    <w:p w14:paraId="5943CA29" w14:textId="77777777" w:rsidR="00786AD4" w:rsidRDefault="00000000">
      <w:pPr>
        <w:pStyle w:val="ListParagraph"/>
        <w:numPr>
          <w:ilvl w:val="0"/>
          <w:numId w:val="2"/>
        </w:numPr>
        <w:spacing w:before="60" w:after="60"/>
      </w:pPr>
      <w:r>
        <w:rPr>
          <w:color w:val="333333"/>
        </w:rPr>
        <w:t>Enterprise SSO and role-based access control</w:t>
      </w:r>
    </w:p>
    <w:p w14:paraId="18AF6EAC" w14:textId="77777777" w:rsidR="00786AD4" w:rsidRDefault="00000000">
      <w:pPr>
        <w:pStyle w:val="ListParagraph"/>
        <w:numPr>
          <w:ilvl w:val="0"/>
          <w:numId w:val="2"/>
        </w:numPr>
        <w:spacing w:before="60" w:after="60"/>
      </w:pPr>
      <w:r>
        <w:rPr>
          <w:color w:val="333333"/>
        </w:rPr>
        <w:t>Webhook integrations with Slack, Teams, PagerDuty for alerts</w:t>
      </w:r>
    </w:p>
    <w:p w14:paraId="1D3585EB" w14:textId="77777777" w:rsidR="00786AD4" w:rsidRDefault="00000000">
      <w:pPr>
        <w:pStyle w:val="ListParagraph"/>
        <w:numPr>
          <w:ilvl w:val="0"/>
          <w:numId w:val="2"/>
        </w:numPr>
        <w:spacing w:before="60" w:after="60"/>
      </w:pPr>
      <w:r>
        <w:rPr>
          <w:color w:val="333333"/>
        </w:rPr>
        <w:t>First paying customers — target 3 UK councils or NHS trusts</w:t>
      </w:r>
    </w:p>
    <w:p w14:paraId="295F3C26" w14:textId="77777777" w:rsidR="00786AD4" w:rsidRDefault="00786AD4">
      <w:pPr>
        <w:spacing w:before="160"/>
      </w:pPr>
    </w:p>
    <w:p w14:paraId="459344FD" w14:textId="77777777" w:rsidR="00786AD4" w:rsidRDefault="00000000">
      <w:pPr>
        <w:pStyle w:val="Heading2"/>
      </w:pPr>
      <w:bookmarkStart w:id="41" w:name="_Toc223684261"/>
      <w:r>
        <w:t>7.3 Phase 3 — Agent Chain Governance (Months 6–12)</w:t>
      </w:r>
      <w:bookmarkEnd w:id="41"/>
    </w:p>
    <w:p w14:paraId="3DCA66D1" w14:textId="77777777" w:rsidR="00786AD4" w:rsidRDefault="00000000">
      <w:pPr>
        <w:spacing w:before="80" w:after="80"/>
      </w:pPr>
      <w:r>
        <w:rPr>
          <w:color w:val="333333"/>
        </w:rPr>
        <w:t>Agentic systems introduce a new governance challenge: multi-step reasoning chains where one agent calls another, calls a tool, accesses external data, and then executes an action. Each step carries governance risk. Phase 3 introduces chain-level governance:</w:t>
      </w:r>
    </w:p>
    <w:p w14:paraId="18D72FA7"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45D9DAF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24BD756" w14:textId="77777777" w:rsidR="00786AD4" w:rsidRDefault="00000000">
            <w:r>
              <w:rPr>
                <w:rFonts w:ascii="Courier New" w:eastAsia="Courier New" w:hAnsi="Courier New" w:cs="Courier New"/>
                <w:color w:val="A8FF78"/>
                <w:sz w:val="18"/>
                <w:szCs w:val="18"/>
              </w:rPr>
              <w:t>Agent Chain Governance — Example:</w:t>
            </w:r>
          </w:p>
          <w:p w14:paraId="0290C487" w14:textId="77777777" w:rsidR="00786AD4" w:rsidRDefault="00000000">
            <w:r>
              <w:rPr>
                <w:rFonts w:ascii="Courier New" w:eastAsia="Courier New" w:hAnsi="Courier New" w:cs="Courier New"/>
                <w:color w:val="A8FF78"/>
                <w:sz w:val="18"/>
                <w:szCs w:val="18"/>
              </w:rPr>
              <w:t xml:space="preserve"> </w:t>
            </w:r>
          </w:p>
          <w:p w14:paraId="06D0310F" w14:textId="77777777" w:rsidR="00786AD4" w:rsidRDefault="00000000">
            <w:r>
              <w:rPr>
                <w:rFonts w:ascii="Courier New" w:eastAsia="Courier New" w:hAnsi="Courier New" w:cs="Courier New"/>
                <w:color w:val="A8FF78"/>
                <w:sz w:val="18"/>
                <w:szCs w:val="18"/>
              </w:rPr>
              <w:t>Customer Service Agent</w:t>
            </w:r>
          </w:p>
          <w:p w14:paraId="7BF6C0E6" w14:textId="77777777" w:rsidR="00786AD4" w:rsidRDefault="00000000">
            <w:r>
              <w:rPr>
                <w:rFonts w:ascii="Courier New" w:eastAsia="Courier New" w:hAnsi="Courier New" w:cs="Courier New"/>
                <w:color w:val="A8FF78"/>
                <w:sz w:val="18"/>
                <w:szCs w:val="18"/>
              </w:rPr>
              <w:t>Step 1: Read customer email           → logged</w:t>
            </w:r>
          </w:p>
          <w:p w14:paraId="44532E15" w14:textId="77777777" w:rsidR="00786AD4" w:rsidRDefault="00000000">
            <w:r>
              <w:rPr>
                <w:rFonts w:ascii="Courier New" w:eastAsia="Courier New" w:hAnsi="Courier New" w:cs="Courier New"/>
                <w:color w:val="A8FF78"/>
                <w:sz w:val="18"/>
                <w:szCs w:val="18"/>
              </w:rPr>
              <w:t>Step 2: Access account database       → logged + data sensitivity check</w:t>
            </w:r>
          </w:p>
          <w:p w14:paraId="461BB3F8" w14:textId="77777777" w:rsidR="00786AD4" w:rsidRDefault="00000000">
            <w:r>
              <w:rPr>
                <w:rFonts w:ascii="Courier New" w:eastAsia="Courier New" w:hAnsi="Courier New" w:cs="Courier New"/>
                <w:color w:val="A8FF78"/>
                <w:sz w:val="18"/>
                <w:szCs w:val="18"/>
              </w:rPr>
              <w:t>Step 3: Evaluate refund eligibility   → governance scan</w:t>
            </w:r>
          </w:p>
          <w:p w14:paraId="2FD410DA" w14:textId="77777777" w:rsidR="00786AD4" w:rsidRDefault="00000000">
            <w:r>
              <w:rPr>
                <w:rFonts w:ascii="Courier New" w:eastAsia="Courier New" w:hAnsi="Courier New" w:cs="Courier New"/>
                <w:color w:val="A8FF78"/>
                <w:sz w:val="18"/>
                <w:szCs w:val="18"/>
              </w:rPr>
              <w:t>Step 4: Trigger payment action        → pre-decision check → ALLOW/BLOCK</w:t>
            </w:r>
          </w:p>
          <w:p w14:paraId="75975A47" w14:textId="77777777" w:rsidR="00786AD4" w:rsidRDefault="00000000">
            <w:r>
              <w:rPr>
                <w:rFonts w:ascii="Courier New" w:eastAsia="Courier New" w:hAnsi="Courier New" w:cs="Courier New"/>
                <w:color w:val="A8FF78"/>
                <w:sz w:val="18"/>
                <w:szCs w:val="18"/>
              </w:rPr>
              <w:t xml:space="preserve"> </w:t>
            </w:r>
          </w:p>
          <w:p w14:paraId="4A6F42E3" w14:textId="77777777" w:rsidR="00786AD4" w:rsidRDefault="00000000">
            <w:r>
              <w:rPr>
                <w:rFonts w:ascii="Courier New" w:eastAsia="Courier New" w:hAnsi="Courier New" w:cs="Courier New"/>
                <w:color w:val="A8FF78"/>
                <w:sz w:val="18"/>
                <w:szCs w:val="18"/>
              </w:rPr>
              <w:t>Chain Risk Score: aggregate of all step scores</w:t>
            </w:r>
          </w:p>
          <w:p w14:paraId="2965EA4A" w14:textId="77777777" w:rsidR="00786AD4" w:rsidRDefault="00000000">
            <w:r>
              <w:rPr>
                <w:rFonts w:ascii="Courier New" w:eastAsia="Courier New" w:hAnsi="Courier New" w:cs="Courier New"/>
                <w:color w:val="A8FF78"/>
                <w:sz w:val="18"/>
                <w:szCs w:val="18"/>
              </w:rPr>
              <w:t>Chain Audit Trail: complete end-to-end decision provenance</w:t>
            </w:r>
          </w:p>
        </w:tc>
      </w:tr>
    </w:tbl>
    <w:p w14:paraId="51B23DE0" w14:textId="77777777" w:rsidR="00786AD4" w:rsidRDefault="00786AD4">
      <w:pPr>
        <w:spacing w:before="80"/>
      </w:pPr>
    </w:p>
    <w:p w14:paraId="3DFC95CA" w14:textId="77777777" w:rsidR="00786AD4" w:rsidRDefault="00000000">
      <w:pPr>
        <w:pStyle w:val="ListParagraph"/>
        <w:numPr>
          <w:ilvl w:val="0"/>
          <w:numId w:val="2"/>
        </w:numPr>
        <w:spacing w:before="60" w:after="60"/>
      </w:pPr>
      <w:r>
        <w:rPr>
          <w:color w:val="333333"/>
        </w:rPr>
        <w:t>Agent action-space monitoring — what tools and APIs the agent can access</w:t>
      </w:r>
    </w:p>
    <w:p w14:paraId="1E0B30F0" w14:textId="77777777" w:rsidR="00786AD4" w:rsidRDefault="00000000">
      <w:pPr>
        <w:pStyle w:val="ListParagraph"/>
        <w:numPr>
          <w:ilvl w:val="0"/>
          <w:numId w:val="2"/>
        </w:numPr>
        <w:spacing w:before="60" w:after="60"/>
      </w:pPr>
      <w:r>
        <w:rPr>
          <w:color w:val="333333"/>
        </w:rPr>
        <w:t>Tool permission controls — restrict which tools require human approval</w:t>
      </w:r>
    </w:p>
    <w:p w14:paraId="2E6136C3" w14:textId="77777777" w:rsidR="00786AD4" w:rsidRDefault="00000000">
      <w:pPr>
        <w:pStyle w:val="ListParagraph"/>
        <w:numPr>
          <w:ilvl w:val="0"/>
          <w:numId w:val="2"/>
        </w:numPr>
        <w:spacing w:before="60" w:after="60"/>
      </w:pPr>
      <w:r>
        <w:rPr>
          <w:color w:val="333333"/>
        </w:rPr>
        <w:t>Chain-of-custody audit trail — complete provenance from input to action</w:t>
      </w:r>
    </w:p>
    <w:p w14:paraId="627EACEE" w14:textId="77777777" w:rsidR="00786AD4" w:rsidRDefault="00000000">
      <w:pPr>
        <w:pStyle w:val="ListParagraph"/>
        <w:numPr>
          <w:ilvl w:val="0"/>
          <w:numId w:val="2"/>
        </w:numPr>
        <w:spacing w:before="60" w:after="60"/>
      </w:pPr>
      <w:r>
        <w:rPr>
          <w:color w:val="333333"/>
        </w:rPr>
        <w:lastRenderedPageBreak/>
        <w:t>Agent registry — catalogue of all deployed agents with governance profiles</w:t>
      </w:r>
    </w:p>
    <w:p w14:paraId="30BD1B5A" w14:textId="77777777" w:rsidR="00786AD4" w:rsidRDefault="00786AD4">
      <w:pPr>
        <w:spacing w:before="160"/>
      </w:pPr>
    </w:p>
    <w:p w14:paraId="61CF0CF5" w14:textId="77777777" w:rsidR="00786AD4" w:rsidRDefault="00000000">
      <w:pPr>
        <w:pStyle w:val="Heading2"/>
      </w:pPr>
      <w:bookmarkStart w:id="42" w:name="_Toc223684262"/>
      <w:r>
        <w:t>7.4 Phase 4 — Agent Runtime Controller (Year 2+)</w:t>
      </w:r>
      <w:bookmarkEnd w:id="42"/>
    </w:p>
    <w:p w14:paraId="5F30F4DC" w14:textId="77777777" w:rsidR="00786AD4" w:rsidRDefault="00000000">
      <w:pPr>
        <w:spacing w:before="80" w:after="80"/>
      </w:pPr>
      <w:r>
        <w:rPr>
          <w:color w:val="333333"/>
        </w:rPr>
        <w:t xml:space="preserve">The long-term infrastructure vision. </w:t>
      </w:r>
      <w:proofErr w:type="spellStart"/>
      <w:r>
        <w:rPr>
          <w:color w:val="333333"/>
        </w:rPr>
        <w:t>GovGuard</w:t>
      </w:r>
      <w:proofErr w:type="spellEnd"/>
      <w:r>
        <w:rPr>
          <w:color w:val="333333"/>
        </w:rPr>
        <w:t xml:space="preserve"> becomes the Kubernetes of AI agent governance — not just monitoring agents but controlling how they operate at runtime:</w:t>
      </w:r>
    </w:p>
    <w:p w14:paraId="742E7E4D" w14:textId="77777777" w:rsidR="00786AD4" w:rsidRDefault="00000000">
      <w:pPr>
        <w:pStyle w:val="ListParagraph"/>
        <w:numPr>
          <w:ilvl w:val="0"/>
          <w:numId w:val="2"/>
        </w:numPr>
        <w:spacing w:before="60" w:after="60"/>
      </w:pPr>
      <w:r>
        <w:rPr>
          <w:color w:val="333333"/>
        </w:rPr>
        <w:t>Define what data agents can access</w:t>
      </w:r>
    </w:p>
    <w:p w14:paraId="36B03CC5" w14:textId="77777777" w:rsidR="00786AD4" w:rsidRDefault="00000000">
      <w:pPr>
        <w:pStyle w:val="ListParagraph"/>
        <w:numPr>
          <w:ilvl w:val="0"/>
          <w:numId w:val="2"/>
        </w:numPr>
        <w:spacing w:before="60" w:after="60"/>
      </w:pPr>
      <w:r>
        <w:rPr>
          <w:color w:val="333333"/>
        </w:rPr>
        <w:t>Set risk thresholds per agent and per decision type</w:t>
      </w:r>
    </w:p>
    <w:p w14:paraId="22182184" w14:textId="77777777" w:rsidR="00786AD4" w:rsidRDefault="00000000">
      <w:pPr>
        <w:pStyle w:val="ListParagraph"/>
        <w:numPr>
          <w:ilvl w:val="0"/>
          <w:numId w:val="2"/>
        </w:numPr>
        <w:spacing w:before="60" w:after="60"/>
      </w:pPr>
      <w:r>
        <w:rPr>
          <w:color w:val="333333"/>
        </w:rPr>
        <w:t>Enforce human approval gates for high-risk actions</w:t>
      </w:r>
    </w:p>
    <w:p w14:paraId="12CA9787" w14:textId="77777777" w:rsidR="00786AD4" w:rsidRDefault="00000000">
      <w:pPr>
        <w:pStyle w:val="ListParagraph"/>
        <w:numPr>
          <w:ilvl w:val="0"/>
          <w:numId w:val="2"/>
        </w:numPr>
        <w:spacing w:before="60" w:after="60"/>
      </w:pPr>
      <w:r>
        <w:rPr>
          <w:color w:val="333333"/>
        </w:rPr>
        <w:t>Manage agent credentials and tool permissions</w:t>
      </w:r>
    </w:p>
    <w:p w14:paraId="0123CFF7" w14:textId="77777777" w:rsidR="00786AD4" w:rsidRDefault="00000000">
      <w:pPr>
        <w:pStyle w:val="ListParagraph"/>
        <w:numPr>
          <w:ilvl w:val="0"/>
          <w:numId w:val="2"/>
        </w:numPr>
        <w:spacing w:before="60" w:after="60"/>
      </w:pPr>
      <w:r>
        <w:rPr>
          <w:color w:val="333333"/>
        </w:rPr>
        <w:t>Deploy governance policies across entire agent fleets</w:t>
      </w:r>
    </w:p>
    <w:p w14:paraId="55EDF9DD"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1B807D3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259789E6" w14:textId="77777777" w:rsidR="00786AD4" w:rsidRDefault="00000000">
            <w:pPr>
              <w:spacing w:after="60"/>
            </w:pPr>
            <w:r>
              <w:rPr>
                <w:b/>
                <w:bCs/>
                <w:color w:val="1B3A6B"/>
              </w:rPr>
              <w:t>The Infrastructure Moat</w:t>
            </w:r>
          </w:p>
          <w:p w14:paraId="4192101A" w14:textId="77777777" w:rsidR="00786AD4" w:rsidRDefault="00000000">
            <w:r>
              <w:rPr>
                <w:color w:val="333333"/>
              </w:rPr>
              <w:t xml:space="preserve">When organisations rely on </w:t>
            </w:r>
            <w:proofErr w:type="spellStart"/>
            <w:r>
              <w:rPr>
                <w:color w:val="333333"/>
              </w:rPr>
              <w:t>GovGuard</w:t>
            </w:r>
            <w:proofErr w:type="spellEnd"/>
            <w:r>
              <w:rPr>
                <w:color w:val="333333"/>
              </w:rPr>
              <w:t xml:space="preserve"> to control agent behaviour in production, removing it becomes operationally impossible. This is the same dynamic that made Kubernetes, Cloudflare, and </w:t>
            </w:r>
            <w:proofErr w:type="spellStart"/>
            <w:r>
              <w:rPr>
                <w:color w:val="333333"/>
              </w:rPr>
              <w:t>HashiCorp</w:t>
            </w:r>
            <w:proofErr w:type="spellEnd"/>
            <w:r>
              <w:rPr>
                <w:color w:val="333333"/>
              </w:rPr>
              <w:t xml:space="preserve"> Vault infrastructure companies rather than tools.</w:t>
            </w:r>
          </w:p>
        </w:tc>
      </w:tr>
    </w:tbl>
    <w:p w14:paraId="2B50F45C"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39F48F2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5BBB428A" w14:textId="77777777" w:rsidR="00786AD4" w:rsidRDefault="00000000">
            <w:pPr>
              <w:jc w:val="center"/>
            </w:pPr>
            <w:r>
              <w:rPr>
                <w:b/>
                <w:bCs/>
                <w:color w:val="FFFFFF"/>
                <w:sz w:val="32"/>
                <w:szCs w:val="32"/>
              </w:rPr>
              <w:lastRenderedPageBreak/>
              <w:t>SECTION 8 — GLOBAL EXPANSION ROADMAP</w:t>
            </w:r>
          </w:p>
        </w:tc>
      </w:tr>
    </w:tbl>
    <w:p w14:paraId="7624E85D" w14:textId="77777777" w:rsidR="00786AD4" w:rsidRDefault="00786AD4">
      <w:pPr>
        <w:spacing w:before="200"/>
      </w:pPr>
    </w:p>
    <w:p w14:paraId="00F33B23" w14:textId="77777777" w:rsidR="00786AD4" w:rsidRDefault="00000000">
      <w:pPr>
        <w:pStyle w:val="Heading1"/>
        <w:pBdr>
          <w:bottom w:val="single" w:sz="6" w:space="6" w:color="2E5FA3"/>
        </w:pBdr>
      </w:pPr>
      <w:bookmarkStart w:id="43" w:name="_Toc223684263"/>
      <w:r>
        <w:t>8. Global Expansion Roadmap</w:t>
      </w:r>
      <w:bookmarkEnd w:id="43"/>
    </w:p>
    <w:p w14:paraId="0E30713B" w14:textId="77777777" w:rsidR="00786AD4" w:rsidRDefault="00000000">
      <w:pPr>
        <w:pStyle w:val="Heading2"/>
      </w:pPr>
      <w:bookmarkStart w:id="44" w:name="_Toc223684264"/>
      <w:r>
        <w:t>8.1 Expansion Philosophy</w:t>
      </w:r>
      <w:bookmarkEnd w:id="44"/>
    </w:p>
    <w:p w14:paraId="73748ACC" w14:textId="77777777" w:rsidR="00786AD4" w:rsidRDefault="00000000">
      <w:pPr>
        <w:spacing w:before="80" w:after="80"/>
      </w:pPr>
      <w:r>
        <w:rPr>
          <w:color w:val="333333"/>
        </w:rPr>
        <w:t>Start deep, not wide. UK first, done properly. Then expand jurisdiction by jurisdiction, each time adding the relevant regulatory framework as a new scoring agent. The architecture is designed for this — adding a new framework means adding one new scoring agent and a new set of framework principles. The rest of the system is unchanged.</w:t>
      </w:r>
    </w:p>
    <w:p w14:paraId="58FD9973" w14:textId="77777777" w:rsidR="00786AD4" w:rsidRDefault="00786AD4">
      <w:pPr>
        <w:spacing w:before="160"/>
      </w:pPr>
    </w:p>
    <w:p w14:paraId="13F4B137" w14:textId="77777777" w:rsidR="00786AD4" w:rsidRDefault="00000000">
      <w:pPr>
        <w:pStyle w:val="Heading2"/>
      </w:pPr>
      <w:bookmarkStart w:id="45" w:name="_Toc223684265"/>
      <w:r>
        <w:t>8.2 UAE Expansion (Phase 2 — Months 4–8)</w:t>
      </w:r>
      <w:bookmarkEnd w:id="45"/>
    </w:p>
    <w:p w14:paraId="2D3F35B1" w14:textId="77777777" w:rsidR="00786AD4" w:rsidRDefault="00000000">
      <w:pPr>
        <w:spacing w:before="80" w:after="80"/>
      </w:pPr>
      <w:r>
        <w:rPr>
          <w:color w:val="333333"/>
        </w:rPr>
        <w:t>The UAE is the second target jurisdiction for three strategic reasons: the UAE AI Strategy 2031 positions the country as a global AI governance leader; the UAE Charter for the Development and Use of AI (2024) provides a clear 12-principle framework to score against; and Dubai's World Government Summit and AI governance ambitions create direct government-level entry points.</w:t>
      </w:r>
    </w:p>
    <w:p w14:paraId="6CFB8F4E" w14:textId="77777777" w:rsidR="00786AD4" w:rsidRDefault="00786AD4">
      <w:pPr>
        <w:spacing w:before="80"/>
      </w:pPr>
    </w:p>
    <w:p w14:paraId="09B59288" w14:textId="77777777" w:rsidR="00786AD4" w:rsidRDefault="00000000">
      <w:pPr>
        <w:spacing w:before="80" w:after="80"/>
      </w:pPr>
      <w:r>
        <w:rPr>
          <w:color w:val="333333"/>
        </w:rPr>
        <w:t xml:space="preserve">UAE AI Charter — 12 principles </w:t>
      </w:r>
      <w:proofErr w:type="spellStart"/>
      <w:r>
        <w:rPr>
          <w:color w:val="333333"/>
        </w:rPr>
        <w:t>GovGuard</w:t>
      </w:r>
      <w:proofErr w:type="spellEnd"/>
      <w:r>
        <w:rPr>
          <w:color w:val="333333"/>
        </w:rPr>
        <w:t xml:space="preserve"> will score against:</w:t>
      </w:r>
    </w:p>
    <w:p w14:paraId="15C3342A" w14:textId="77777777" w:rsidR="00786AD4" w:rsidRDefault="00000000">
      <w:pPr>
        <w:pStyle w:val="ListParagraph"/>
        <w:numPr>
          <w:ilvl w:val="0"/>
          <w:numId w:val="2"/>
        </w:numPr>
        <w:spacing w:before="60" w:after="60"/>
      </w:pPr>
      <w:r>
        <w:rPr>
          <w:color w:val="333333"/>
        </w:rPr>
        <w:t>Human-machine relationship strengthening</w:t>
      </w:r>
    </w:p>
    <w:p w14:paraId="7CB4F10B" w14:textId="77777777" w:rsidR="00786AD4" w:rsidRDefault="00000000">
      <w:pPr>
        <w:pStyle w:val="ListParagraph"/>
        <w:numPr>
          <w:ilvl w:val="0"/>
          <w:numId w:val="2"/>
        </w:numPr>
        <w:spacing w:before="60" w:after="60"/>
      </w:pPr>
      <w:r>
        <w:rPr>
          <w:color w:val="333333"/>
        </w:rPr>
        <w:t>Safety and reliability</w:t>
      </w:r>
    </w:p>
    <w:p w14:paraId="44901F44" w14:textId="77777777" w:rsidR="00786AD4" w:rsidRDefault="00000000">
      <w:pPr>
        <w:pStyle w:val="ListParagraph"/>
        <w:numPr>
          <w:ilvl w:val="0"/>
          <w:numId w:val="2"/>
        </w:numPr>
        <w:spacing w:before="60" w:after="60"/>
      </w:pPr>
      <w:r>
        <w:rPr>
          <w:color w:val="333333"/>
        </w:rPr>
        <w:t>Algorithmic bias mitigation</w:t>
      </w:r>
    </w:p>
    <w:p w14:paraId="680C5FAC" w14:textId="77777777" w:rsidR="00786AD4" w:rsidRDefault="00000000">
      <w:pPr>
        <w:pStyle w:val="ListParagraph"/>
        <w:numPr>
          <w:ilvl w:val="0"/>
          <w:numId w:val="2"/>
        </w:numPr>
        <w:spacing w:before="60" w:after="60"/>
      </w:pPr>
      <w:r>
        <w:rPr>
          <w:color w:val="333333"/>
        </w:rPr>
        <w:t>Data privacy protection</w:t>
      </w:r>
    </w:p>
    <w:p w14:paraId="3DBF3FDF" w14:textId="77777777" w:rsidR="00786AD4" w:rsidRDefault="00000000">
      <w:pPr>
        <w:pStyle w:val="ListParagraph"/>
        <w:numPr>
          <w:ilvl w:val="0"/>
          <w:numId w:val="2"/>
        </w:numPr>
        <w:spacing w:before="60" w:after="60"/>
      </w:pPr>
      <w:r>
        <w:rPr>
          <w:color w:val="333333"/>
        </w:rPr>
        <w:t>Transparency of AI systems</w:t>
      </w:r>
    </w:p>
    <w:p w14:paraId="6D02278C" w14:textId="77777777" w:rsidR="00786AD4" w:rsidRDefault="00000000">
      <w:pPr>
        <w:pStyle w:val="ListParagraph"/>
        <w:numPr>
          <w:ilvl w:val="0"/>
          <w:numId w:val="2"/>
        </w:numPr>
        <w:spacing w:before="60" w:after="60"/>
      </w:pPr>
      <w:r>
        <w:rPr>
          <w:color w:val="333333"/>
        </w:rPr>
        <w:t>Human oversight mechanisms</w:t>
      </w:r>
    </w:p>
    <w:p w14:paraId="06B42863" w14:textId="77777777" w:rsidR="00786AD4" w:rsidRDefault="00000000">
      <w:pPr>
        <w:pStyle w:val="ListParagraph"/>
        <w:numPr>
          <w:ilvl w:val="0"/>
          <w:numId w:val="2"/>
        </w:numPr>
        <w:spacing w:before="60" w:after="60"/>
      </w:pPr>
      <w:r>
        <w:rPr>
          <w:color w:val="333333"/>
        </w:rPr>
        <w:t>Governance and accountability</w:t>
      </w:r>
    </w:p>
    <w:p w14:paraId="487E21A0" w14:textId="77777777" w:rsidR="00786AD4" w:rsidRDefault="00000000">
      <w:pPr>
        <w:pStyle w:val="ListParagraph"/>
        <w:numPr>
          <w:ilvl w:val="0"/>
          <w:numId w:val="2"/>
        </w:numPr>
        <w:spacing w:before="60" w:after="60"/>
      </w:pPr>
      <w:r>
        <w:rPr>
          <w:color w:val="333333"/>
        </w:rPr>
        <w:t>Technological excellence</w:t>
      </w:r>
    </w:p>
    <w:p w14:paraId="29DCD1CA" w14:textId="77777777" w:rsidR="00786AD4" w:rsidRDefault="00000000">
      <w:pPr>
        <w:pStyle w:val="ListParagraph"/>
        <w:numPr>
          <w:ilvl w:val="0"/>
          <w:numId w:val="2"/>
        </w:numPr>
        <w:spacing w:before="60" w:after="60"/>
      </w:pPr>
      <w:r>
        <w:rPr>
          <w:color w:val="333333"/>
        </w:rPr>
        <w:t>Human commitment and control</w:t>
      </w:r>
    </w:p>
    <w:p w14:paraId="176903FC" w14:textId="77777777" w:rsidR="00786AD4" w:rsidRDefault="00000000">
      <w:pPr>
        <w:pStyle w:val="ListParagraph"/>
        <w:numPr>
          <w:ilvl w:val="0"/>
          <w:numId w:val="2"/>
        </w:numPr>
        <w:spacing w:before="60" w:after="60"/>
      </w:pPr>
      <w:r>
        <w:rPr>
          <w:color w:val="333333"/>
        </w:rPr>
        <w:t>Peaceful coexistence with AI</w:t>
      </w:r>
    </w:p>
    <w:p w14:paraId="32CA869B" w14:textId="77777777" w:rsidR="00786AD4" w:rsidRDefault="00000000">
      <w:pPr>
        <w:pStyle w:val="ListParagraph"/>
        <w:numPr>
          <w:ilvl w:val="0"/>
          <w:numId w:val="2"/>
        </w:numPr>
        <w:spacing w:before="60" w:after="60"/>
      </w:pPr>
      <w:r>
        <w:rPr>
          <w:color w:val="333333"/>
        </w:rPr>
        <w:t>Inclusive access</w:t>
      </w:r>
    </w:p>
    <w:p w14:paraId="1E9ABAA8" w14:textId="77777777" w:rsidR="00786AD4" w:rsidRDefault="00000000">
      <w:pPr>
        <w:pStyle w:val="ListParagraph"/>
        <w:numPr>
          <w:ilvl w:val="0"/>
          <w:numId w:val="2"/>
        </w:numPr>
        <w:spacing w:before="60" w:after="60"/>
      </w:pPr>
      <w:r>
        <w:rPr>
          <w:color w:val="333333"/>
        </w:rPr>
        <w:t>Compliance with applicable laws</w:t>
      </w:r>
    </w:p>
    <w:p w14:paraId="30F78A69" w14:textId="77777777" w:rsidR="00786AD4" w:rsidRDefault="00786AD4">
      <w:pPr>
        <w:spacing w:before="80"/>
      </w:pPr>
    </w:p>
    <w:p w14:paraId="2385ADA5" w14:textId="77777777" w:rsidR="00786AD4" w:rsidRDefault="00000000">
      <w:pPr>
        <w:spacing w:before="80" w:after="80"/>
      </w:pPr>
      <w:r>
        <w:rPr>
          <w:color w:val="333333"/>
        </w:rPr>
        <w:t xml:space="preserve">UAE positioning: </w:t>
      </w:r>
      <w:proofErr w:type="spellStart"/>
      <w:r>
        <w:rPr>
          <w:color w:val="333333"/>
        </w:rPr>
        <w:t>GovGuard</w:t>
      </w:r>
      <w:proofErr w:type="spellEnd"/>
      <w:r>
        <w:rPr>
          <w:color w:val="333333"/>
        </w:rPr>
        <w:t xml:space="preserve"> becomes the governance layer for AI systems deployed across UAE federal government and Dubai Smart Government initiatives — with a direct pitch to the UAE Ministry of State for Artificial Intelligence.</w:t>
      </w:r>
    </w:p>
    <w:p w14:paraId="5A636210" w14:textId="77777777" w:rsidR="00786AD4" w:rsidRDefault="00786AD4">
      <w:pPr>
        <w:spacing w:before="160"/>
      </w:pPr>
    </w:p>
    <w:p w14:paraId="31B5F8D3" w14:textId="77777777" w:rsidR="00786AD4" w:rsidRDefault="00000000">
      <w:pPr>
        <w:pStyle w:val="Heading2"/>
      </w:pPr>
      <w:bookmarkStart w:id="46" w:name="_Toc223684266"/>
      <w:r>
        <w:lastRenderedPageBreak/>
        <w:t>8.3 US Expansion (Phase 3 — Months 8–14)</w:t>
      </w:r>
      <w:bookmarkEnd w:id="46"/>
    </w:p>
    <w:p w14:paraId="2D17778B" w14:textId="77777777" w:rsidR="00786AD4" w:rsidRDefault="00000000">
      <w:pPr>
        <w:spacing w:before="80" w:after="80"/>
      </w:pPr>
      <w:r>
        <w:rPr>
          <w:color w:val="333333"/>
        </w:rPr>
        <w:t xml:space="preserve">The US market entry point is federal contractors and regulated industries (finance, healthcare, insurance). NIST released a formal RFI in January 2026 on agentic AI governance — a direct signal that NIST AI RMF compliance will become mandatory for federal contractors. </w:t>
      </w:r>
      <w:proofErr w:type="spellStart"/>
      <w:r>
        <w:rPr>
          <w:color w:val="333333"/>
        </w:rPr>
        <w:t>GovGuard</w:t>
      </w:r>
      <w:proofErr w:type="spellEnd"/>
      <w:r>
        <w:rPr>
          <w:color w:val="333333"/>
        </w:rPr>
        <w:t xml:space="preserve"> adds the NIST AI RMF scoring agent to cover the US market.</w:t>
      </w:r>
    </w:p>
    <w:p w14:paraId="7851CE82" w14:textId="77777777" w:rsidR="00786AD4" w:rsidRDefault="00786AD4">
      <w:pPr>
        <w:spacing w:before="80"/>
      </w:pPr>
    </w:p>
    <w:p w14:paraId="756C4836" w14:textId="77777777" w:rsidR="00786AD4" w:rsidRDefault="00000000">
      <w:pPr>
        <w:spacing w:before="80" w:after="80"/>
      </w:pPr>
      <w:r>
        <w:rPr>
          <w:color w:val="333333"/>
        </w:rPr>
        <w:t xml:space="preserve">NIST AI RMF — four functions </w:t>
      </w:r>
      <w:proofErr w:type="spellStart"/>
      <w:r>
        <w:rPr>
          <w:color w:val="333333"/>
        </w:rPr>
        <w:t>GovGuard</w:t>
      </w:r>
      <w:proofErr w:type="spellEnd"/>
      <w:r>
        <w:rPr>
          <w:color w:val="333333"/>
        </w:rPr>
        <w:t xml:space="preserve"> scores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AD4" w14:paraId="70EB19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1B2A8A" w14:textId="77777777" w:rsidR="00786AD4" w:rsidRDefault="00000000">
            <w:r>
              <w:rPr>
                <w:b/>
                <w:bCs/>
                <w:color w:val="1B3A6B"/>
                <w:sz w:val="20"/>
                <w:szCs w:val="20"/>
              </w:rPr>
              <w:t>GOVERN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BD1C3" w14:textId="77777777" w:rsidR="00786AD4" w:rsidRDefault="00000000">
            <w:r>
              <w:rPr>
                <w:color w:val="333333"/>
                <w:sz w:val="20"/>
                <w:szCs w:val="20"/>
              </w:rPr>
              <w:t>Organisational policies, accountability structures, and culture for AI risk management</w:t>
            </w:r>
          </w:p>
        </w:tc>
      </w:tr>
      <w:tr w:rsidR="00786AD4" w14:paraId="5BEE94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4FB29" w14:textId="77777777" w:rsidR="00786AD4" w:rsidRDefault="00000000">
            <w:r>
              <w:rPr>
                <w:b/>
                <w:bCs/>
                <w:color w:val="1B3A6B"/>
                <w:sz w:val="20"/>
                <w:szCs w:val="20"/>
              </w:rPr>
              <w:t>MAP</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40A5F" w14:textId="77777777" w:rsidR="00786AD4" w:rsidRDefault="00000000">
            <w:r>
              <w:rPr>
                <w:color w:val="333333"/>
                <w:sz w:val="20"/>
                <w:szCs w:val="20"/>
              </w:rPr>
              <w:t>AI system context understanding — intended purpose, stakeholders, risk categories</w:t>
            </w:r>
          </w:p>
        </w:tc>
      </w:tr>
      <w:tr w:rsidR="00786AD4" w14:paraId="0C77330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B10517" w14:textId="77777777" w:rsidR="00786AD4" w:rsidRDefault="00000000">
            <w:r>
              <w:rPr>
                <w:b/>
                <w:bCs/>
                <w:color w:val="1B3A6B"/>
                <w:sz w:val="20"/>
                <w:szCs w:val="20"/>
              </w:rPr>
              <w:t>MEASURE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D2091" w14:textId="77777777" w:rsidR="00786AD4" w:rsidRDefault="00000000">
            <w:r>
              <w:rPr>
                <w:color w:val="333333"/>
                <w:sz w:val="20"/>
                <w:szCs w:val="20"/>
              </w:rPr>
              <w:t>Risk and impact quantification — metrics, testing, bias evaluation</w:t>
            </w:r>
          </w:p>
        </w:tc>
      </w:tr>
      <w:tr w:rsidR="00786AD4" w14:paraId="6C5E1E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0036" w14:textId="77777777" w:rsidR="00786AD4" w:rsidRDefault="00000000">
            <w:r>
              <w:rPr>
                <w:b/>
                <w:bCs/>
                <w:color w:val="1B3A6B"/>
                <w:sz w:val="20"/>
                <w:szCs w:val="20"/>
              </w:rPr>
              <w:t>MANAGE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DF6B3" w14:textId="77777777" w:rsidR="00786AD4" w:rsidRDefault="00000000">
            <w:r>
              <w:rPr>
                <w:color w:val="333333"/>
                <w:sz w:val="20"/>
                <w:szCs w:val="20"/>
              </w:rPr>
              <w:t>Risk response and monitoring — controls, remediation, ongoing oversight</w:t>
            </w:r>
          </w:p>
        </w:tc>
      </w:tr>
    </w:tbl>
    <w:p w14:paraId="71B67715" w14:textId="77777777" w:rsidR="00786AD4" w:rsidRDefault="00786AD4">
      <w:pPr>
        <w:spacing w:before="80"/>
      </w:pPr>
    </w:p>
    <w:p w14:paraId="00034928" w14:textId="77777777" w:rsidR="00786AD4" w:rsidRDefault="00000000">
      <w:pPr>
        <w:spacing w:before="80" w:after="80"/>
      </w:pPr>
      <w:r>
        <w:rPr>
          <w:color w:val="333333"/>
        </w:rPr>
        <w:t xml:space="preserve">US positioning: </w:t>
      </w:r>
      <w:proofErr w:type="spellStart"/>
      <w:r>
        <w:rPr>
          <w:color w:val="333333"/>
        </w:rPr>
        <w:t>GovGuard</w:t>
      </w:r>
      <w:proofErr w:type="spellEnd"/>
      <w:r>
        <w:rPr>
          <w:color w:val="333333"/>
        </w:rPr>
        <w:t xml:space="preserve"> becomes the NIST AI RMF compliance layer for AI systems deployed by federal agencies and contractors — with a direct pitch aligned to the January 2026 NIST RFI on agentic AI.</w:t>
      </w:r>
    </w:p>
    <w:p w14:paraId="191A45FF" w14:textId="77777777" w:rsidR="00786AD4" w:rsidRDefault="00786AD4">
      <w:pPr>
        <w:spacing w:before="160"/>
      </w:pPr>
    </w:p>
    <w:p w14:paraId="1FFBFF89" w14:textId="77777777" w:rsidR="00786AD4" w:rsidRDefault="00000000">
      <w:pPr>
        <w:pStyle w:val="Heading2"/>
      </w:pPr>
      <w:bookmarkStart w:id="47" w:name="_Toc223684267"/>
      <w:r>
        <w:t>8.4 EU Expansion (Phase 4 — Year 2)</w:t>
      </w:r>
      <w:bookmarkEnd w:id="47"/>
    </w:p>
    <w:p w14:paraId="2186FF67" w14:textId="77777777" w:rsidR="00786AD4" w:rsidRDefault="00000000">
      <w:pPr>
        <w:spacing w:before="80" w:after="80"/>
      </w:pPr>
      <w:r>
        <w:rPr>
          <w:color w:val="333333"/>
        </w:rPr>
        <w:t xml:space="preserve">EU AI Act becomes fully enforceable August 2026. High-risk AI systems — those affecting fundamental rights, safety, employment, education, and public services — must demonstrate human oversight, audit trails, and conformity assessments. </w:t>
      </w:r>
      <w:proofErr w:type="spellStart"/>
      <w:r>
        <w:rPr>
          <w:color w:val="333333"/>
        </w:rPr>
        <w:t>GovGuard</w:t>
      </w:r>
      <w:proofErr w:type="spellEnd"/>
      <w:r>
        <w:rPr>
          <w:color w:val="333333"/>
        </w:rPr>
        <w:t xml:space="preserve"> adds an EU AI Act scoring agent covering:</w:t>
      </w:r>
    </w:p>
    <w:p w14:paraId="5300DF55" w14:textId="77777777" w:rsidR="00786AD4" w:rsidRDefault="00000000">
      <w:pPr>
        <w:pStyle w:val="ListParagraph"/>
        <w:numPr>
          <w:ilvl w:val="0"/>
          <w:numId w:val="2"/>
        </w:numPr>
        <w:spacing w:before="60" w:after="60"/>
      </w:pPr>
      <w:r>
        <w:rPr>
          <w:color w:val="333333"/>
        </w:rPr>
        <w:t>Risk classification scoring (minimal / limited / high / unacceptable)</w:t>
      </w:r>
    </w:p>
    <w:p w14:paraId="638497F5" w14:textId="77777777" w:rsidR="00786AD4" w:rsidRDefault="00000000">
      <w:pPr>
        <w:pStyle w:val="ListParagraph"/>
        <w:numPr>
          <w:ilvl w:val="0"/>
          <w:numId w:val="2"/>
        </w:numPr>
        <w:spacing w:before="60" w:after="60"/>
      </w:pPr>
      <w:r>
        <w:rPr>
          <w:color w:val="333333"/>
        </w:rPr>
        <w:t>Conformity assessment documentation generation</w:t>
      </w:r>
    </w:p>
    <w:p w14:paraId="70C66C84" w14:textId="77777777" w:rsidR="00786AD4" w:rsidRDefault="00000000">
      <w:pPr>
        <w:pStyle w:val="ListParagraph"/>
        <w:numPr>
          <w:ilvl w:val="0"/>
          <w:numId w:val="2"/>
        </w:numPr>
        <w:spacing w:before="60" w:after="60"/>
      </w:pPr>
      <w:r>
        <w:rPr>
          <w:color w:val="333333"/>
        </w:rPr>
        <w:t>Transparency obligation verification</w:t>
      </w:r>
    </w:p>
    <w:p w14:paraId="073DEDFB" w14:textId="77777777" w:rsidR="00786AD4" w:rsidRDefault="00000000">
      <w:pPr>
        <w:pStyle w:val="ListParagraph"/>
        <w:numPr>
          <w:ilvl w:val="0"/>
          <w:numId w:val="2"/>
        </w:numPr>
        <w:spacing w:before="60" w:after="60"/>
      </w:pPr>
      <w:r>
        <w:rPr>
          <w:color w:val="333333"/>
        </w:rPr>
        <w:t>Human oversight mandate compliance</w:t>
      </w:r>
    </w:p>
    <w:p w14:paraId="6DDF6A8E" w14:textId="77777777" w:rsidR="00786AD4" w:rsidRDefault="00786AD4">
      <w:pPr>
        <w:spacing w:before="80"/>
      </w:pPr>
    </w:p>
    <w:p w14:paraId="2F07C884" w14:textId="77777777" w:rsidR="00786AD4" w:rsidRDefault="00000000">
      <w:pPr>
        <w:spacing w:before="80" w:after="80"/>
      </w:pPr>
      <w:r>
        <w:rPr>
          <w:color w:val="333333"/>
        </w:rPr>
        <w:t xml:space="preserve">EU positioning: </w:t>
      </w:r>
      <w:proofErr w:type="spellStart"/>
      <w:r>
        <w:rPr>
          <w:color w:val="333333"/>
        </w:rPr>
        <w:t>GovGuard</w:t>
      </w:r>
      <w:proofErr w:type="spellEnd"/>
      <w:r>
        <w:rPr>
          <w:color w:val="333333"/>
        </w:rPr>
        <w:t xml:space="preserve"> becomes the EU AI Act compliance layer for any organisation operating in or serving EU markets — positioning as the tool that closes the gap between deployment and the August 2026 enforcement deadline.</w:t>
      </w:r>
    </w:p>
    <w:p w14:paraId="58A43E67" w14:textId="77777777" w:rsidR="00786AD4" w:rsidRDefault="00786AD4">
      <w:pPr>
        <w:spacing w:before="160"/>
      </w:pPr>
    </w:p>
    <w:p w14:paraId="2FFAD614" w14:textId="77777777" w:rsidR="00786AD4" w:rsidRDefault="00000000">
      <w:pPr>
        <w:pStyle w:val="Heading2"/>
      </w:pPr>
      <w:bookmarkStart w:id="48" w:name="_Toc223684268"/>
      <w:r>
        <w:t>8.5 Multi-Jurisdiction Scoring (Phase 4+)</w:t>
      </w:r>
      <w:bookmarkEnd w:id="48"/>
    </w:p>
    <w:p w14:paraId="44F37CE1" w14:textId="77777777" w:rsidR="00786AD4" w:rsidRDefault="00000000">
      <w:pPr>
        <w:spacing w:before="80" w:after="80"/>
      </w:pPr>
      <w:r>
        <w:rPr>
          <w:color w:val="333333"/>
        </w:rPr>
        <w:t xml:space="preserve">For multinational organisations operating across UK, UAE, US, and EU, </w:t>
      </w:r>
      <w:proofErr w:type="spellStart"/>
      <w:r>
        <w:rPr>
          <w:color w:val="333333"/>
        </w:rPr>
        <w:t>GovGuard</w:t>
      </w:r>
      <w:proofErr w:type="spellEnd"/>
      <w:r>
        <w:rPr>
          <w:color w:val="333333"/>
        </w:rPr>
        <w:t xml:space="preserve"> runs all four framework scoring agents simultaneously on every decision. The output is a single composite report with jurisdiction-by-jurisdiction compliance status — the world's only multi-framework AI governance scanner.</w:t>
      </w:r>
    </w:p>
    <w:p w14:paraId="4C0AA5BE"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4EED3EA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F855A57" w14:textId="77777777" w:rsidR="00786AD4" w:rsidRDefault="00000000">
            <w:r>
              <w:rPr>
                <w:rFonts w:ascii="Courier New" w:eastAsia="Courier New" w:hAnsi="Courier New" w:cs="Courier New"/>
                <w:color w:val="A8FF78"/>
                <w:sz w:val="18"/>
                <w:szCs w:val="18"/>
              </w:rPr>
              <w:lastRenderedPageBreak/>
              <w:t>Multi-Jurisdiction Report Example:</w:t>
            </w:r>
          </w:p>
          <w:p w14:paraId="49E7A029" w14:textId="77777777" w:rsidR="00786AD4" w:rsidRDefault="00000000">
            <w:r>
              <w:rPr>
                <w:rFonts w:ascii="Courier New" w:eastAsia="Courier New" w:hAnsi="Courier New" w:cs="Courier New"/>
                <w:color w:val="A8FF78"/>
                <w:sz w:val="18"/>
                <w:szCs w:val="18"/>
              </w:rPr>
              <w:t xml:space="preserve"> </w:t>
            </w:r>
          </w:p>
          <w:p w14:paraId="55F81597" w14:textId="77777777" w:rsidR="00786AD4" w:rsidRDefault="00000000">
            <w:r>
              <w:rPr>
                <w:rFonts w:ascii="Courier New" w:eastAsia="Courier New" w:hAnsi="Courier New" w:cs="Courier New"/>
                <w:color w:val="A8FF78"/>
                <w:sz w:val="18"/>
                <w:szCs w:val="18"/>
              </w:rPr>
              <w:t>Decision: Candidate screening — Rejected</w:t>
            </w:r>
          </w:p>
          <w:p w14:paraId="296133C0" w14:textId="77777777" w:rsidR="00786AD4" w:rsidRDefault="00000000">
            <w:r>
              <w:rPr>
                <w:rFonts w:ascii="Courier New" w:eastAsia="Courier New" w:hAnsi="Courier New" w:cs="Courier New"/>
                <w:color w:val="A8FF78"/>
                <w:sz w:val="18"/>
                <w:szCs w:val="18"/>
              </w:rPr>
              <w:t>System: AI Hiring Agent v3</w:t>
            </w:r>
          </w:p>
          <w:p w14:paraId="110B03D3" w14:textId="77777777" w:rsidR="00786AD4" w:rsidRDefault="00000000">
            <w:r>
              <w:rPr>
                <w:rFonts w:ascii="Courier New" w:eastAsia="Courier New" w:hAnsi="Courier New" w:cs="Courier New"/>
                <w:color w:val="A8FF78"/>
                <w:sz w:val="18"/>
                <w:szCs w:val="18"/>
              </w:rPr>
              <w:t xml:space="preserve"> </w:t>
            </w:r>
          </w:p>
          <w:p w14:paraId="6E9E7C88" w14:textId="77777777" w:rsidR="00786AD4" w:rsidRDefault="00000000">
            <w:r>
              <w:rPr>
                <w:rFonts w:ascii="Courier New" w:eastAsia="Courier New" w:hAnsi="Courier New" w:cs="Courier New"/>
                <w:color w:val="A8FF78"/>
                <w:sz w:val="18"/>
                <w:szCs w:val="18"/>
              </w:rPr>
              <w:t>┌─────────────────────┬───────────┬────────────────────────┐</w:t>
            </w:r>
          </w:p>
          <w:p w14:paraId="511C672A" w14:textId="77777777" w:rsidR="00786AD4" w:rsidRDefault="00000000">
            <w:r>
              <w:rPr>
                <w:rFonts w:ascii="Courier New" w:eastAsia="Courier New" w:hAnsi="Courier New" w:cs="Courier New"/>
                <w:color w:val="A8FF78"/>
                <w:sz w:val="18"/>
                <w:szCs w:val="18"/>
              </w:rPr>
              <w:t>│ Framework           │ Score     │ Status                 │</w:t>
            </w:r>
          </w:p>
          <w:p w14:paraId="49AE968A" w14:textId="77777777" w:rsidR="00786AD4" w:rsidRDefault="00000000">
            <w:r>
              <w:rPr>
                <w:rFonts w:ascii="Courier New" w:eastAsia="Courier New" w:hAnsi="Courier New" w:cs="Courier New"/>
                <w:color w:val="A8FF78"/>
                <w:sz w:val="18"/>
                <w:szCs w:val="18"/>
              </w:rPr>
              <w:t>├─────────────────────┼───────────┼────────────────────────┤</w:t>
            </w:r>
          </w:p>
          <w:p w14:paraId="49D215A2" w14:textId="77777777" w:rsidR="00786AD4" w:rsidRDefault="00000000">
            <w:r>
              <w:rPr>
                <w:rFonts w:ascii="Courier New" w:eastAsia="Courier New" w:hAnsi="Courier New" w:cs="Courier New"/>
                <w:color w:val="A8FF78"/>
                <w:sz w:val="18"/>
                <w:szCs w:val="18"/>
              </w:rPr>
              <w:t>│ UK AI Playbook      │ 0.65      │ ⚠</w:t>
            </w:r>
            <w:proofErr w:type="gramStart"/>
            <w:r>
              <w:rPr>
                <w:rFonts w:ascii="Courier New" w:eastAsia="Courier New" w:hAnsi="Courier New" w:cs="Courier New"/>
                <w:color w:val="A8FF78"/>
                <w:sz w:val="18"/>
                <w:szCs w:val="18"/>
              </w:rPr>
              <w:t>️  HIGH</w:t>
            </w:r>
            <w:proofErr w:type="gramEnd"/>
            <w:r>
              <w:rPr>
                <w:rFonts w:ascii="Courier New" w:eastAsia="Courier New" w:hAnsi="Courier New" w:cs="Courier New"/>
                <w:color w:val="A8FF78"/>
                <w:sz w:val="18"/>
                <w:szCs w:val="18"/>
              </w:rPr>
              <w:t xml:space="preserve"> — Review      │</w:t>
            </w:r>
          </w:p>
          <w:p w14:paraId="1B94B81A" w14:textId="77777777" w:rsidR="00786AD4" w:rsidRDefault="00000000">
            <w:r>
              <w:rPr>
                <w:rFonts w:ascii="Courier New" w:eastAsia="Courier New" w:hAnsi="Courier New" w:cs="Courier New"/>
                <w:color w:val="A8FF78"/>
                <w:sz w:val="18"/>
                <w:szCs w:val="18"/>
              </w:rPr>
              <w:t>│ NIST AI RMF         │ 0.58      │ ⚠</w:t>
            </w:r>
            <w:proofErr w:type="gramStart"/>
            <w:r>
              <w:rPr>
                <w:rFonts w:ascii="Courier New" w:eastAsia="Courier New" w:hAnsi="Courier New" w:cs="Courier New"/>
                <w:color w:val="A8FF78"/>
                <w:sz w:val="18"/>
                <w:szCs w:val="18"/>
              </w:rPr>
              <w:t>️  HIGH</w:t>
            </w:r>
            <w:proofErr w:type="gramEnd"/>
            <w:r>
              <w:rPr>
                <w:rFonts w:ascii="Courier New" w:eastAsia="Courier New" w:hAnsi="Courier New" w:cs="Courier New"/>
                <w:color w:val="A8FF78"/>
                <w:sz w:val="18"/>
                <w:szCs w:val="18"/>
              </w:rPr>
              <w:t xml:space="preserve"> — Review      │</w:t>
            </w:r>
          </w:p>
          <w:p w14:paraId="33678587" w14:textId="77777777" w:rsidR="00786AD4" w:rsidRDefault="00000000">
            <w:r>
              <w:rPr>
                <w:rFonts w:ascii="Courier New" w:eastAsia="Courier New" w:hAnsi="Courier New" w:cs="Courier New"/>
                <w:color w:val="A8FF78"/>
                <w:sz w:val="18"/>
                <w:szCs w:val="18"/>
              </w:rPr>
              <w:t>│ UAE AI Charter      │ 0.72      │ 🔴 CRITICAL — Block    │</w:t>
            </w:r>
          </w:p>
          <w:p w14:paraId="257A5BD8" w14:textId="77777777" w:rsidR="00786AD4" w:rsidRDefault="00000000">
            <w:r>
              <w:rPr>
                <w:rFonts w:ascii="Courier New" w:eastAsia="Courier New" w:hAnsi="Courier New" w:cs="Courier New"/>
                <w:color w:val="A8FF78"/>
                <w:sz w:val="18"/>
                <w:szCs w:val="18"/>
              </w:rPr>
              <w:t>│ EU AI Act           │ 0.81      │ 🔴 CRITICAL — Block    │</w:t>
            </w:r>
          </w:p>
          <w:p w14:paraId="6222321A" w14:textId="77777777" w:rsidR="00786AD4" w:rsidRDefault="00000000">
            <w:r>
              <w:rPr>
                <w:rFonts w:ascii="Courier New" w:eastAsia="Courier New" w:hAnsi="Courier New" w:cs="Courier New"/>
                <w:color w:val="A8FF78"/>
                <w:sz w:val="18"/>
                <w:szCs w:val="18"/>
              </w:rPr>
              <w:t>├─────────────────────┼───────────┼────────────────────────┤</w:t>
            </w:r>
          </w:p>
          <w:p w14:paraId="54E8F7F8" w14:textId="77777777" w:rsidR="00786AD4" w:rsidRDefault="00000000">
            <w:r>
              <w:rPr>
                <w:rFonts w:ascii="Courier New" w:eastAsia="Courier New" w:hAnsi="Courier New" w:cs="Courier New"/>
                <w:color w:val="A8FF78"/>
                <w:sz w:val="18"/>
                <w:szCs w:val="18"/>
              </w:rPr>
              <w:t>│ COMPOSITE           │ 0.69      │ 🔴 CRITICAL            │</w:t>
            </w:r>
          </w:p>
          <w:p w14:paraId="087DCDD9" w14:textId="77777777" w:rsidR="00786AD4" w:rsidRDefault="00000000">
            <w:r>
              <w:rPr>
                <w:rFonts w:ascii="Courier New" w:eastAsia="Courier New" w:hAnsi="Courier New" w:cs="Courier New"/>
                <w:color w:val="A8FF78"/>
                <w:sz w:val="18"/>
                <w:szCs w:val="18"/>
              </w:rPr>
              <w:t>└─────────────────────┴───────────┴────────────────────────┘</w:t>
            </w:r>
          </w:p>
          <w:p w14:paraId="5D4EAEC2" w14:textId="77777777" w:rsidR="00786AD4" w:rsidRDefault="00000000">
            <w:r>
              <w:rPr>
                <w:rFonts w:ascii="Courier New" w:eastAsia="Courier New" w:hAnsi="Courier New" w:cs="Courier New"/>
                <w:color w:val="A8FF78"/>
                <w:sz w:val="18"/>
                <w:szCs w:val="18"/>
              </w:rPr>
              <w:t xml:space="preserve"> </w:t>
            </w:r>
          </w:p>
          <w:p w14:paraId="2E9339C5" w14:textId="77777777" w:rsidR="00786AD4" w:rsidRDefault="00000000">
            <w:r>
              <w:rPr>
                <w:rFonts w:ascii="Courier New" w:eastAsia="Courier New" w:hAnsi="Courier New" w:cs="Courier New"/>
                <w:color w:val="A8FF78"/>
                <w:sz w:val="18"/>
                <w:szCs w:val="18"/>
              </w:rPr>
              <w:t>Action: BLOCK — Human review required before outcome communicated.</w:t>
            </w:r>
          </w:p>
          <w:p w14:paraId="611C069E" w14:textId="77777777" w:rsidR="00786AD4" w:rsidRDefault="00000000">
            <w:r>
              <w:rPr>
                <w:rFonts w:ascii="Courier New" w:eastAsia="Courier New" w:hAnsi="Courier New" w:cs="Courier New"/>
                <w:color w:val="A8FF78"/>
                <w:sz w:val="18"/>
                <w:szCs w:val="18"/>
              </w:rPr>
              <w:t>Primary violation: Automated decision on employment affecting</w:t>
            </w:r>
          </w:p>
          <w:p w14:paraId="0B36C341" w14:textId="77777777" w:rsidR="00786AD4" w:rsidRDefault="00000000">
            <w:r>
              <w:rPr>
                <w:rFonts w:ascii="Courier New" w:eastAsia="Courier New" w:hAnsi="Courier New" w:cs="Courier New"/>
                <w:color w:val="A8FF78"/>
                <w:sz w:val="18"/>
                <w:szCs w:val="18"/>
              </w:rPr>
              <w:t>individual rights without human oversight (EU AI Act Article 14).</w:t>
            </w:r>
          </w:p>
        </w:tc>
      </w:tr>
    </w:tbl>
    <w:p w14:paraId="7E893C52"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2087229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71DC03B5" w14:textId="77777777" w:rsidR="00786AD4" w:rsidRDefault="00000000">
            <w:pPr>
              <w:jc w:val="center"/>
            </w:pPr>
            <w:r>
              <w:rPr>
                <w:b/>
                <w:bCs/>
                <w:color w:val="FFFFFF"/>
                <w:sz w:val="32"/>
                <w:szCs w:val="32"/>
              </w:rPr>
              <w:lastRenderedPageBreak/>
              <w:t>SECTION 9 — BUSINESS MODEL &amp; REVENUE</w:t>
            </w:r>
          </w:p>
        </w:tc>
      </w:tr>
    </w:tbl>
    <w:p w14:paraId="7B4649ED" w14:textId="77777777" w:rsidR="00786AD4" w:rsidRDefault="00786AD4">
      <w:pPr>
        <w:spacing w:before="200"/>
      </w:pPr>
    </w:p>
    <w:p w14:paraId="528EF1D9" w14:textId="77777777" w:rsidR="00786AD4" w:rsidRDefault="00000000">
      <w:pPr>
        <w:pStyle w:val="Heading1"/>
        <w:pBdr>
          <w:bottom w:val="single" w:sz="6" w:space="6" w:color="2E5FA3"/>
        </w:pBdr>
      </w:pPr>
      <w:bookmarkStart w:id="49" w:name="_Toc223684269"/>
      <w:r>
        <w:t>9. Business Model &amp; Revenue</w:t>
      </w:r>
      <w:bookmarkEnd w:id="49"/>
    </w:p>
    <w:p w14:paraId="50E0E946" w14:textId="77777777" w:rsidR="00786AD4" w:rsidRDefault="00000000">
      <w:pPr>
        <w:pStyle w:val="Heading2"/>
      </w:pPr>
      <w:bookmarkStart w:id="50" w:name="_Toc223684270"/>
      <w:r>
        <w:t>9.1 Open Source + Commercial Service</w:t>
      </w:r>
      <w:bookmarkEnd w:id="50"/>
    </w:p>
    <w:p w14:paraId="5F61FB4B" w14:textId="77777777" w:rsidR="00786AD4" w:rsidRDefault="00000000">
      <w:pPr>
        <w:spacing w:before="80" w:after="80"/>
      </w:pPr>
      <w:r>
        <w:rPr>
          <w:color w:val="333333"/>
        </w:rPr>
        <w:t xml:space="preserve">The </w:t>
      </w:r>
      <w:proofErr w:type="spellStart"/>
      <w:r>
        <w:rPr>
          <w:color w:val="333333"/>
        </w:rPr>
        <w:t>GovGuard</w:t>
      </w:r>
      <w:proofErr w:type="spellEnd"/>
      <w:r>
        <w:rPr>
          <w:color w:val="333333"/>
        </w:rPr>
        <w:t xml:space="preserve"> governance engine and UK AI Playbook scoring framework are published open source on GitHub under an MIT licence. This is a deliberate strategic choice, not a limitation. </w:t>
      </w:r>
      <w:proofErr w:type="gramStart"/>
      <w:r>
        <w:rPr>
          <w:color w:val="333333"/>
        </w:rPr>
        <w:t>Open source</w:t>
      </w:r>
      <w:proofErr w:type="gramEnd"/>
      <w:r>
        <w:rPr>
          <w:color w:val="333333"/>
        </w:rPr>
        <w:t xml:space="preserve"> builds credibility, attracts enterprise trust (especially government), grows the contributor community, and creates the strongest possible CV and proof of concept artefact.</w:t>
      </w:r>
    </w:p>
    <w:p w14:paraId="4CF2566B" w14:textId="77777777" w:rsidR="00786AD4" w:rsidRDefault="00786AD4">
      <w:pPr>
        <w:spacing w:before="80"/>
      </w:pPr>
    </w:p>
    <w:p w14:paraId="07EA2F7A" w14:textId="77777777" w:rsidR="00786AD4" w:rsidRDefault="00000000">
      <w:pPr>
        <w:spacing w:before="80" w:after="80"/>
      </w:pPr>
      <w:r>
        <w:rPr>
          <w:color w:val="333333"/>
        </w:rPr>
        <w:t xml:space="preserve">Revenue is generated from the hosted service, enterprise features, and professional services — not from the core technology. This is the same model used by </w:t>
      </w:r>
      <w:proofErr w:type="spellStart"/>
      <w:r>
        <w:rPr>
          <w:color w:val="333333"/>
        </w:rPr>
        <w:t>HashiCorp</w:t>
      </w:r>
      <w:proofErr w:type="spellEnd"/>
      <w:r>
        <w:rPr>
          <w:color w:val="333333"/>
        </w:rPr>
        <w:t xml:space="preserve"> (Terraform), Elastic, Supabase, and Sentry.</w:t>
      </w:r>
    </w:p>
    <w:p w14:paraId="3E2BFE50" w14:textId="77777777" w:rsidR="00786AD4" w:rsidRDefault="00786AD4">
      <w:pPr>
        <w:spacing w:before="160"/>
      </w:pPr>
    </w:p>
    <w:p w14:paraId="38C8163C" w14:textId="77777777" w:rsidR="00786AD4" w:rsidRDefault="00000000">
      <w:pPr>
        <w:pStyle w:val="Heading2"/>
      </w:pPr>
      <w:bookmarkStart w:id="51" w:name="_Toc223684271"/>
      <w:r>
        <w:t>9.2 Revenue Tiers</w:t>
      </w:r>
      <w:bookmarkEnd w:id="51"/>
    </w:p>
    <w:p w14:paraId="6F09C719"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86AD4" w14:paraId="044D1831"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27F8F9" w14:textId="77777777" w:rsidR="00786AD4"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9876211" w14:textId="77777777" w:rsidR="00786AD4"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C9F872" w14:textId="77777777" w:rsidR="00786AD4" w:rsidRDefault="00000000">
            <w:r>
              <w:rPr>
                <w:b/>
                <w:bCs/>
                <w:color w:val="FFFFFF"/>
                <w:sz w:val="20"/>
                <w:szCs w:val="20"/>
              </w:rPr>
              <w:t>Description</w:t>
            </w:r>
          </w:p>
        </w:tc>
      </w:tr>
      <w:tr w:rsidR="00786AD4" w14:paraId="1BC08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BD0F" w14:textId="77777777" w:rsidR="00786AD4" w:rsidRDefault="00000000">
            <w:r>
              <w:rPr>
                <w:b/>
                <w:bCs/>
                <w:color w:val="1B3A6B"/>
                <w:sz w:val="20"/>
                <w:szCs w:val="20"/>
              </w:rPr>
              <w:t>Free / Open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2B734" w14:textId="77777777" w:rsidR="00786AD4" w:rsidRDefault="00000000">
            <w:r>
              <w:rPr>
                <w:color w:val="2E5FA3"/>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AF5B3" w14:textId="77777777" w:rsidR="00786AD4" w:rsidRDefault="00000000">
            <w:r>
              <w:rPr>
                <w:color w:val="333333"/>
                <w:sz w:val="20"/>
                <w:szCs w:val="20"/>
              </w:rPr>
              <w:t>Core SDK + UK AI Playbook scoring engine on GitHub. Self-hosted. No limits. Designed to drive adoption and build credibility.</w:t>
            </w:r>
          </w:p>
        </w:tc>
      </w:tr>
      <w:tr w:rsidR="00786AD4" w14:paraId="07370A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47909" w14:textId="77777777" w:rsidR="00786AD4" w:rsidRDefault="00000000">
            <w:r>
              <w:rPr>
                <w:b/>
                <w:bCs/>
                <w:color w:val="1B3A6B"/>
                <w:sz w:val="20"/>
                <w:szCs w:val="20"/>
              </w:rPr>
              <w:t>Starter (£299/month)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43080" w14:textId="77777777" w:rsidR="00786AD4" w:rsidRDefault="00000000">
            <w:r>
              <w:rPr>
                <w:color w:val="2E5FA3"/>
                <w:sz w:val="20"/>
                <w:szCs w:val="20"/>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57D5C" w14:textId="77777777" w:rsidR="00786AD4" w:rsidRDefault="00000000">
            <w:r>
              <w:rPr>
                <w:color w:val="333333"/>
                <w:sz w:val="20"/>
                <w:szCs w:val="20"/>
              </w:rPr>
              <w:t>Hosted platform. Up to 10,000 decisions/month. Dashboard. PDF reports. Email alerts. Single framework.</w:t>
            </w:r>
          </w:p>
        </w:tc>
      </w:tr>
      <w:tr w:rsidR="00786AD4" w14:paraId="0A41C4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FADB" w14:textId="77777777" w:rsidR="00786AD4" w:rsidRDefault="00000000">
            <w:r>
              <w:rPr>
                <w:b/>
                <w:bCs/>
                <w:color w:val="1B3A6B"/>
                <w:sz w:val="20"/>
                <w:szCs w:val="20"/>
              </w:rPr>
              <w:t>Professional (£999/month)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8AE3" w14:textId="77777777" w:rsidR="00786AD4" w:rsidRDefault="00000000">
            <w:r>
              <w:rPr>
                <w:color w:val="2E5FA3"/>
                <w:sz w:val="20"/>
                <w:szCs w:val="20"/>
              </w:rPr>
              <w:t>Phase 2-3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EEC72" w14:textId="77777777" w:rsidR="00786AD4" w:rsidRDefault="00000000">
            <w:r>
              <w:rPr>
                <w:color w:val="333333"/>
                <w:sz w:val="20"/>
                <w:szCs w:val="20"/>
              </w:rPr>
              <w:t>Up to 100,000 decisions/month. All frameworks. Custom policy rules. API access. Priority support.</w:t>
            </w:r>
          </w:p>
        </w:tc>
      </w:tr>
      <w:tr w:rsidR="00786AD4" w14:paraId="359D93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3C32B" w14:textId="77777777" w:rsidR="00786AD4" w:rsidRDefault="00000000">
            <w:r>
              <w:rPr>
                <w:b/>
                <w:bCs/>
                <w:color w:val="1B3A6B"/>
                <w:sz w:val="20"/>
                <w:szCs w:val="20"/>
              </w:rPr>
              <w:t>Enterprise (custom)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30743" w14:textId="77777777" w:rsidR="00786AD4" w:rsidRDefault="00000000">
            <w:r>
              <w:rPr>
                <w:color w:val="2E5FA3"/>
                <w:sz w:val="20"/>
                <w:szCs w:val="20"/>
              </w:rPr>
              <w:t>Phase 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A697C" w14:textId="77777777" w:rsidR="00786AD4" w:rsidRDefault="00000000">
            <w:r>
              <w:rPr>
                <w:color w:val="333333"/>
                <w:sz w:val="20"/>
                <w:szCs w:val="20"/>
              </w:rPr>
              <w:t>Unlimited decisions. On-premises deployment. SLA guarantees. Dedicated support. Custom framework integration. Audit sign-off service.</w:t>
            </w:r>
          </w:p>
        </w:tc>
      </w:tr>
      <w:tr w:rsidR="00786AD4" w14:paraId="46B2CD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5E4C" w14:textId="77777777" w:rsidR="00786AD4" w:rsidRDefault="00000000">
            <w:r>
              <w:rPr>
                <w:b/>
                <w:bCs/>
                <w:color w:val="1B3A6B"/>
                <w:sz w:val="20"/>
                <w:szCs w:val="20"/>
              </w:rPr>
              <w:t>Government Contract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8817" w14:textId="77777777" w:rsidR="00786AD4" w:rsidRDefault="00000000">
            <w:r>
              <w:rPr>
                <w:color w:val="2E5FA3"/>
                <w:sz w:val="20"/>
                <w:szCs w:val="20"/>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A535" w14:textId="77777777" w:rsidR="00786AD4" w:rsidRDefault="00000000">
            <w:r>
              <w:rPr>
                <w:color w:val="333333"/>
                <w:sz w:val="20"/>
                <w:szCs w:val="20"/>
              </w:rPr>
              <w:t>Direct contract with public sector bodies. Integration support. Compliance reporting service. AI Assurance Innovation Fund aligned.</w:t>
            </w:r>
          </w:p>
        </w:tc>
      </w:tr>
    </w:tbl>
    <w:p w14:paraId="548A3800" w14:textId="77777777" w:rsidR="00786AD4" w:rsidRDefault="00786AD4">
      <w:pPr>
        <w:spacing w:before="160"/>
      </w:pPr>
    </w:p>
    <w:p w14:paraId="55932806" w14:textId="77777777" w:rsidR="00786AD4" w:rsidRDefault="00000000">
      <w:pPr>
        <w:pStyle w:val="Heading2"/>
      </w:pPr>
      <w:bookmarkStart w:id="52" w:name="_Toc223684272"/>
      <w:r>
        <w:t>9.3 The AI Assurance Innovation Fund Opportunity</w:t>
      </w:r>
      <w:bookmarkEnd w:id="52"/>
    </w:p>
    <w:p w14:paraId="097347B9" w14:textId="77777777" w:rsidR="00786AD4" w:rsidRDefault="00000000">
      <w:pPr>
        <w:spacing w:before="80" w:after="80"/>
      </w:pPr>
      <w:r>
        <w:rPr>
          <w:color w:val="333333"/>
        </w:rPr>
        <w:lastRenderedPageBreak/>
        <w:t xml:space="preserve">The UK Government's £11 million AI Assurance Innovation Fund opens for applications in Spring 2026. </w:t>
      </w:r>
      <w:proofErr w:type="spellStart"/>
      <w:r>
        <w:rPr>
          <w:color w:val="333333"/>
        </w:rPr>
        <w:t>GovGuard</w:t>
      </w:r>
      <w:proofErr w:type="spellEnd"/>
      <w:r>
        <w:rPr>
          <w:color w:val="333333"/>
        </w:rPr>
        <w:t xml:space="preserve"> AI is directly aligned with its stated objectives: building a domestic market for trusted AI assurance services and creating standards for testing, verification, and validation of AI systems.</w:t>
      </w:r>
    </w:p>
    <w:p w14:paraId="26933A02" w14:textId="77777777" w:rsidR="00786AD4" w:rsidRDefault="00786AD4">
      <w:pPr>
        <w:spacing w:before="80"/>
      </w:pPr>
    </w:p>
    <w:p w14:paraId="7925223C" w14:textId="77777777" w:rsidR="00786AD4" w:rsidRDefault="00000000">
      <w:pPr>
        <w:spacing w:before="80" w:after="80"/>
      </w:pPr>
      <w:r>
        <w:rPr>
          <w:color w:val="333333"/>
        </w:rPr>
        <w:t xml:space="preserve">The fund application is strengthened </w:t>
      </w:r>
      <w:proofErr w:type="gramStart"/>
      <w:r>
        <w:rPr>
          <w:color w:val="333333"/>
        </w:rPr>
        <w:t>by:</w:t>
      </w:r>
      <w:proofErr w:type="gramEnd"/>
      <w:r>
        <w:rPr>
          <w:color w:val="333333"/>
        </w:rPr>
        <w:t xml:space="preserve"> </w:t>
      </w:r>
      <w:proofErr w:type="gramStart"/>
      <w:r>
        <w:rPr>
          <w:color w:val="333333"/>
        </w:rPr>
        <w:t>open source</w:t>
      </w:r>
      <w:proofErr w:type="gramEnd"/>
      <w:r>
        <w:rPr>
          <w:color w:val="333333"/>
        </w:rPr>
        <w:t xml:space="preserve"> publication of the framework, demonstrable UK public sector use cases, multi-framework coverage, and a solo-founder technical proof of concept with clear commercial viability.</w:t>
      </w:r>
    </w:p>
    <w:p w14:paraId="209F4AE4"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5CC6420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1A08C04E" w14:textId="77777777" w:rsidR="00786AD4" w:rsidRDefault="00000000">
            <w:pPr>
              <w:jc w:val="center"/>
            </w:pPr>
            <w:r>
              <w:rPr>
                <w:b/>
                <w:bCs/>
                <w:color w:val="FFFFFF"/>
                <w:sz w:val="32"/>
                <w:szCs w:val="32"/>
              </w:rPr>
              <w:lastRenderedPageBreak/>
              <w:t>SECTION 10 — CV &amp; PROFESSIONAL POSITIONING</w:t>
            </w:r>
          </w:p>
        </w:tc>
      </w:tr>
    </w:tbl>
    <w:p w14:paraId="3CDF201E" w14:textId="77777777" w:rsidR="00786AD4" w:rsidRDefault="00786AD4">
      <w:pPr>
        <w:spacing w:before="200"/>
      </w:pPr>
    </w:p>
    <w:p w14:paraId="56DFED1F" w14:textId="77777777" w:rsidR="00786AD4" w:rsidRDefault="00000000">
      <w:pPr>
        <w:pStyle w:val="Heading1"/>
        <w:pBdr>
          <w:bottom w:val="single" w:sz="6" w:space="6" w:color="2E5FA3"/>
        </w:pBdr>
      </w:pPr>
      <w:bookmarkStart w:id="53" w:name="_Toc223684273"/>
      <w:r>
        <w:t>10. CV &amp; Professional Positioning</w:t>
      </w:r>
      <w:bookmarkEnd w:id="53"/>
    </w:p>
    <w:p w14:paraId="6798B060" w14:textId="77777777" w:rsidR="00786AD4" w:rsidRDefault="00000000">
      <w:pPr>
        <w:pStyle w:val="Heading2"/>
      </w:pPr>
      <w:bookmarkStart w:id="54" w:name="_Toc223684274"/>
      <w:r>
        <w:t>10.1 What This Builds on Your CV</w:t>
      </w:r>
      <w:bookmarkEnd w:id="54"/>
    </w:p>
    <w:p w14:paraId="67B34537" w14:textId="77777777" w:rsidR="00786AD4" w:rsidRDefault="00000000">
      <w:pPr>
        <w:spacing w:before="80" w:after="80"/>
      </w:pPr>
      <w:proofErr w:type="spellStart"/>
      <w:r>
        <w:rPr>
          <w:color w:val="333333"/>
        </w:rPr>
        <w:t>GovGuard</w:t>
      </w:r>
      <w:proofErr w:type="spellEnd"/>
      <w:r>
        <w:rPr>
          <w:color w:val="333333"/>
        </w:rPr>
        <w:t xml:space="preserve"> AI is not just a project. It is a professional positioning statement. It demonstrates the intersection of three capabilities that almost no individual currently combines:</w:t>
      </w:r>
    </w:p>
    <w:p w14:paraId="63732FDC" w14:textId="77777777" w:rsidR="00786AD4" w:rsidRDefault="00000000">
      <w:pPr>
        <w:pStyle w:val="ListParagraph"/>
        <w:numPr>
          <w:ilvl w:val="0"/>
          <w:numId w:val="2"/>
        </w:numPr>
        <w:spacing w:before="60" w:after="60"/>
      </w:pPr>
      <w:r>
        <w:rPr>
          <w:color w:val="333333"/>
        </w:rPr>
        <w:t xml:space="preserve">Agentic AI architecture — multi-agent </w:t>
      </w:r>
      <w:proofErr w:type="spellStart"/>
      <w:r>
        <w:rPr>
          <w:color w:val="333333"/>
        </w:rPr>
        <w:t>LangGraph</w:t>
      </w:r>
      <w:proofErr w:type="spellEnd"/>
      <w:r>
        <w:rPr>
          <w:color w:val="333333"/>
        </w:rPr>
        <w:t xml:space="preserve"> systems, LLM orchestration, SDK design</w:t>
      </w:r>
    </w:p>
    <w:p w14:paraId="550005CE" w14:textId="77777777" w:rsidR="00786AD4" w:rsidRDefault="00000000">
      <w:pPr>
        <w:pStyle w:val="ListParagraph"/>
        <w:numPr>
          <w:ilvl w:val="0"/>
          <w:numId w:val="2"/>
        </w:numPr>
        <w:spacing w:before="60" w:after="60"/>
      </w:pPr>
      <w:r>
        <w:rPr>
          <w:color w:val="333333"/>
        </w:rPr>
        <w:t>AI governance expertise — deep knowledge of UK AI Playbook, NIST AI RMF, UAE AI Charter, EU AI Act</w:t>
      </w:r>
    </w:p>
    <w:p w14:paraId="7CEB857A" w14:textId="77777777" w:rsidR="00786AD4" w:rsidRDefault="00000000">
      <w:pPr>
        <w:pStyle w:val="ListParagraph"/>
        <w:numPr>
          <w:ilvl w:val="0"/>
          <w:numId w:val="2"/>
        </w:numPr>
        <w:spacing w:before="60" w:after="60"/>
      </w:pPr>
      <w:r>
        <w:rPr>
          <w:color w:val="333333"/>
        </w:rPr>
        <w:t>Infrastructure product thinking — middleware layers, SDK adoption patterns, compliance-as-infrastructure</w:t>
      </w:r>
    </w:p>
    <w:p w14:paraId="726C8AC2" w14:textId="77777777" w:rsidR="00786AD4" w:rsidRDefault="00786AD4">
      <w:pPr>
        <w:spacing w:before="160"/>
      </w:pPr>
    </w:p>
    <w:p w14:paraId="491434FA" w14:textId="77777777" w:rsidR="00786AD4" w:rsidRDefault="00000000">
      <w:pPr>
        <w:pStyle w:val="Heading2"/>
      </w:pPr>
      <w:bookmarkStart w:id="55" w:name="_Toc223684275"/>
      <w:r>
        <w:t>10.2 CV Headline</w:t>
      </w:r>
      <w:bookmarkEnd w:id="55"/>
    </w:p>
    <w:p w14:paraId="27414871"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4595006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0E84E6ED" w14:textId="77777777" w:rsidR="00786AD4" w:rsidRDefault="00000000">
            <w:pPr>
              <w:spacing w:after="60"/>
            </w:pPr>
            <w:r>
              <w:rPr>
                <w:b/>
                <w:bCs/>
                <w:color w:val="1B3A6B"/>
              </w:rPr>
              <w:t>LinkedIn / CV Positioning</w:t>
            </w:r>
          </w:p>
          <w:p w14:paraId="1B9BDDB4" w14:textId="77777777" w:rsidR="00786AD4" w:rsidRDefault="00000000">
            <w:r>
              <w:rPr>
                <w:color w:val="333333"/>
              </w:rPr>
              <w:t xml:space="preserve">Built </w:t>
            </w:r>
            <w:proofErr w:type="spellStart"/>
            <w:r>
              <w:rPr>
                <w:color w:val="333333"/>
              </w:rPr>
              <w:t>GovGuard</w:t>
            </w:r>
            <w:proofErr w:type="spellEnd"/>
            <w:r>
              <w:rPr>
                <w:color w:val="333333"/>
              </w:rPr>
              <w:t xml:space="preserve"> AI — an </w:t>
            </w:r>
            <w:proofErr w:type="gramStart"/>
            <w:r>
              <w:rPr>
                <w:color w:val="333333"/>
              </w:rPr>
              <w:t>open source</w:t>
            </w:r>
            <w:proofErr w:type="gramEnd"/>
            <w:r>
              <w:rPr>
                <w:color w:val="333333"/>
              </w:rPr>
              <w:t xml:space="preserve"> AI Decision Governance Infrastructure platform. A middleware governance layer that intercepts AI agent decisions, scores them against UK, US, and UAE regulatory frameworks in real time, and enforces compliance policy. Designed for UK public sector, enterprise, and government AI deployments.</w:t>
            </w:r>
          </w:p>
        </w:tc>
      </w:tr>
    </w:tbl>
    <w:p w14:paraId="003E6517" w14:textId="77777777" w:rsidR="00786AD4" w:rsidRDefault="00786AD4">
      <w:pPr>
        <w:spacing w:before="160"/>
      </w:pPr>
    </w:p>
    <w:p w14:paraId="74B8D0C2" w14:textId="77777777" w:rsidR="00786AD4" w:rsidRDefault="00000000">
      <w:pPr>
        <w:pStyle w:val="Heading2"/>
      </w:pPr>
      <w:bookmarkStart w:id="56" w:name="_Toc223684276"/>
      <w:r>
        <w:t>10.3 Government Pitch Points</w:t>
      </w:r>
      <w:bookmarkEnd w:id="56"/>
    </w:p>
    <w:p w14:paraId="712DA586" w14:textId="77777777" w:rsidR="00786AD4" w:rsidRDefault="00000000">
      <w:pPr>
        <w:spacing w:before="80" w:after="80"/>
      </w:pPr>
      <w:r>
        <w:rPr>
          <w:color w:val="333333"/>
        </w:rPr>
        <w:t>When pitching to UK, UAE, or US government bodies:</w:t>
      </w:r>
    </w:p>
    <w:p w14:paraId="7F34086D" w14:textId="77777777" w:rsidR="00786AD4" w:rsidRDefault="00000000">
      <w:pPr>
        <w:pStyle w:val="ListParagraph"/>
        <w:numPr>
          <w:ilvl w:val="0"/>
          <w:numId w:val="2"/>
        </w:numPr>
        <w:spacing w:before="60" w:after="60"/>
      </w:pPr>
      <w:r>
        <w:rPr>
          <w:color w:val="333333"/>
        </w:rPr>
        <w:t>UK: Directly aligned with GDS AI Playbook and the AI Assurance Innovation Fund criteria</w:t>
      </w:r>
    </w:p>
    <w:p w14:paraId="0A343C74" w14:textId="77777777" w:rsidR="00786AD4" w:rsidRDefault="00000000">
      <w:pPr>
        <w:pStyle w:val="ListParagraph"/>
        <w:numPr>
          <w:ilvl w:val="0"/>
          <w:numId w:val="2"/>
        </w:numPr>
        <w:spacing w:before="60" w:after="60"/>
      </w:pPr>
      <w:r>
        <w:rPr>
          <w:color w:val="333333"/>
        </w:rPr>
        <w:t>UAE: Maps to UAE AI Charter 2024 and Ministry of AI strategic objectives for governance infrastructure</w:t>
      </w:r>
    </w:p>
    <w:p w14:paraId="10FFF58D" w14:textId="77777777" w:rsidR="00786AD4" w:rsidRDefault="00000000">
      <w:pPr>
        <w:pStyle w:val="ListParagraph"/>
        <w:numPr>
          <w:ilvl w:val="0"/>
          <w:numId w:val="2"/>
        </w:numPr>
        <w:spacing w:before="60" w:after="60"/>
      </w:pPr>
      <w:r>
        <w:rPr>
          <w:color w:val="333333"/>
        </w:rPr>
        <w:t>US: Aligned with NIST AI RMF and the January 2026 RFI on agentic AI governance standards</w:t>
      </w:r>
    </w:p>
    <w:p w14:paraId="467BD9AB" w14:textId="77777777" w:rsidR="00786AD4" w:rsidRDefault="00786AD4">
      <w:pPr>
        <w:spacing w:before="80"/>
      </w:pPr>
    </w:p>
    <w:p w14:paraId="185A5ED9" w14:textId="77777777" w:rsidR="00786AD4" w:rsidRDefault="00000000">
      <w:pPr>
        <w:spacing w:before="80" w:after="80"/>
      </w:pPr>
      <w:r>
        <w:rPr>
          <w:color w:val="333333"/>
        </w:rPr>
        <w:t>The prototype is the pitch. A working system that scores real decision logs against real regulatory frameworks is more credible than any slide deck.</w:t>
      </w:r>
    </w:p>
    <w:p w14:paraId="5DF5699F"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35956164"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2AE1DAD8" w14:textId="77777777" w:rsidR="00786AD4" w:rsidRDefault="00000000">
            <w:pPr>
              <w:jc w:val="center"/>
            </w:pPr>
            <w:r>
              <w:rPr>
                <w:b/>
                <w:bCs/>
                <w:color w:val="FFFFFF"/>
                <w:sz w:val="32"/>
                <w:szCs w:val="32"/>
              </w:rPr>
              <w:lastRenderedPageBreak/>
              <w:t>SECTION 11 — RISKS &amp; MITIGATIONS</w:t>
            </w:r>
          </w:p>
        </w:tc>
      </w:tr>
    </w:tbl>
    <w:p w14:paraId="3EC619C3" w14:textId="77777777" w:rsidR="00786AD4" w:rsidRDefault="00786AD4">
      <w:pPr>
        <w:spacing w:before="200"/>
      </w:pPr>
    </w:p>
    <w:p w14:paraId="50D71EE9" w14:textId="77777777" w:rsidR="00786AD4" w:rsidRDefault="00000000">
      <w:pPr>
        <w:pStyle w:val="Heading1"/>
        <w:pBdr>
          <w:bottom w:val="single" w:sz="6" w:space="6" w:color="2E5FA3"/>
        </w:pBdr>
      </w:pPr>
      <w:bookmarkStart w:id="57" w:name="_Toc223684277"/>
      <w:r>
        <w:t>11. Risks &amp; Mitigations</w:t>
      </w:r>
      <w:bookmarkEnd w:id="57"/>
    </w:p>
    <w:p w14:paraId="67C9BF03"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86AD4" w14:paraId="4536E509"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B1C549" w14:textId="77777777" w:rsidR="00786AD4"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EA4A46" w14:textId="77777777" w:rsidR="00786AD4"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304794" w14:textId="77777777" w:rsidR="00786AD4" w:rsidRDefault="00000000">
            <w:r>
              <w:rPr>
                <w:b/>
                <w:bCs/>
                <w:color w:val="FFFFFF"/>
                <w:sz w:val="20"/>
                <w:szCs w:val="20"/>
              </w:rPr>
              <w:t>Description</w:t>
            </w:r>
          </w:p>
        </w:tc>
      </w:tr>
      <w:tr w:rsidR="00786AD4" w14:paraId="384191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762A" w14:textId="77777777" w:rsidR="00786AD4" w:rsidRDefault="00000000">
            <w:r>
              <w:rPr>
                <w:b/>
                <w:bCs/>
                <w:color w:val="1B3A6B"/>
                <w:sz w:val="20"/>
                <w:szCs w:val="20"/>
              </w:rPr>
              <w:t>Overengineering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B18AD" w14:textId="77777777" w:rsidR="00786AD4" w:rsidRDefault="00000000">
            <w:r>
              <w:rPr>
                <w:color w:val="2E5FA3"/>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8283" w14:textId="77777777" w:rsidR="00786AD4" w:rsidRDefault="00000000">
            <w:r>
              <w:rPr>
                <w:color w:val="333333"/>
                <w:sz w:val="20"/>
                <w:szCs w:val="20"/>
              </w:rPr>
              <w:t>Build the core loop first: decision → scan → score → report. Nothing else until that works end-to-end. Resist adding jurisdictions, dashboards, or features before Phase 1 is complete.</w:t>
            </w:r>
          </w:p>
        </w:tc>
      </w:tr>
      <w:tr w:rsidR="00786AD4" w14:paraId="1D5FD2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50D7C" w14:textId="77777777" w:rsidR="00786AD4" w:rsidRDefault="00000000">
            <w:r>
              <w:rPr>
                <w:b/>
                <w:bCs/>
                <w:color w:val="1B3A6B"/>
                <w:sz w:val="20"/>
                <w:szCs w:val="20"/>
              </w:rPr>
              <w:t>Slow adoption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32F61" w14:textId="77777777" w:rsidR="00786AD4" w:rsidRDefault="00000000">
            <w:r>
              <w:rPr>
                <w:color w:val="2E5FA3"/>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D7435" w14:textId="77777777" w:rsidR="00786AD4" w:rsidRDefault="00000000">
            <w:r>
              <w:rPr>
                <w:color w:val="333333"/>
                <w:sz w:val="20"/>
                <w:szCs w:val="20"/>
              </w:rPr>
              <w:t>SDK model + open source lowers the barrier to near zero. First 3 clients can be onboarded for free in exchange for testimonials and case studies.</w:t>
            </w:r>
          </w:p>
        </w:tc>
      </w:tr>
      <w:tr w:rsidR="00786AD4" w14:paraId="65547A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AF51" w14:textId="77777777" w:rsidR="00786AD4" w:rsidRDefault="00000000">
            <w:r>
              <w:rPr>
                <w:b/>
                <w:bCs/>
                <w:color w:val="1B3A6B"/>
                <w:sz w:val="20"/>
                <w:szCs w:val="20"/>
              </w:rPr>
              <w:t>Competitor appears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54EC" w14:textId="77777777" w:rsidR="00786AD4" w:rsidRDefault="00000000">
            <w:r>
              <w:rPr>
                <w:color w:val="2E5FA3"/>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B8CE" w14:textId="77777777" w:rsidR="00786AD4" w:rsidRDefault="00000000">
            <w:r>
              <w:rPr>
                <w:color w:val="333333"/>
                <w:sz w:val="20"/>
                <w:szCs w:val="20"/>
              </w:rPr>
              <w:t>Being in the decision path is the moat. Switching away from middleware infrastructure is operationally costly. First-mover in UK public sector agentic governance creates strong positioning.</w:t>
            </w:r>
          </w:p>
        </w:tc>
      </w:tr>
      <w:tr w:rsidR="00786AD4" w14:paraId="5ABDE1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C34CC" w14:textId="77777777" w:rsidR="00786AD4" w:rsidRDefault="00000000">
            <w:r>
              <w:rPr>
                <w:b/>
                <w:bCs/>
                <w:color w:val="1B3A6B"/>
                <w:sz w:val="20"/>
                <w:szCs w:val="20"/>
              </w:rPr>
              <w:t>LLM scoring inconsistency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26E12" w14:textId="77777777" w:rsidR="00786AD4" w:rsidRDefault="00000000">
            <w:r>
              <w:rPr>
                <w:color w:val="2E5FA3"/>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57B08" w14:textId="77777777" w:rsidR="00786AD4" w:rsidRDefault="00000000">
            <w:r>
              <w:rPr>
                <w:color w:val="333333"/>
                <w:sz w:val="20"/>
                <w:szCs w:val="20"/>
              </w:rPr>
              <w:t>Scoring logic is deterministic (</w:t>
            </w:r>
            <w:proofErr w:type="spellStart"/>
            <w:r>
              <w:rPr>
                <w:color w:val="333333"/>
                <w:sz w:val="20"/>
                <w:szCs w:val="20"/>
              </w:rPr>
              <w:t>boolean</w:t>
            </w:r>
            <w:proofErr w:type="spellEnd"/>
            <w:r>
              <w:rPr>
                <w:color w:val="333333"/>
                <w:sz w:val="20"/>
                <w:szCs w:val="20"/>
              </w:rPr>
              <w:t xml:space="preserve"> field checks) for core violations. LLM is used for interpretation and report generation only — not for the core risk score. This ensures consistency and auditability.</w:t>
            </w:r>
          </w:p>
        </w:tc>
      </w:tr>
      <w:tr w:rsidR="00786AD4" w14:paraId="5E6D48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3FEC0" w14:textId="77777777" w:rsidR="00786AD4" w:rsidRDefault="00000000">
            <w:r>
              <w:rPr>
                <w:b/>
                <w:bCs/>
                <w:color w:val="1B3A6B"/>
                <w:sz w:val="20"/>
                <w:szCs w:val="20"/>
              </w:rPr>
              <w:t>Government procurement slowness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DB9F" w14:textId="77777777" w:rsidR="00786AD4" w:rsidRDefault="00000000">
            <w:r>
              <w:rPr>
                <w:color w:val="2E5FA3"/>
                <w:sz w:val="20"/>
                <w:szCs w:val="20"/>
              </w:rPr>
              <w:t>LOW-MED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54BB" w14:textId="77777777" w:rsidR="00786AD4" w:rsidRDefault="00000000">
            <w:r>
              <w:rPr>
                <w:color w:val="333333"/>
                <w:sz w:val="20"/>
                <w:szCs w:val="20"/>
              </w:rPr>
              <w:t>Target smaller councils and NHS trusts first — shorter procurement cycles. Build commercial clients in parallel. Government becomes Tier 2 not Tier 1 customer initially.</w:t>
            </w:r>
          </w:p>
        </w:tc>
      </w:tr>
      <w:tr w:rsidR="00786AD4" w14:paraId="121026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1E474" w14:textId="77777777" w:rsidR="00786AD4" w:rsidRDefault="00000000">
            <w:r>
              <w:rPr>
                <w:b/>
                <w:bCs/>
                <w:color w:val="1B3A6B"/>
                <w:sz w:val="20"/>
                <w:szCs w:val="20"/>
              </w:rPr>
              <w:t>Framework changes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605CB" w14:textId="77777777" w:rsidR="00786AD4" w:rsidRDefault="00000000">
            <w:r>
              <w:rPr>
                <w:color w:val="2E5FA3"/>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8F371" w14:textId="77777777" w:rsidR="00786AD4" w:rsidRDefault="00000000">
            <w:r>
              <w:rPr>
                <w:color w:val="333333"/>
                <w:sz w:val="20"/>
                <w:szCs w:val="20"/>
              </w:rPr>
              <w:t>Regulatory frameworks evolve. Each framework is a separate scoring agent — updates to one do not affect others. Architecture is designed for framework versioning.</w:t>
            </w:r>
          </w:p>
        </w:tc>
      </w:tr>
    </w:tbl>
    <w:p w14:paraId="10AE07EE" w14:textId="77777777" w:rsidR="00786A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770B891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60" w:type="dxa"/>
              <w:bottom w:w="200" w:type="dxa"/>
              <w:right w:w="360" w:type="dxa"/>
            </w:tcMar>
          </w:tcPr>
          <w:p w14:paraId="7F72ED6E" w14:textId="77777777" w:rsidR="00786AD4" w:rsidRDefault="00000000">
            <w:pPr>
              <w:jc w:val="center"/>
            </w:pPr>
            <w:r>
              <w:rPr>
                <w:b/>
                <w:bCs/>
                <w:color w:val="FFFFFF"/>
                <w:sz w:val="32"/>
                <w:szCs w:val="32"/>
              </w:rPr>
              <w:lastRenderedPageBreak/>
              <w:t>SECTION 12 — IMMEDIATE NEXT STEPS</w:t>
            </w:r>
          </w:p>
        </w:tc>
      </w:tr>
    </w:tbl>
    <w:p w14:paraId="109772E7" w14:textId="77777777" w:rsidR="00786AD4" w:rsidRDefault="00786AD4">
      <w:pPr>
        <w:spacing w:before="200"/>
      </w:pPr>
    </w:p>
    <w:p w14:paraId="1D1FD446" w14:textId="77777777" w:rsidR="00786AD4" w:rsidRDefault="00000000">
      <w:pPr>
        <w:pStyle w:val="Heading1"/>
        <w:pBdr>
          <w:bottom w:val="single" w:sz="6" w:space="6" w:color="2E5FA3"/>
        </w:pBdr>
      </w:pPr>
      <w:bookmarkStart w:id="58" w:name="_Toc223684278"/>
      <w:r>
        <w:t>12. Immediate Next Steps</w:t>
      </w:r>
      <w:bookmarkEnd w:id="58"/>
    </w:p>
    <w:p w14:paraId="691F386D" w14:textId="77777777" w:rsidR="00786AD4" w:rsidRDefault="00000000">
      <w:pPr>
        <w:pStyle w:val="Heading2"/>
      </w:pPr>
      <w:bookmarkStart w:id="59" w:name="_Toc223684279"/>
      <w:r>
        <w:t>12.1 This Week</w:t>
      </w:r>
      <w:bookmarkEnd w:id="59"/>
    </w:p>
    <w:p w14:paraId="6DC493DF" w14:textId="77777777" w:rsidR="00786AD4" w:rsidRDefault="00000000">
      <w:pPr>
        <w:pStyle w:val="ListParagraph"/>
        <w:numPr>
          <w:ilvl w:val="0"/>
          <w:numId w:val="3"/>
        </w:numPr>
        <w:spacing w:before="60" w:after="60"/>
      </w:pPr>
      <w:r>
        <w:rPr>
          <w:color w:val="333333"/>
        </w:rPr>
        <w:t xml:space="preserve">Create GitHub repository: </w:t>
      </w:r>
      <w:proofErr w:type="spellStart"/>
      <w:r>
        <w:rPr>
          <w:color w:val="333333"/>
        </w:rPr>
        <w:t>govguard</w:t>
      </w:r>
      <w:proofErr w:type="spellEnd"/>
      <w:r>
        <w:rPr>
          <w:color w:val="333333"/>
        </w:rPr>
        <w:t>-ai (public, MIT licence)</w:t>
      </w:r>
    </w:p>
    <w:p w14:paraId="2969CFE5" w14:textId="77777777" w:rsidR="00786AD4" w:rsidRDefault="00000000">
      <w:pPr>
        <w:pStyle w:val="ListParagraph"/>
        <w:numPr>
          <w:ilvl w:val="0"/>
          <w:numId w:val="3"/>
        </w:numPr>
        <w:spacing w:before="60" w:after="60"/>
      </w:pPr>
      <w:r>
        <w:rPr>
          <w:color w:val="333333"/>
        </w:rPr>
        <w:t>Set up project structure: /</w:t>
      </w:r>
      <w:proofErr w:type="spellStart"/>
      <w:r>
        <w:rPr>
          <w:color w:val="333333"/>
        </w:rPr>
        <w:t>sdk</w:t>
      </w:r>
      <w:proofErr w:type="spellEnd"/>
      <w:r>
        <w:rPr>
          <w:color w:val="333333"/>
        </w:rPr>
        <w:t>, /</w:t>
      </w:r>
      <w:proofErr w:type="spellStart"/>
      <w:r>
        <w:rPr>
          <w:color w:val="333333"/>
        </w:rPr>
        <w:t>api</w:t>
      </w:r>
      <w:proofErr w:type="spellEnd"/>
      <w:r>
        <w:rPr>
          <w:color w:val="333333"/>
        </w:rPr>
        <w:t>, /agents, /dashboard, /docs</w:t>
      </w:r>
    </w:p>
    <w:p w14:paraId="5B593DA9" w14:textId="77777777" w:rsidR="00786AD4" w:rsidRDefault="00000000">
      <w:pPr>
        <w:pStyle w:val="ListParagraph"/>
        <w:numPr>
          <w:ilvl w:val="0"/>
          <w:numId w:val="3"/>
        </w:numPr>
        <w:spacing w:before="60" w:after="60"/>
      </w:pPr>
      <w:r>
        <w:rPr>
          <w:color w:val="333333"/>
        </w:rPr>
        <w:t>Install and configure Ollama with Mistral 7B locally</w:t>
      </w:r>
    </w:p>
    <w:p w14:paraId="099F6273" w14:textId="77777777" w:rsidR="00786AD4" w:rsidRDefault="00000000">
      <w:pPr>
        <w:pStyle w:val="ListParagraph"/>
        <w:numPr>
          <w:ilvl w:val="0"/>
          <w:numId w:val="3"/>
        </w:numPr>
        <w:spacing w:before="60" w:after="60"/>
      </w:pPr>
      <w:r>
        <w:rPr>
          <w:color w:val="333333"/>
        </w:rPr>
        <w:t>Scaffold FastAPI service with /scan-decision endpoint</w:t>
      </w:r>
    </w:p>
    <w:p w14:paraId="42909864" w14:textId="77777777" w:rsidR="00786AD4" w:rsidRDefault="00000000">
      <w:pPr>
        <w:pStyle w:val="ListParagraph"/>
        <w:numPr>
          <w:ilvl w:val="0"/>
          <w:numId w:val="3"/>
        </w:numPr>
        <w:spacing w:before="60" w:after="60"/>
      </w:pPr>
      <w:r>
        <w:rPr>
          <w:color w:val="333333"/>
        </w:rPr>
        <w:t>Write first version of the Intercept Agent — normalise one sample decision log</w:t>
      </w:r>
    </w:p>
    <w:p w14:paraId="4032FA29" w14:textId="77777777" w:rsidR="00786AD4" w:rsidRDefault="00786AD4">
      <w:pPr>
        <w:spacing w:before="160"/>
      </w:pPr>
    </w:p>
    <w:p w14:paraId="7EB3DBD2" w14:textId="77777777" w:rsidR="00786AD4" w:rsidRDefault="00000000">
      <w:pPr>
        <w:pStyle w:val="Heading2"/>
      </w:pPr>
      <w:bookmarkStart w:id="60" w:name="_Toc223684280"/>
      <w:r>
        <w:t>12.2 First Prototype Target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0DDB4D0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5504FAD4" w14:textId="77777777" w:rsidR="00786AD4" w:rsidRDefault="00000000">
            <w:pPr>
              <w:spacing w:after="60"/>
            </w:pPr>
            <w:r>
              <w:rPr>
                <w:b/>
                <w:bCs/>
                <w:color w:val="1B3A6B"/>
              </w:rPr>
              <w:t>The First Working Demo</w:t>
            </w:r>
          </w:p>
          <w:p w14:paraId="3B177474" w14:textId="77777777" w:rsidR="00786AD4" w:rsidRDefault="00000000">
            <w:r>
              <w:rPr>
                <w:color w:val="333333"/>
              </w:rPr>
              <w:t>A single Python script that: (1) takes the sample DWP decision log defined in this document, (2) passes it through the Intercept Agent, (3) scores it against UK AI Playbook principles, (4) returns a risk score of 0.65 HIGH with three violations flagged. That is enough to demonstrate the entire concept. Build that first.</w:t>
            </w:r>
          </w:p>
        </w:tc>
      </w:tr>
    </w:tbl>
    <w:p w14:paraId="3126B293" w14:textId="77777777" w:rsidR="00786AD4" w:rsidRDefault="00786AD4">
      <w:pPr>
        <w:spacing w:before="160"/>
      </w:pPr>
    </w:p>
    <w:p w14:paraId="0938C6C8" w14:textId="77777777" w:rsidR="00DF002D" w:rsidRDefault="00DF002D">
      <w:pPr>
        <w:spacing w:before="160"/>
      </w:pPr>
    </w:p>
    <w:p w14:paraId="300FC535" w14:textId="77777777" w:rsidR="00DF002D" w:rsidRDefault="00DF002D">
      <w:pPr>
        <w:spacing w:before="160"/>
      </w:pPr>
    </w:p>
    <w:p w14:paraId="23641186" w14:textId="77777777" w:rsidR="00DF002D" w:rsidRDefault="00DF002D">
      <w:pPr>
        <w:spacing w:before="160"/>
      </w:pPr>
    </w:p>
    <w:p w14:paraId="304E9078" w14:textId="77777777" w:rsidR="00DF002D" w:rsidRDefault="00DF002D">
      <w:pPr>
        <w:spacing w:before="160"/>
      </w:pPr>
    </w:p>
    <w:p w14:paraId="376F3921" w14:textId="77777777" w:rsidR="00DF002D" w:rsidRDefault="00DF002D">
      <w:pPr>
        <w:spacing w:before="160"/>
      </w:pPr>
    </w:p>
    <w:p w14:paraId="67C4998F" w14:textId="77777777" w:rsidR="00DF002D" w:rsidRDefault="00DF002D">
      <w:pPr>
        <w:spacing w:before="160"/>
      </w:pPr>
    </w:p>
    <w:p w14:paraId="707F19F1" w14:textId="77777777" w:rsidR="00DF002D" w:rsidRDefault="00DF002D">
      <w:pPr>
        <w:spacing w:before="160"/>
      </w:pPr>
    </w:p>
    <w:p w14:paraId="6E102982" w14:textId="77777777" w:rsidR="00DF002D" w:rsidRDefault="00DF002D">
      <w:pPr>
        <w:spacing w:before="160"/>
      </w:pPr>
    </w:p>
    <w:p w14:paraId="7BBFAC76" w14:textId="77777777" w:rsidR="00DF002D" w:rsidRDefault="00DF002D">
      <w:pPr>
        <w:spacing w:before="160"/>
      </w:pPr>
    </w:p>
    <w:p w14:paraId="0B7DA32D" w14:textId="77777777" w:rsidR="00DF002D" w:rsidRDefault="00DF002D">
      <w:pPr>
        <w:spacing w:before="160"/>
      </w:pPr>
    </w:p>
    <w:p w14:paraId="2B0AB9B3" w14:textId="77777777" w:rsidR="00DF002D" w:rsidRDefault="00DF002D">
      <w:pPr>
        <w:spacing w:before="160"/>
      </w:pPr>
    </w:p>
    <w:p w14:paraId="729E8561" w14:textId="77777777" w:rsidR="00DF002D" w:rsidRDefault="00DF002D">
      <w:pPr>
        <w:spacing w:before="160"/>
      </w:pPr>
    </w:p>
    <w:p w14:paraId="1417B731" w14:textId="664E0DC1" w:rsidR="00DF002D" w:rsidRDefault="00000000">
      <w:pPr>
        <w:pStyle w:val="Heading2"/>
      </w:pPr>
      <w:bookmarkStart w:id="61" w:name="_Toc223684281"/>
      <w:r>
        <w:lastRenderedPageBreak/>
        <w:t>12.3 The Sample Decision Log to Start With</w:t>
      </w:r>
      <w:bookmarkEnd w:id="61"/>
    </w:p>
    <w:p w14:paraId="1BE7F035" w14:textId="77777777" w:rsidR="00786AD4" w:rsidRDefault="00786A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6B8C56F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2BF6CF43" w14:textId="77777777" w:rsidR="00786AD4" w:rsidRDefault="00000000">
            <w:r>
              <w:rPr>
                <w:rFonts w:ascii="Courier New" w:eastAsia="Courier New" w:hAnsi="Courier New" w:cs="Courier New"/>
                <w:color w:val="A8FF78"/>
                <w:sz w:val="18"/>
                <w:szCs w:val="18"/>
              </w:rPr>
              <w:t>{</w:t>
            </w:r>
          </w:p>
          <w:p w14:paraId="367A050C"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system</w:t>
            </w:r>
            <w:proofErr w:type="gramEnd"/>
            <w:r>
              <w:rPr>
                <w:rFonts w:ascii="Courier New" w:eastAsia="Courier New" w:hAnsi="Courier New" w:cs="Courier New"/>
                <w:color w:val="A8FF78"/>
                <w:sz w:val="18"/>
                <w:szCs w:val="18"/>
              </w:rPr>
              <w:t>_name</w:t>
            </w:r>
            <w:proofErr w:type="spellEnd"/>
            <w:r>
              <w:rPr>
                <w:rFonts w:ascii="Courier New" w:eastAsia="Courier New" w:hAnsi="Courier New" w:cs="Courier New"/>
                <w:color w:val="A8FF78"/>
                <w:sz w:val="18"/>
                <w:szCs w:val="18"/>
              </w:rPr>
              <w:t>": "Benefits Eligibility Checker v2",</w:t>
            </w:r>
          </w:p>
          <w:p w14:paraId="022070AF" w14:textId="77777777" w:rsidR="00786AD4" w:rsidRDefault="00000000">
            <w:r>
              <w:rPr>
                <w:rFonts w:ascii="Courier New" w:eastAsia="Courier New" w:hAnsi="Courier New" w:cs="Courier New"/>
                <w:color w:val="A8FF78"/>
                <w:sz w:val="18"/>
                <w:szCs w:val="18"/>
              </w:rPr>
              <w:t xml:space="preserve">  "department": "DWP",</w:t>
            </w:r>
          </w:p>
          <w:p w14:paraId="318F9C74" w14:textId="77777777" w:rsidR="00786AD4" w:rsidRDefault="00000000">
            <w:r>
              <w:rPr>
                <w:rFonts w:ascii="Courier New" w:eastAsia="Courier New" w:hAnsi="Courier New" w:cs="Courier New"/>
                <w:color w:val="A8FF78"/>
                <w:sz w:val="18"/>
                <w:szCs w:val="18"/>
              </w:rPr>
              <w:t xml:space="preserve">  "timestamp": "2026-03-05T09:32:00Z",</w:t>
            </w:r>
          </w:p>
          <w:p w14:paraId="6D71CE6E"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decision</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eligibility_assessment</w:t>
            </w:r>
            <w:proofErr w:type="spellEnd"/>
            <w:r>
              <w:rPr>
                <w:rFonts w:ascii="Courier New" w:eastAsia="Courier New" w:hAnsi="Courier New" w:cs="Courier New"/>
                <w:color w:val="A8FF78"/>
                <w:sz w:val="18"/>
                <w:szCs w:val="18"/>
              </w:rPr>
              <w:t>",</w:t>
            </w:r>
          </w:p>
          <w:p w14:paraId="42093CF5"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affected</w:t>
            </w:r>
            <w:proofErr w:type="gramEnd"/>
            <w:r>
              <w:rPr>
                <w:rFonts w:ascii="Courier New" w:eastAsia="Courier New" w:hAnsi="Courier New" w:cs="Courier New"/>
                <w:color w:val="A8FF78"/>
                <w:sz w:val="18"/>
                <w:szCs w:val="18"/>
              </w:rPr>
              <w:t>_party</w:t>
            </w:r>
            <w:proofErr w:type="spellEnd"/>
            <w:r>
              <w:rPr>
                <w:rFonts w:ascii="Courier New" w:eastAsia="Courier New" w:hAnsi="Courier New" w:cs="Courier New"/>
                <w:color w:val="A8FF78"/>
                <w:sz w:val="18"/>
                <w:szCs w:val="18"/>
              </w:rPr>
              <w:t>": "individual",</w:t>
            </w:r>
          </w:p>
          <w:p w14:paraId="77746B87" w14:textId="77777777" w:rsidR="00786AD4" w:rsidRDefault="00000000">
            <w:r>
              <w:rPr>
                <w:rFonts w:ascii="Courier New" w:eastAsia="Courier New" w:hAnsi="Courier New" w:cs="Courier New"/>
                <w:color w:val="A8FF78"/>
                <w:sz w:val="18"/>
                <w:szCs w:val="18"/>
              </w:rPr>
              <w:t xml:space="preserve">  "outcome": "denied",</w:t>
            </w:r>
          </w:p>
          <w:p w14:paraId="484E02CB"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confidence</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0.87,</w:t>
            </w:r>
          </w:p>
          <w:p w14:paraId="73CDFD2F"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model</w:t>
            </w:r>
            <w:proofErr w:type="gramEnd"/>
            <w:r>
              <w:rPr>
                <w:rFonts w:ascii="Courier New" w:eastAsia="Courier New" w:hAnsi="Courier New" w:cs="Courier New"/>
                <w:color w:val="A8FF78"/>
                <w:sz w:val="18"/>
                <w:szCs w:val="18"/>
              </w:rPr>
              <w:t>_used</w:t>
            </w:r>
            <w:proofErr w:type="spellEnd"/>
            <w:r>
              <w:rPr>
                <w:rFonts w:ascii="Courier New" w:eastAsia="Courier New" w:hAnsi="Courier New" w:cs="Courier New"/>
                <w:color w:val="A8FF78"/>
                <w:sz w:val="18"/>
                <w:szCs w:val="18"/>
              </w:rPr>
              <w:t>": "mistral-7b-v2.1",</w:t>
            </w:r>
          </w:p>
          <w:p w14:paraId="4076F34E"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data</w:t>
            </w:r>
            <w:proofErr w:type="gramEnd"/>
            <w:r>
              <w:rPr>
                <w:rFonts w:ascii="Courier New" w:eastAsia="Courier New" w:hAnsi="Courier New" w:cs="Courier New"/>
                <w:color w:val="A8FF78"/>
                <w:sz w:val="18"/>
                <w:szCs w:val="18"/>
              </w:rPr>
              <w:t>_sources</w:t>
            </w:r>
            <w:proofErr w:type="spellEnd"/>
            <w:r>
              <w:rPr>
                <w:rFonts w:ascii="Courier New" w:eastAsia="Courier New" w:hAnsi="Courier New" w:cs="Courier New"/>
                <w:color w:val="A8FF78"/>
                <w:sz w:val="18"/>
                <w:szCs w:val="18"/>
              </w:rPr>
              <w:t>": ["HMRC feed", "UC database"],</w:t>
            </w:r>
          </w:p>
          <w:p w14:paraId="2E60BB4C"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human</w:t>
            </w:r>
            <w:proofErr w:type="gramEnd"/>
            <w:r>
              <w:rPr>
                <w:rFonts w:ascii="Courier New" w:eastAsia="Courier New" w:hAnsi="Courier New" w:cs="Courier New"/>
                <w:color w:val="A8FF78"/>
                <w:sz w:val="18"/>
                <w:szCs w:val="18"/>
              </w:rPr>
              <w:t>_in_loop</w:t>
            </w:r>
            <w:proofErr w:type="spellEnd"/>
            <w:r>
              <w:rPr>
                <w:rFonts w:ascii="Courier New" w:eastAsia="Courier New" w:hAnsi="Courier New" w:cs="Courier New"/>
                <w:color w:val="A8FF78"/>
                <w:sz w:val="18"/>
                <w:szCs w:val="18"/>
              </w:rPr>
              <w:t>": false,</w:t>
            </w:r>
          </w:p>
          <w:p w14:paraId="4FFE22C8"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explanation</w:t>
            </w:r>
            <w:proofErr w:type="gramEnd"/>
            <w:r>
              <w:rPr>
                <w:rFonts w:ascii="Courier New" w:eastAsia="Courier New" w:hAnsi="Courier New" w:cs="Courier New"/>
                <w:color w:val="A8FF78"/>
                <w:sz w:val="18"/>
                <w:szCs w:val="18"/>
              </w:rPr>
              <w:t>_provided</w:t>
            </w:r>
            <w:proofErr w:type="spellEnd"/>
            <w:r>
              <w:rPr>
                <w:rFonts w:ascii="Courier New" w:eastAsia="Courier New" w:hAnsi="Courier New" w:cs="Courier New"/>
                <w:color w:val="A8FF78"/>
                <w:sz w:val="18"/>
                <w:szCs w:val="18"/>
              </w:rPr>
              <w:t>": false,</w:t>
            </w:r>
          </w:p>
          <w:p w14:paraId="63893A21"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appeal</w:t>
            </w:r>
            <w:proofErr w:type="gramEnd"/>
            <w:r>
              <w:rPr>
                <w:rFonts w:ascii="Courier New" w:eastAsia="Courier New" w:hAnsi="Courier New" w:cs="Courier New"/>
                <w:color w:val="A8FF78"/>
                <w:sz w:val="18"/>
                <w:szCs w:val="18"/>
              </w:rPr>
              <w:t>_pathway</w:t>
            </w:r>
            <w:proofErr w:type="spellEnd"/>
            <w:r>
              <w:rPr>
                <w:rFonts w:ascii="Courier New" w:eastAsia="Courier New" w:hAnsi="Courier New" w:cs="Courier New"/>
                <w:color w:val="A8FF78"/>
                <w:sz w:val="18"/>
                <w:szCs w:val="18"/>
              </w:rPr>
              <w:t>": false,</w:t>
            </w:r>
          </w:p>
          <w:p w14:paraId="2287FE46"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audit</w:t>
            </w:r>
            <w:proofErr w:type="gramEnd"/>
            <w:r>
              <w:rPr>
                <w:rFonts w:ascii="Courier New" w:eastAsia="Courier New" w:hAnsi="Courier New" w:cs="Courier New"/>
                <w:color w:val="A8FF78"/>
                <w:sz w:val="18"/>
                <w:szCs w:val="18"/>
              </w:rPr>
              <w:t>_trail</w:t>
            </w:r>
            <w:proofErr w:type="spellEnd"/>
            <w:r>
              <w:rPr>
                <w:rFonts w:ascii="Courier New" w:eastAsia="Courier New" w:hAnsi="Courier New" w:cs="Courier New"/>
                <w:color w:val="A8FF78"/>
                <w:sz w:val="18"/>
                <w:szCs w:val="18"/>
              </w:rPr>
              <w:t>": true</w:t>
            </w:r>
          </w:p>
          <w:p w14:paraId="563287B0" w14:textId="77777777" w:rsidR="00786AD4" w:rsidRDefault="00000000">
            <w:r>
              <w:rPr>
                <w:rFonts w:ascii="Courier New" w:eastAsia="Courier New" w:hAnsi="Courier New" w:cs="Courier New"/>
                <w:color w:val="A8FF78"/>
                <w:sz w:val="18"/>
                <w:szCs w:val="18"/>
              </w:rPr>
              <w:t>}</w:t>
            </w:r>
          </w:p>
        </w:tc>
      </w:tr>
    </w:tbl>
    <w:p w14:paraId="01F1D88B" w14:textId="77777777" w:rsidR="00786AD4" w:rsidRDefault="00786AD4">
      <w:pPr>
        <w:spacing w:before="80"/>
      </w:pPr>
    </w:p>
    <w:p w14:paraId="360CFBA0" w14:textId="77777777" w:rsidR="00786AD4" w:rsidRDefault="00000000">
      <w:pPr>
        <w:spacing w:before="80" w:after="80"/>
      </w:pPr>
      <w:r>
        <w:rPr>
          <w:color w:val="333333"/>
        </w:rPr>
        <w:t>Expected output from first working prototype:</w:t>
      </w:r>
    </w:p>
    <w:p w14:paraId="2B1E0CA2" w14:textId="77777777" w:rsidR="00786AD4" w:rsidRDefault="00786AD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AD4" w14:paraId="52B13B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AD775B9" w14:textId="77777777" w:rsidR="00786AD4" w:rsidRDefault="00000000">
            <w:r>
              <w:rPr>
                <w:rFonts w:ascii="Courier New" w:eastAsia="Courier New" w:hAnsi="Courier New" w:cs="Courier New"/>
                <w:color w:val="A8FF78"/>
                <w:sz w:val="18"/>
                <w:szCs w:val="18"/>
              </w:rPr>
              <w:t>{</w:t>
            </w:r>
          </w:p>
          <w:p w14:paraId="76CC0FFF"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risk</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0.65,</w:t>
            </w:r>
          </w:p>
          <w:p w14:paraId="0D8EA905"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risk</w:t>
            </w:r>
            <w:proofErr w:type="gramEnd"/>
            <w:r>
              <w:rPr>
                <w:rFonts w:ascii="Courier New" w:eastAsia="Courier New" w:hAnsi="Courier New" w:cs="Courier New"/>
                <w:color w:val="A8FF78"/>
                <w:sz w:val="18"/>
                <w:szCs w:val="18"/>
              </w:rPr>
              <w:t>_level</w:t>
            </w:r>
            <w:proofErr w:type="spellEnd"/>
            <w:r>
              <w:rPr>
                <w:rFonts w:ascii="Courier New" w:eastAsia="Courier New" w:hAnsi="Courier New" w:cs="Courier New"/>
                <w:color w:val="A8FF78"/>
                <w:sz w:val="18"/>
                <w:szCs w:val="18"/>
              </w:rPr>
              <w:t>": "HIGH",</w:t>
            </w:r>
          </w:p>
          <w:p w14:paraId="34F6D033" w14:textId="77777777" w:rsidR="00786AD4" w:rsidRDefault="00000000">
            <w:r>
              <w:rPr>
                <w:rFonts w:ascii="Courier New" w:eastAsia="Courier New" w:hAnsi="Courier New" w:cs="Courier New"/>
                <w:color w:val="A8FF78"/>
                <w:sz w:val="18"/>
                <w:szCs w:val="18"/>
              </w:rPr>
              <w:t xml:space="preserve">  "action": "REQUIRE_HUMAN_REVIEW",</w:t>
            </w:r>
          </w:p>
          <w:p w14:paraId="7B9E14E2" w14:textId="77777777" w:rsidR="00786AD4" w:rsidRDefault="00000000">
            <w:r>
              <w:rPr>
                <w:rFonts w:ascii="Courier New" w:eastAsia="Courier New" w:hAnsi="Courier New" w:cs="Courier New"/>
                <w:color w:val="A8FF78"/>
                <w:sz w:val="18"/>
                <w:szCs w:val="18"/>
              </w:rPr>
              <w:t xml:space="preserve">  "violations": [</w:t>
            </w:r>
          </w:p>
          <w:p w14:paraId="7A941291"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human</w:t>
            </w:r>
            <w:proofErr w:type="gramEnd"/>
            <w:r>
              <w:rPr>
                <w:rFonts w:ascii="Courier New" w:eastAsia="Courier New" w:hAnsi="Courier New" w:cs="Courier New"/>
                <w:color w:val="A8FF78"/>
                <w:sz w:val="18"/>
                <w:szCs w:val="18"/>
              </w:rPr>
              <w:t>_oversight_missing</w:t>
            </w:r>
            <w:proofErr w:type="spellEnd"/>
            <w:r>
              <w:rPr>
                <w:rFonts w:ascii="Courier New" w:eastAsia="Courier New" w:hAnsi="Courier New" w:cs="Courier New"/>
                <w:color w:val="A8FF78"/>
                <w:sz w:val="18"/>
                <w:szCs w:val="18"/>
              </w:rPr>
              <w:t>",</w:t>
            </w:r>
          </w:p>
          <w:p w14:paraId="1D99373E"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no</w:t>
            </w:r>
            <w:proofErr w:type="gramEnd"/>
            <w:r>
              <w:rPr>
                <w:rFonts w:ascii="Courier New" w:eastAsia="Courier New" w:hAnsi="Courier New" w:cs="Courier New"/>
                <w:color w:val="A8FF78"/>
                <w:sz w:val="18"/>
                <w:szCs w:val="18"/>
              </w:rPr>
              <w:t>_explanation_provided</w:t>
            </w:r>
            <w:proofErr w:type="spellEnd"/>
            <w:r>
              <w:rPr>
                <w:rFonts w:ascii="Courier New" w:eastAsia="Courier New" w:hAnsi="Courier New" w:cs="Courier New"/>
                <w:color w:val="A8FF78"/>
                <w:sz w:val="18"/>
                <w:szCs w:val="18"/>
              </w:rPr>
              <w:t>",</w:t>
            </w:r>
          </w:p>
          <w:p w14:paraId="19E91506" w14:textId="77777777" w:rsidR="00786AD4"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no</w:t>
            </w:r>
            <w:proofErr w:type="gramEnd"/>
            <w:r>
              <w:rPr>
                <w:rFonts w:ascii="Courier New" w:eastAsia="Courier New" w:hAnsi="Courier New" w:cs="Courier New"/>
                <w:color w:val="A8FF78"/>
                <w:sz w:val="18"/>
                <w:szCs w:val="18"/>
              </w:rPr>
              <w:t>_appeal_pathway</w:t>
            </w:r>
            <w:proofErr w:type="spellEnd"/>
            <w:r>
              <w:rPr>
                <w:rFonts w:ascii="Courier New" w:eastAsia="Courier New" w:hAnsi="Courier New" w:cs="Courier New"/>
                <w:color w:val="A8FF78"/>
                <w:sz w:val="18"/>
                <w:szCs w:val="18"/>
              </w:rPr>
              <w:t>"</w:t>
            </w:r>
          </w:p>
          <w:p w14:paraId="1DD8564E" w14:textId="77777777" w:rsidR="00786AD4" w:rsidRDefault="00000000">
            <w:r>
              <w:rPr>
                <w:rFonts w:ascii="Courier New" w:eastAsia="Courier New" w:hAnsi="Courier New" w:cs="Courier New"/>
                <w:color w:val="A8FF78"/>
                <w:sz w:val="18"/>
                <w:szCs w:val="18"/>
              </w:rPr>
              <w:t xml:space="preserve">  ],</w:t>
            </w:r>
          </w:p>
          <w:p w14:paraId="0F73C0FC" w14:textId="77777777" w:rsidR="00786AD4" w:rsidRDefault="00000000">
            <w:r>
              <w:rPr>
                <w:rFonts w:ascii="Courier New" w:eastAsia="Courier New" w:hAnsi="Courier New" w:cs="Courier New"/>
                <w:color w:val="A8FF78"/>
                <w:sz w:val="18"/>
                <w:szCs w:val="18"/>
              </w:rPr>
              <w:t xml:space="preserve">  "framework": "</w:t>
            </w:r>
            <w:proofErr w:type="spellStart"/>
            <w:r>
              <w:rPr>
                <w:rFonts w:ascii="Courier New" w:eastAsia="Courier New" w:hAnsi="Courier New" w:cs="Courier New"/>
                <w:color w:val="A8FF78"/>
                <w:sz w:val="18"/>
                <w:szCs w:val="18"/>
              </w:rPr>
              <w:t>uk_ai_playbook</w:t>
            </w:r>
            <w:proofErr w:type="spellEnd"/>
            <w:r>
              <w:rPr>
                <w:rFonts w:ascii="Courier New" w:eastAsia="Courier New" w:hAnsi="Courier New" w:cs="Courier New"/>
                <w:color w:val="A8FF78"/>
                <w:sz w:val="18"/>
                <w:szCs w:val="18"/>
              </w:rPr>
              <w:t>"</w:t>
            </w:r>
          </w:p>
          <w:p w14:paraId="66BF446F" w14:textId="77777777" w:rsidR="00786AD4" w:rsidRDefault="00000000">
            <w:r>
              <w:rPr>
                <w:rFonts w:ascii="Courier New" w:eastAsia="Courier New" w:hAnsi="Courier New" w:cs="Courier New"/>
                <w:color w:val="A8FF78"/>
                <w:sz w:val="18"/>
                <w:szCs w:val="18"/>
              </w:rPr>
              <w:t>}</w:t>
            </w:r>
          </w:p>
        </w:tc>
      </w:tr>
    </w:tbl>
    <w:p w14:paraId="744C3903" w14:textId="77777777" w:rsidR="00786AD4" w:rsidRDefault="00786AD4">
      <w:pPr>
        <w:spacing w:before="200"/>
      </w:pPr>
    </w:p>
    <w:p w14:paraId="2B341304" w14:textId="77777777" w:rsidR="00786AD4" w:rsidRDefault="00000000">
      <w:pPr>
        <w:pBdr>
          <w:top w:val="single" w:sz="6" w:space="12" w:color="2E5FA3"/>
        </w:pBdr>
        <w:spacing w:before="400" w:after="200"/>
        <w:jc w:val="center"/>
      </w:pPr>
      <w:r>
        <w:rPr>
          <w:b/>
          <w:bCs/>
          <w:color w:val="1B3A6B"/>
          <w:sz w:val="28"/>
          <w:szCs w:val="28"/>
        </w:rPr>
        <w:t>GOVGUARD AI</w:t>
      </w:r>
    </w:p>
    <w:p w14:paraId="07CA3BBA" w14:textId="77777777" w:rsidR="00786AD4" w:rsidRDefault="00000000">
      <w:pPr>
        <w:jc w:val="center"/>
      </w:pPr>
      <w:r>
        <w:rPr>
          <w:i/>
          <w:iCs/>
          <w:color w:val="888888"/>
        </w:rPr>
        <w:t>AI Decision Governance Infrastructure</w:t>
      </w:r>
    </w:p>
    <w:p w14:paraId="7461F5AE" w14:textId="77777777" w:rsidR="00786AD4" w:rsidRDefault="00786AD4">
      <w:pPr>
        <w:spacing w:before="80"/>
      </w:pPr>
    </w:p>
    <w:p w14:paraId="6D1B0D5E" w14:textId="77777777" w:rsidR="00786AD4" w:rsidRDefault="00000000">
      <w:pPr>
        <w:jc w:val="center"/>
      </w:pPr>
      <w:r>
        <w:rPr>
          <w:color w:val="555555"/>
        </w:rPr>
        <w:t>The governance layer that sits inside AI agents and controls how they make decisions.</w:t>
      </w:r>
    </w:p>
    <w:p w14:paraId="41DCC469" w14:textId="77777777" w:rsidR="00786AD4" w:rsidRDefault="00786AD4">
      <w:pPr>
        <w:spacing w:before="80"/>
      </w:pPr>
    </w:p>
    <w:p w14:paraId="4D67D453" w14:textId="77777777" w:rsidR="00786AD4" w:rsidRDefault="00000000">
      <w:pPr>
        <w:jc w:val="center"/>
      </w:pPr>
      <w:r>
        <w:rPr>
          <w:color w:val="888888"/>
          <w:sz w:val="18"/>
          <w:szCs w:val="18"/>
        </w:rPr>
        <w:t xml:space="preserve">Version </w:t>
      </w:r>
      <w:proofErr w:type="gramStart"/>
      <w:r>
        <w:rPr>
          <w:color w:val="888888"/>
          <w:sz w:val="18"/>
          <w:szCs w:val="18"/>
        </w:rPr>
        <w:t>1.0  |</w:t>
      </w:r>
      <w:proofErr w:type="gramEnd"/>
      <w:r>
        <w:rPr>
          <w:color w:val="888888"/>
          <w:sz w:val="18"/>
          <w:szCs w:val="18"/>
        </w:rPr>
        <w:t xml:space="preserve">  March </w:t>
      </w:r>
      <w:proofErr w:type="gramStart"/>
      <w:r>
        <w:rPr>
          <w:color w:val="888888"/>
          <w:sz w:val="18"/>
          <w:szCs w:val="18"/>
        </w:rPr>
        <w:t>2026  |</w:t>
      </w:r>
      <w:proofErr w:type="gramEnd"/>
      <w:r>
        <w:rPr>
          <w:color w:val="888888"/>
          <w:sz w:val="18"/>
          <w:szCs w:val="18"/>
        </w:rPr>
        <w:t xml:space="preserve">  Confidential</w:t>
      </w:r>
    </w:p>
    <w:sectPr w:rsidR="00786A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79600" w14:textId="77777777" w:rsidR="00A6300B" w:rsidRDefault="00A6300B">
      <w:r>
        <w:separator/>
      </w:r>
    </w:p>
  </w:endnote>
  <w:endnote w:type="continuationSeparator" w:id="0">
    <w:p w14:paraId="200C70E1" w14:textId="77777777" w:rsidR="00A6300B" w:rsidRDefault="00A6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05FD" w14:textId="77777777" w:rsidR="00786AD4" w:rsidRDefault="00000000">
    <w:pPr>
      <w:pBdr>
        <w:top w:val="single" w:sz="6" w:space="6" w:color="2E5FA3"/>
      </w:pBdr>
    </w:pPr>
    <w:proofErr w:type="spellStart"/>
    <w:r>
      <w:rPr>
        <w:color w:val="888888"/>
        <w:sz w:val="18"/>
        <w:szCs w:val="18"/>
      </w:rPr>
      <w:t>GovGuard</w:t>
    </w:r>
    <w:proofErr w:type="spellEnd"/>
    <w:r>
      <w:rPr>
        <w:color w:val="888888"/>
        <w:sz w:val="18"/>
        <w:szCs w:val="18"/>
      </w:rPr>
      <w:t xml:space="preserve"> </w:t>
    </w:r>
    <w:proofErr w:type="gramStart"/>
    <w:r>
      <w:rPr>
        <w:color w:val="888888"/>
        <w:sz w:val="18"/>
        <w:szCs w:val="18"/>
      </w:rPr>
      <w:t>AI  |</w:t>
    </w:r>
    <w:proofErr w:type="gramEnd"/>
    <w:r>
      <w:rPr>
        <w:color w:val="888888"/>
        <w:sz w:val="18"/>
        <w:szCs w:val="18"/>
      </w:rPr>
      <w:t xml:space="preserve">  AI Decision Governance </w:t>
    </w:r>
    <w:proofErr w:type="gramStart"/>
    <w:r>
      <w:rPr>
        <w:color w:val="888888"/>
        <w:sz w:val="18"/>
        <w:szCs w:val="18"/>
      </w:rPr>
      <w:t>Infrastructure  |</w:t>
    </w:r>
    <w:proofErr w:type="gramEnd"/>
    <w:r>
      <w:rPr>
        <w:color w:val="888888"/>
        <w:sz w:val="18"/>
        <w:szCs w:val="18"/>
      </w:rPr>
      <w:t xml:space="preserve">  Page </w:t>
    </w:r>
    <w:r>
      <w:fldChar w:fldCharType="begin"/>
    </w:r>
    <w:r>
      <w:instrText>PAGE</w:instrText>
    </w:r>
    <w:r>
      <w:fldChar w:fldCharType="separate"/>
    </w:r>
    <w:r w:rsidR="00835E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0000" w14:textId="77777777" w:rsidR="00A6300B" w:rsidRDefault="00A6300B">
      <w:r>
        <w:separator/>
      </w:r>
    </w:p>
  </w:footnote>
  <w:footnote w:type="continuationSeparator" w:id="0">
    <w:p w14:paraId="0C940839" w14:textId="77777777" w:rsidR="00A6300B" w:rsidRDefault="00A63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C736" w14:textId="77777777" w:rsidR="00786AD4" w:rsidRDefault="00000000">
    <w:pPr>
      <w:pBdr>
        <w:bottom w:val="single" w:sz="6" w:space="6" w:color="2E5FA3"/>
      </w:pBdr>
    </w:pPr>
    <w:r>
      <w:rPr>
        <w:color w:val="888888"/>
        <w:sz w:val="18"/>
        <w:szCs w:val="18"/>
      </w:rPr>
      <w:t xml:space="preserve">GOVGUARD </w:t>
    </w:r>
    <w:proofErr w:type="gramStart"/>
    <w:r>
      <w:rPr>
        <w:color w:val="888888"/>
        <w:sz w:val="18"/>
        <w:szCs w:val="18"/>
      </w:rPr>
      <w:t>AI  |</w:t>
    </w:r>
    <w:proofErr w:type="gramEnd"/>
    <w:r>
      <w:rPr>
        <w:color w:val="888888"/>
        <w:sz w:val="18"/>
        <w:szCs w:val="18"/>
      </w:rPr>
      <w:t xml:space="preserve">  Product Documentation v1.0</w:t>
    </w:r>
    <w:r>
      <w:rPr>
        <w:b/>
        <w:bCs/>
        <w:color w:val="C0392B"/>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07D"/>
    <w:multiLevelType w:val="hybridMultilevel"/>
    <w:tmpl w:val="2E2EE360"/>
    <w:lvl w:ilvl="0" w:tplc="62EEC9B8">
      <w:start w:val="1"/>
      <w:numFmt w:val="bullet"/>
      <w:lvlText w:val="•"/>
      <w:lvlJc w:val="left"/>
      <w:pPr>
        <w:ind w:left="720" w:hanging="360"/>
      </w:pPr>
    </w:lvl>
    <w:lvl w:ilvl="1" w:tplc="217AC43C">
      <w:start w:val="1"/>
      <w:numFmt w:val="bullet"/>
      <w:lvlText w:val="◦"/>
      <w:lvlJc w:val="left"/>
      <w:pPr>
        <w:ind w:left="1080" w:hanging="360"/>
      </w:pPr>
    </w:lvl>
    <w:lvl w:ilvl="2" w:tplc="C8666D66">
      <w:numFmt w:val="decimal"/>
      <w:lvlText w:val=""/>
      <w:lvlJc w:val="left"/>
    </w:lvl>
    <w:lvl w:ilvl="3" w:tplc="5E3CAF3C">
      <w:numFmt w:val="decimal"/>
      <w:lvlText w:val=""/>
      <w:lvlJc w:val="left"/>
    </w:lvl>
    <w:lvl w:ilvl="4" w:tplc="44B8C88C">
      <w:numFmt w:val="decimal"/>
      <w:lvlText w:val=""/>
      <w:lvlJc w:val="left"/>
    </w:lvl>
    <w:lvl w:ilvl="5" w:tplc="563458FA">
      <w:numFmt w:val="decimal"/>
      <w:lvlText w:val=""/>
      <w:lvlJc w:val="left"/>
    </w:lvl>
    <w:lvl w:ilvl="6" w:tplc="02B2CA40">
      <w:numFmt w:val="decimal"/>
      <w:lvlText w:val=""/>
      <w:lvlJc w:val="left"/>
    </w:lvl>
    <w:lvl w:ilvl="7" w:tplc="700278EA">
      <w:numFmt w:val="decimal"/>
      <w:lvlText w:val=""/>
      <w:lvlJc w:val="left"/>
    </w:lvl>
    <w:lvl w:ilvl="8" w:tplc="21C25F3E">
      <w:numFmt w:val="decimal"/>
      <w:lvlText w:val=""/>
      <w:lvlJc w:val="left"/>
    </w:lvl>
  </w:abstractNum>
  <w:abstractNum w:abstractNumId="1" w15:restartNumberingAfterBreak="0">
    <w:nsid w:val="5BBD3A1A"/>
    <w:multiLevelType w:val="hybridMultilevel"/>
    <w:tmpl w:val="950A2BFE"/>
    <w:lvl w:ilvl="0" w:tplc="F6081992">
      <w:start w:val="1"/>
      <w:numFmt w:val="bullet"/>
      <w:lvlText w:val="●"/>
      <w:lvlJc w:val="left"/>
      <w:pPr>
        <w:ind w:left="720" w:hanging="360"/>
      </w:pPr>
    </w:lvl>
    <w:lvl w:ilvl="1" w:tplc="6094696E">
      <w:start w:val="1"/>
      <w:numFmt w:val="bullet"/>
      <w:lvlText w:val="○"/>
      <w:lvlJc w:val="left"/>
      <w:pPr>
        <w:ind w:left="1440" w:hanging="360"/>
      </w:pPr>
    </w:lvl>
    <w:lvl w:ilvl="2" w:tplc="417CA252">
      <w:start w:val="1"/>
      <w:numFmt w:val="bullet"/>
      <w:lvlText w:val="■"/>
      <w:lvlJc w:val="left"/>
      <w:pPr>
        <w:ind w:left="2160" w:hanging="360"/>
      </w:pPr>
    </w:lvl>
    <w:lvl w:ilvl="3" w:tplc="AA225726">
      <w:start w:val="1"/>
      <w:numFmt w:val="bullet"/>
      <w:lvlText w:val="●"/>
      <w:lvlJc w:val="left"/>
      <w:pPr>
        <w:ind w:left="2880" w:hanging="360"/>
      </w:pPr>
    </w:lvl>
    <w:lvl w:ilvl="4" w:tplc="E884B304">
      <w:start w:val="1"/>
      <w:numFmt w:val="bullet"/>
      <w:lvlText w:val="○"/>
      <w:lvlJc w:val="left"/>
      <w:pPr>
        <w:ind w:left="3600" w:hanging="360"/>
      </w:pPr>
    </w:lvl>
    <w:lvl w:ilvl="5" w:tplc="52921A04">
      <w:start w:val="1"/>
      <w:numFmt w:val="bullet"/>
      <w:lvlText w:val="■"/>
      <w:lvlJc w:val="left"/>
      <w:pPr>
        <w:ind w:left="4320" w:hanging="360"/>
      </w:pPr>
    </w:lvl>
    <w:lvl w:ilvl="6" w:tplc="5EFEAC06">
      <w:start w:val="1"/>
      <w:numFmt w:val="bullet"/>
      <w:lvlText w:val="●"/>
      <w:lvlJc w:val="left"/>
      <w:pPr>
        <w:ind w:left="5040" w:hanging="360"/>
      </w:pPr>
    </w:lvl>
    <w:lvl w:ilvl="7" w:tplc="DBD6395E">
      <w:start w:val="1"/>
      <w:numFmt w:val="bullet"/>
      <w:lvlText w:val="●"/>
      <w:lvlJc w:val="left"/>
      <w:pPr>
        <w:ind w:left="5760" w:hanging="360"/>
      </w:pPr>
    </w:lvl>
    <w:lvl w:ilvl="8" w:tplc="381A982E">
      <w:start w:val="1"/>
      <w:numFmt w:val="bullet"/>
      <w:lvlText w:val="●"/>
      <w:lvlJc w:val="left"/>
      <w:pPr>
        <w:ind w:left="6480" w:hanging="360"/>
      </w:pPr>
    </w:lvl>
  </w:abstractNum>
  <w:abstractNum w:abstractNumId="2" w15:restartNumberingAfterBreak="0">
    <w:nsid w:val="754E0833"/>
    <w:multiLevelType w:val="hybridMultilevel"/>
    <w:tmpl w:val="5ACE298E"/>
    <w:lvl w:ilvl="0" w:tplc="8416AF72">
      <w:start w:val="1"/>
      <w:numFmt w:val="decimal"/>
      <w:lvlText w:val="%1."/>
      <w:lvlJc w:val="left"/>
      <w:pPr>
        <w:ind w:left="720" w:hanging="360"/>
      </w:pPr>
    </w:lvl>
    <w:lvl w:ilvl="1" w:tplc="26D62F1C">
      <w:numFmt w:val="decimal"/>
      <w:lvlText w:val=""/>
      <w:lvlJc w:val="left"/>
    </w:lvl>
    <w:lvl w:ilvl="2" w:tplc="A212356C">
      <w:numFmt w:val="decimal"/>
      <w:lvlText w:val=""/>
      <w:lvlJc w:val="left"/>
    </w:lvl>
    <w:lvl w:ilvl="3" w:tplc="CBC6E01E">
      <w:numFmt w:val="decimal"/>
      <w:lvlText w:val=""/>
      <w:lvlJc w:val="left"/>
    </w:lvl>
    <w:lvl w:ilvl="4" w:tplc="994216AE">
      <w:numFmt w:val="decimal"/>
      <w:lvlText w:val=""/>
      <w:lvlJc w:val="left"/>
    </w:lvl>
    <w:lvl w:ilvl="5" w:tplc="536CBF76">
      <w:numFmt w:val="decimal"/>
      <w:lvlText w:val=""/>
      <w:lvlJc w:val="left"/>
    </w:lvl>
    <w:lvl w:ilvl="6" w:tplc="BE7C46C8">
      <w:numFmt w:val="decimal"/>
      <w:lvlText w:val=""/>
      <w:lvlJc w:val="left"/>
    </w:lvl>
    <w:lvl w:ilvl="7" w:tplc="D5BAD814">
      <w:numFmt w:val="decimal"/>
      <w:lvlText w:val=""/>
      <w:lvlJc w:val="left"/>
    </w:lvl>
    <w:lvl w:ilvl="8" w:tplc="14125A24">
      <w:numFmt w:val="decimal"/>
      <w:lvlText w:val=""/>
      <w:lvlJc w:val="left"/>
    </w:lvl>
  </w:abstractNum>
  <w:num w:numId="1" w16cid:durableId="1037311472">
    <w:abstractNumId w:val="1"/>
    <w:lvlOverride w:ilvl="0">
      <w:startOverride w:val="1"/>
    </w:lvlOverride>
  </w:num>
  <w:num w:numId="2" w16cid:durableId="2124155263">
    <w:abstractNumId w:val="0"/>
    <w:lvlOverride w:ilvl="0">
      <w:startOverride w:val="1"/>
    </w:lvlOverride>
  </w:num>
  <w:num w:numId="3" w16cid:durableId="10247514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AD4"/>
    <w:rsid w:val="000B489D"/>
    <w:rsid w:val="00786AD4"/>
    <w:rsid w:val="00835E3E"/>
    <w:rsid w:val="008728A2"/>
    <w:rsid w:val="00A6300B"/>
    <w:rsid w:val="00AC509D"/>
    <w:rsid w:val="00D6454D"/>
    <w:rsid w:val="00DC672A"/>
    <w:rsid w:val="00DF002D"/>
    <w:rsid w:val="00ED6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8E56"/>
  <w15:docId w15:val="{0EEC839E-A84D-47CC-95A0-4F204D8C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20" w:after="160"/>
      <w:outlineLvl w:val="1"/>
    </w:pPr>
    <w:rPr>
      <w:b/>
      <w:bCs/>
      <w:color w:val="2E5FA3"/>
      <w:sz w:val="28"/>
      <w:szCs w:val="28"/>
    </w:rPr>
  </w:style>
  <w:style w:type="paragraph" w:styleId="Heading3">
    <w:name w:val="heading 3"/>
    <w:uiPriority w:val="9"/>
    <w:unhideWhenUsed/>
    <w:qFormat/>
    <w:pPr>
      <w:spacing w:before="240" w:after="12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35E3E"/>
    <w:pPr>
      <w:spacing w:after="100"/>
    </w:pPr>
  </w:style>
  <w:style w:type="paragraph" w:styleId="TOC2">
    <w:name w:val="toc 2"/>
    <w:basedOn w:val="Normal"/>
    <w:next w:val="Normal"/>
    <w:autoRedefine/>
    <w:uiPriority w:val="39"/>
    <w:unhideWhenUsed/>
    <w:rsid w:val="00835E3E"/>
    <w:pPr>
      <w:spacing w:after="100"/>
      <w:ind w:left="220"/>
    </w:pPr>
  </w:style>
  <w:style w:type="paragraph" w:styleId="TOC3">
    <w:name w:val="toc 3"/>
    <w:basedOn w:val="Normal"/>
    <w:next w:val="Normal"/>
    <w:autoRedefine/>
    <w:uiPriority w:val="39"/>
    <w:unhideWhenUsed/>
    <w:rsid w:val="00835E3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30</Pages>
  <Words>5991</Words>
  <Characters>36546</Characters>
  <Application>Microsoft Office Word</Application>
  <DocSecurity>0</DocSecurity>
  <Lines>1178</Lines>
  <Paragraphs>886</Paragraphs>
  <ScaleCrop>false</ScaleCrop>
  <Company/>
  <LinksUpToDate>false</LinksUpToDate>
  <CharactersWithSpaces>41651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Ogundele</cp:lastModifiedBy>
  <cp:revision>3</cp:revision>
  <dcterms:created xsi:type="dcterms:W3CDTF">2026-03-11T14:57:00Z</dcterms:created>
  <dcterms:modified xsi:type="dcterms:W3CDTF">2026-03-11T15:07:00Z</dcterms:modified>
</cp:coreProperties>
</file>