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lastRenderedPageBreak/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import</w:t>
      </w:r>
      <w:r w:rsidRPr="00A200FE">
        <w:t xml:space="preserve"> Square = model.Square;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52BBD" w:rsidRDefault="00652BBD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import</w:t>
      </w:r>
      <w:r w:rsidRPr="006A315A">
        <w:rPr>
          <w:highlight w:val="yellow"/>
        </w:rPr>
        <w:t xml:space="preserve"> Square = model.Square;</w:t>
      </w:r>
    </w:p>
    <w:p w:rsidR="00652BBD" w:rsidRDefault="00652BBD" w:rsidP="00A200FE">
      <w:pPr>
        <w:pStyle w:val="CodeSnippet"/>
        <w:rPr>
          <w:highlight w:val="yellow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import</w:t>
      </w:r>
      <w:r>
        <w:t xml:space="preserve"> Square = model.Square;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import</w:t>
      </w:r>
      <w:r w:rsidRPr="00D02438">
        <w:rPr>
          <w:highlight w:val="yellow"/>
        </w:rPr>
        <w:t xml:space="preserve"> Board = model.Board;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import</w:t>
      </w:r>
      <w:r>
        <w:t xml:space="preserve"> Square = model.Square;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>In drawing, within namespace, but put the import at the top, below the existing import</w:t>
      </w:r>
    </w:p>
    <w:p w:rsidR="005B23AE" w:rsidRPr="005B23AE" w:rsidRDefault="005B23AE" w:rsidP="005B23AE"/>
    <w:p w:rsidR="00C66FB5" w:rsidRDefault="00C66FB5" w:rsidP="00A200FE">
      <w:pPr>
        <w:pStyle w:val="CodeSnippet"/>
      </w:pPr>
      <w:r>
        <w:rPr>
          <w:color w:val="0000FF"/>
        </w:rPr>
        <w:lastRenderedPageBreak/>
        <w:t>import</w:t>
      </w:r>
      <w:r>
        <w:t xml:space="preserve"> Side = model.Side;</w:t>
      </w:r>
    </w:p>
    <w:p w:rsidR="00C66FB5" w:rsidRDefault="00C66FB5" w:rsidP="00A200FE">
      <w:pPr>
        <w:pStyle w:val="CodeSnippet"/>
      </w:pP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>
      <w:bookmarkStart w:id="0" w:name="_GoBack"/>
      <w:bookmarkEnd w:id="0"/>
    </w:p>
    <w:p w:rsidR="00337F2C" w:rsidRDefault="008B6D77" w:rsidP="009C0EA1">
      <w:pPr>
        <w:pStyle w:val="Heading1"/>
        <w:numPr>
          <w:ilvl w:val="0"/>
          <w:numId w:val="7"/>
        </w:numPr>
      </w:pPr>
      <w:r>
        <w:lastRenderedPageBreak/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A200FE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 w:rsidRPr="005A015B">
        <w:rPr>
          <w:highlight w:val="yellow"/>
        </w:rPr>
        <w:t xml:space="preserve">    renderer.strokeStyle = </w:t>
      </w:r>
      <w:r w:rsidRPr="005A015B">
        <w:rPr>
          <w:color w:val="A31515"/>
          <w:highlight w:val="yellow"/>
        </w:rPr>
        <w:t>'yellow'</w:t>
      </w:r>
      <w:r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5A015B">
        <w:rPr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lastRenderedPageBreak/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9C0EA1">
      <w:pPr>
        <w:pStyle w:val="Heading1"/>
        <w:numPr>
          <w:ilvl w:val="0"/>
          <w:numId w:val="7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lastRenderedPageBreak/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keepWithinBounds(value: </w:t>
      </w:r>
      <w:r>
        <w:rPr>
          <w:color w:val="0000FF"/>
        </w:rPr>
        <w:t>number</w:t>
      </w:r>
      <w:r>
        <w:t xml:space="preserve">): </w:t>
      </w:r>
      <w:r>
        <w:rPr>
          <w:color w:val="0000FF"/>
        </w:rPr>
        <w:t>number</w:t>
      </w:r>
      <w:r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row = cursorLocation.row;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col = cursorLocation.col;</w:t>
      </w:r>
    </w:p>
    <w:p w:rsidR="005D17C8" w:rsidRPr="005D17C8" w:rsidRDefault="005D17C8" w:rsidP="005B1021">
      <w:pPr>
        <w:pStyle w:val="CodeSnippet"/>
        <w:rPr>
          <w:highlight w:val="yellow"/>
        </w:rPr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col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keepWithinBounds(cursorLocation.col + cols);</w:t>
      </w:r>
    </w:p>
    <w:p w:rsidR="005D17C8" w:rsidRDefault="005D17C8" w:rsidP="005B1021">
      <w:pPr>
        <w:pStyle w:val="CodeSnippet"/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row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keepWithinBounds(cursorLocation.row + rows);</w:t>
      </w:r>
    </w:p>
    <w:p w:rsidR="005D17C8" w:rsidRDefault="005D17C8" w:rsidP="005B1021">
      <w:pPr>
        <w:pStyle w:val="CodeSnippet"/>
      </w:pPr>
      <w:r>
        <w:t xml:space="preserve">    </w:t>
      </w:r>
      <w:r w:rsidRPr="00B1798F">
        <w:rPr>
          <w:highlight w:val="yellow"/>
        </w:rPr>
        <w:t>cursorLocation = bo</w:t>
      </w:r>
      <w:r w:rsidR="00B1798F" w:rsidRPr="00B1798F">
        <w:rPr>
          <w:highlight w:val="yellow"/>
        </w:rPr>
        <w:t>ard.getSquare(col, row</w:t>
      </w:r>
      <w:r w:rsidRPr="00B1798F">
        <w:rPr>
          <w:highlight w:val="yellow"/>
        </w:rPr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9C0EA1">
      <w:pPr>
        <w:pStyle w:val="Heading1"/>
        <w:numPr>
          <w:ilvl w:val="0"/>
          <w:numId w:val="7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A37BC">
      <w:r>
        <w:t>you’ll also need (up with the other imports)</w:t>
      </w:r>
    </w:p>
    <w:p w:rsidR="009C4E19" w:rsidRDefault="009C4E19" w:rsidP="005A37BC"/>
    <w:p w:rsidR="009C4E19" w:rsidRDefault="009C4E19" w:rsidP="005B1021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56346F" w:rsidRDefault="0056346F" w:rsidP="005B1021">
      <w:pPr>
        <w:pStyle w:val="CodeSnippet"/>
      </w:pPr>
      <w:r>
        <w:rPr>
          <w:color w:val="008000"/>
        </w:rPr>
        <w:t xml:space="preserve">    //Place new piece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00525C">
        <w:rPr>
          <w:strike/>
          <w:highlight w:val="yellow"/>
        </w:rPr>
        <w:t>drawing.drawBoard(board, renderer);</w:t>
      </w:r>
    </w:p>
    <w:p w:rsidR="00345E42" w:rsidRDefault="00345E42" w:rsidP="005B1021">
      <w:pPr>
        <w:pStyle w:val="CodeSnippet"/>
      </w:pPr>
      <w:r w:rsidRPr="0000525C">
        <w:rPr>
          <w:highlight w:val="yellow"/>
        </w:rPr>
        <w:t xml:space="preserve">    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lastRenderedPageBreak/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>odify the onkeydown function to recognise ‘b’ and ‘w’ keys</w:t>
      </w:r>
    </w:p>
    <w:p w:rsidR="00942615" w:rsidRDefault="00942615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66: </w:t>
      </w:r>
      <w:r w:rsidRPr="00942615">
        <w:rPr>
          <w:color w:val="008000"/>
          <w:highlight w:val="yellow"/>
        </w:rPr>
        <w:t>// 'b'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placePiece(Side.black);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87: </w:t>
      </w:r>
      <w:r w:rsidRPr="00942615">
        <w:rPr>
          <w:color w:val="008000"/>
          <w:highlight w:val="yellow"/>
        </w:rPr>
        <w:t>// 'w'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placePiece(Side.white);</w:t>
      </w:r>
    </w:p>
    <w:p w:rsidR="00942615" w:rsidRDefault="00942615" w:rsidP="005B1021">
      <w:pPr>
        <w:pStyle w:val="CodeSnippet"/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B1021">
      <w: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00525C" w:rsidRDefault="005A37BC" w:rsidP="005B1021">
      <w:pPr>
        <w:pStyle w:val="CodeSnippet"/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337F2C" w:rsidRDefault="00460A17" w:rsidP="009C0EA1">
      <w:pPr>
        <w:pStyle w:val="Heading1"/>
        <w:numPr>
          <w:ilvl w:val="0"/>
          <w:numId w:val="7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lastRenderedPageBreak/>
        <w:t>import</w:t>
      </w:r>
      <w:r w:rsidRPr="00957DB9">
        <w:rPr>
          <w:highlight w:val="yellow"/>
        </w:rPr>
        <w:t xml:space="preserve"> GameManager = model.GameManager;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9C0EA1">
      <w:pPr>
        <w:pStyle w:val="Heading1"/>
        <w:numPr>
          <w:ilvl w:val="0"/>
          <w:numId w:val="7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9C0EA1">
      <w:pPr>
        <w:pStyle w:val="Heading1"/>
        <w:numPr>
          <w:ilvl w:val="0"/>
          <w:numId w:val="7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9C0EA1">
      <w:pPr>
        <w:pStyle w:val="Heading1"/>
        <w:numPr>
          <w:ilvl w:val="0"/>
          <w:numId w:val="7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6A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7643"/>
    <w:rsid w:val="00762C83"/>
    <w:rsid w:val="00783868"/>
    <w:rsid w:val="007921D9"/>
    <w:rsid w:val="007969B4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5526</TotalTime>
  <Pages>42</Pages>
  <Words>5541</Words>
  <Characters>31587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149</cp:revision>
  <dcterms:created xsi:type="dcterms:W3CDTF">2016-07-08T16:28:00Z</dcterms:created>
  <dcterms:modified xsi:type="dcterms:W3CDTF">2016-07-28T14:33:00Z</dcterms:modified>
</cp:coreProperties>
</file>