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100.jpg" ContentType="image/jpeg"/>
  <Override PartName="/word/media/rId1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8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offline provenance, proof-carrying units, post-quantum migration, execution audit, and defence-oriented information verification.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Packet-level evidence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docs/idex-open-challenge-2026/04-aura-trust/final_4_documents/evidence_assets/aura_trust_offline_verification.py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AURA offline 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src/network/offline.py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RIA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src/core/ria.py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PCU/PQC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docs/idex-open-challenge-2026/04-aura-trust/final_4_documents/evidence_assets/aura_trust_test_output.txt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packet-level offline verification behavior, ETK audit primitive tests, and PCU/PQC feature-path tests. It does not claim secure information platform accreditation, classified network deployment, hardware security module integration, field key lifecycle approval, or operational certification.</w:t>
      </w:r>
    </w:p>
    <w:bookmarkEnd w:id="14"/>
    <w:bookmarkStart w:id="15" w:name="test-commands-and-recorded-results"/>
    <w:p>
      <w:pPr>
        <w:pStyle w:val="Heading2"/>
      </w:pPr>
      <w:r>
        <w:t xml:space="preserve">4. Test Commands and Recorded Results</w:t>
      </w:r>
    </w:p>
    <w:p>
      <w:pPr>
        <w:pStyle w:val="FirstParagraph"/>
      </w:pPr>
      <w:r>
        <w:t xml:space="preserve">Primary commands: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docs/idex-open-challenge-2026/04-aura-trust/final_4_documents/evidence_assets/aura_trust_offline_verification.py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nexus-pcu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pqc pqc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nexus-etk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Fresh local results:</w:t>
      </w:r>
    </w:p>
    <w:p>
      <w:pPr>
        <w:pStyle w:val="Compact"/>
        <w:numPr>
          <w:ilvl w:val="0"/>
          <w:numId w:val="1001"/>
        </w:numPr>
      </w:pPr>
      <w:r>
        <w:t xml:space="preserve">AURA Trust offline packet harness: 8 passed, 0 failed.</w:t>
      </w:r>
    </w:p>
    <w:p>
      <w:pPr>
        <w:pStyle w:val="Compact"/>
        <w:numPr>
          <w:ilvl w:val="0"/>
          <w:numId w:val="1001"/>
        </w:numPr>
      </w:pPr>
      <w:r>
        <w:t xml:space="preserve">NEXUS PCU PQC feature tests: 7 passed, 0 failed.</w:t>
      </w:r>
    </w:p>
    <w:p>
      <w:pPr>
        <w:pStyle w:val="Compact"/>
        <w:numPr>
          <w:ilvl w:val="0"/>
          <w:numId w:val="1001"/>
        </w:numPr>
      </w:pPr>
      <w:r>
        <w:t xml:space="preserve">NEXUS ETK tests: 9 passed, 0 failed.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p>
      <w:pPr>
        <w:pStyle w:val="FirstParagraph"/>
      </w:pPr>
      <w:r>
        <w:t xml:space="preserve">Tested behaviors:</w:t>
      </w:r>
    </w:p>
    <w:p>
      <w:pPr>
        <w:pStyle w:val="Compact"/>
        <w:numPr>
          <w:ilvl w:val="0"/>
          <w:numId w:val="1002"/>
        </w:numPr>
      </w:pPr>
      <w:r>
        <w:t xml:space="preserve">Valid signed packet acceptance.</w:t>
      </w:r>
    </w:p>
    <w:p>
      <w:pPr>
        <w:pStyle w:val="Compact"/>
        <w:numPr>
          <w:ilvl w:val="0"/>
          <w:numId w:val="1002"/>
        </w:numPr>
      </w:pPr>
      <w:r>
        <w:t xml:space="preserve">Tampered payload rejection.</w:t>
      </w:r>
    </w:p>
    <w:p>
      <w:pPr>
        <w:pStyle w:val="Compact"/>
        <w:numPr>
          <w:ilvl w:val="0"/>
          <w:numId w:val="1002"/>
        </w:numPr>
      </w:pPr>
      <w:r>
        <w:t xml:space="preserve">Replayed nonce rejection.</w:t>
      </w:r>
    </w:p>
    <w:p>
      <w:pPr>
        <w:pStyle w:val="Compact"/>
        <w:numPr>
          <w:ilvl w:val="0"/>
          <w:numId w:val="1002"/>
        </w:numPr>
      </w:pPr>
      <w:r>
        <w:t xml:space="preserve">Stale packet rejection.</w:t>
      </w:r>
    </w:p>
    <w:p>
      <w:pPr>
        <w:pStyle w:val="Compact"/>
        <w:numPr>
          <w:ilvl w:val="0"/>
          <w:numId w:val="1002"/>
        </w:numPr>
      </w:pPr>
      <w:r>
        <w:t xml:space="preserve">Replayed sequence rejection.</w:t>
      </w:r>
    </w:p>
    <w:p>
      <w:pPr>
        <w:pStyle w:val="Compact"/>
        <w:numPr>
          <w:ilvl w:val="0"/>
          <w:numId w:val="1002"/>
        </w:numPr>
      </w:pPr>
      <w:r>
        <w:t xml:space="preserve">Unknown-source rejection.</w:t>
      </w:r>
    </w:p>
    <w:p>
      <w:pPr>
        <w:pStyle w:val="Compact"/>
        <w:numPr>
          <w:ilvl w:val="0"/>
          <w:numId w:val="1002"/>
        </w:numPr>
      </w:pPr>
      <w:r>
        <w:t xml:space="preserve">Audit record hash generation.</w:t>
      </w:r>
    </w:p>
    <w:bookmarkEnd w:id="15"/>
    <w:bookmarkStart w:id="19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itHub repository reference for AURA Trust" title="" id="17" name="Picture"/>
            <a:graphic>
              <a:graphicData uri="http://schemas.openxmlformats.org/drawingml/2006/picture">
                <pic:pic>
                  <pic:nvPicPr>
                    <pic:cNvPr descr="evidence_assets/01_github_repository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AURA Trust</w:t>
      </w:r>
    </w:p>
    <w:bookmarkEnd w:id="19"/>
    <w:bookmarkStart w:id="23" w:name="evidence-page-6---fresh-test-output"/>
    <w:p>
      <w:pPr>
        <w:pStyle w:val="Heading2"/>
      </w:pPr>
      <w:r>
        <w:t xml:space="preserve">Evidence Page 6 - Fresh Test Output</w:t>
      </w:r>
    </w:p>
    <w:p>
      <w:pPr>
        <w:pStyle w:val="FirstParagraph"/>
      </w:pPr>
      <w:r>
        <w:t xml:space="preserve">Purpose: show that AURA Trust packet checks, PCU/PQC tests, and ETK tests were run locally before proposal packaging.</w:t>
      </w:r>
    </w:p>
    <w:p>
      <w:pPr>
        <w:pStyle w:val="BodyText"/>
      </w:pPr>
      <w:r>
        <w:t xml:space="preserve">Status: test output screenshot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URA Trust test output screenshot" title="" id="21" name="Picture"/>
            <a:graphic>
              <a:graphicData uri="http://schemas.openxmlformats.org/drawingml/2006/picture">
                <pic:pic>
                  <pic:nvPicPr>
                    <pic:cNvPr descr="evidence_assets/02_test_outpu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AURA Trust test output screenshot</w:t>
      </w:r>
    </w:p>
    <w:bookmarkEnd w:id="23"/>
    <w:bookmarkStart w:id="27" w:name="evidence-page-7---mission-packet-schema"/>
    <w:p>
      <w:pPr>
        <w:pStyle w:val="Heading2"/>
      </w:pPr>
      <w:r>
        <w:t xml:space="preserve">Evidence Page 7 - Mission Packet Schema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source, payload, timestamp, nonce, sequence, provenance, policy, and signature fields.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Mission packet schema screenshot" title="" id="25" name="Picture"/>
            <a:graphic>
              <a:graphicData uri="http://schemas.openxmlformats.org/drawingml/2006/picture">
                <pic:pic>
                  <pic:nvPicPr>
                    <pic:cNvPr descr="evidence_assets/03_packet_schem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Mission packet schema screenshot</w:t>
      </w:r>
    </w:p>
    <w:bookmarkEnd w:id="27"/>
    <w:bookmarkStart w:id="31" w:name="evidence-page-8---offline-trust-store"/>
    <w:p>
      <w:pPr>
        <w:pStyle w:val="Heading2"/>
      </w:pPr>
      <w:r>
        <w:t xml:space="preserve">Evidence Page 8 - Offline Trust Store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local public keys, nonce memory, and sequence memory.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Offline trust store screenshot" title="" id="29" name="Picture"/>
            <a:graphic>
              <a:graphicData uri="http://schemas.openxmlformats.org/drawingml/2006/picture">
                <pic:pic>
                  <pic:nvPicPr>
                    <pic:cNvPr descr="evidence_assets/04_trust_stor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trust store screenshot</w:t>
      </w:r>
    </w:p>
    <w:bookmarkEnd w:id="31"/>
    <w:bookmarkStart w:id="35" w:name="Xf89b4f28e2c3ed38a8b4e5df99256a744187a23"/>
    <w:p>
      <w:pPr>
        <w:pStyle w:val="Heading2"/>
      </w:pPr>
      <w:r>
        <w:t xml:space="preserve">Evidence Page 9 - Replay and Freshness Gates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unknown-source, stale-packet, nonce replay, and sequence replay rejection.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Replay and freshness gate screenshot" title="" id="33" name="Picture"/>
            <a:graphic>
              <a:graphicData uri="http://schemas.openxmlformats.org/drawingml/2006/picture">
                <pic:pic>
                  <pic:nvPicPr>
                    <pic:cNvPr descr="evidence_assets/05_replay_freshness_gates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Replay and freshness gate screenshot</w:t>
      </w:r>
    </w:p>
    <w:bookmarkEnd w:id="35"/>
    <w:bookmarkStart w:id="39" w:name="X85289269a22578d740eacd9fad89968c0fbb9d2"/>
    <w:p>
      <w:pPr>
        <w:pStyle w:val="Heading2"/>
      </w:pPr>
      <w:r>
        <w:t xml:space="preserve">Evidence Page 10 - Signature Verification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verification of source signature before packet acceptance.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ignature verification screenshot" title="" id="37" name="Picture"/>
            <a:graphic>
              <a:graphicData uri="http://schemas.openxmlformats.org/drawingml/2006/picture">
                <pic:pic>
                  <pic:nvPicPr>
                    <pic:cNvPr descr="evidence_assets/06_signature_verification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Signature verification screenshot</w:t>
      </w:r>
    </w:p>
    <w:bookmarkEnd w:id="39"/>
    <w:bookmarkStart w:id="43" w:name="X55271d9d63e9e58782a99d9b902d0dd359e6a97"/>
    <w:p>
      <w:pPr>
        <w:pStyle w:val="Heading2"/>
      </w:pPr>
      <w:r>
        <w:t xml:space="preserve">Evidence Page 11 - ETK-Compatible Audit Record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packet hash, payload hash, provenance root, policy ref, result, reason, and audit hash.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-compatible audit record screenshot" title="" id="41" name="Picture"/>
            <a:graphic>
              <a:graphicData uri="http://schemas.openxmlformats.org/drawingml/2006/picture">
                <pic:pic>
                  <pic:nvPicPr>
                    <pic:cNvPr descr="evidence_assets/07_audit_record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ETK-compatible audit record screenshot</w:t>
      </w:r>
    </w:p>
    <w:bookmarkEnd w:id="43"/>
    <w:bookmarkStart w:id="47" w:name="Xfff5e0926de86d4773904f7e1c6610f2470926d"/>
    <w:p>
      <w:pPr>
        <w:pStyle w:val="Heading2"/>
      </w:pPr>
      <w:r>
        <w:t xml:space="preserve">Evidence Page 12 - Mission Packet Builder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demo mission payload, provenance chain, policy class, and signing path.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Mission packet builder screenshot" title="" id="45" name="Picture"/>
            <a:graphic>
              <a:graphicData uri="http://schemas.openxmlformats.org/drawingml/2006/picture">
                <pic:pic>
                  <pic:nvPicPr>
                    <pic:cNvPr descr="evidence_assets/08_packet_builder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Mission packet builder screenshot</w:t>
      </w:r>
    </w:p>
    <w:bookmarkEnd w:id="47"/>
    <w:bookmarkStart w:id="51" w:name="X2f2a650345e5f2db876cb50742a22aa35c59e0e"/>
    <w:p>
      <w:pPr>
        <w:pStyle w:val="Heading2"/>
      </w:pPr>
      <w:r>
        <w:t xml:space="preserve">Evidence Page 13 - Acceptance and Tamper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valid packet acceptance and modified-payload rejection.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cceptance and tamper tests screenshot" title="" id="49" name="Picture"/>
            <a:graphic>
              <a:graphicData uri="http://schemas.openxmlformats.org/drawingml/2006/picture">
                <pic:pic>
                  <pic:nvPicPr>
                    <pic:cNvPr descr="evidence_assets/09_accept_tamper_tests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Acceptance and tamper tests screenshot</w:t>
      </w:r>
    </w:p>
    <w:bookmarkEnd w:id="51"/>
    <w:bookmarkStart w:id="55" w:name="X66f9bd83337697258b668031927ded06a99a875"/>
    <w:p>
      <w:pPr>
        <w:pStyle w:val="Heading2"/>
      </w:pPr>
      <w:r>
        <w:t xml:space="preserve">Evidence Page 14 - Replay, Stale, and Unknown-Source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aura_trust_offline_verification.py</w:t>
      </w:r>
    </w:p>
    <w:p>
      <w:pPr>
        <w:pStyle w:val="BodyText"/>
      </w:pPr>
      <w:r>
        <w:t xml:space="preserve">Purpose: show replay nonce, stale timestamp, old sequence, and unknown source rejection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Replay stale and unknown source tests screenshot" title="" id="53" name="Picture"/>
            <a:graphic>
              <a:graphicData uri="http://schemas.openxmlformats.org/drawingml/2006/picture">
                <pic:pic>
                  <pic:nvPicPr>
                    <pic:cNvPr descr="evidence_assets/10_replay_stale_tests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Replay stale and unknown source tests screenshot</w:t>
      </w:r>
    </w:p>
    <w:bookmarkEnd w:id="55"/>
    <w:bookmarkStart w:id="59" w:name="Xb3f89cbfefbbd77e18751d9bd19bd2632899ba6"/>
    <w:p>
      <w:pPr>
        <w:pStyle w:val="Heading2"/>
      </w:pPr>
      <w:r>
        <w:t xml:space="preserve">Evidence Page 15 - Existing AURA Offline Verifier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src/network/offline.py</w:t>
      </w:r>
    </w:p>
    <w:p>
      <w:pPr>
        <w:pStyle w:val="BodyText"/>
      </w:pPr>
      <w:r>
        <w:t xml:space="preserve">Purpose: show current AURA offline verification direction and early-stage caveat.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xisting AURA offline verifier screenshot" title="" id="57" name="Picture"/>
            <a:graphic>
              <a:graphicData uri="http://schemas.openxmlformats.org/drawingml/2006/picture">
                <pic:pic>
                  <pic:nvPicPr>
                    <pic:cNvPr descr="evidence_assets/11_existing_offline_verifier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Existing AURA offline verifier screenshot</w:t>
      </w:r>
    </w:p>
    <w:bookmarkEnd w:id="59"/>
    <w:bookmarkStart w:id="63" w:name="Xd9b43200994431f088f296c39002721018d4d47"/>
    <w:p>
      <w:pPr>
        <w:pStyle w:val="Heading2"/>
      </w:pPr>
      <w:r>
        <w:t xml:space="preserve">Evidence Page 16 - AURA RIA Signature Container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src/core/ria.py</w:t>
      </w:r>
    </w:p>
    <w:p>
      <w:pPr>
        <w:pStyle w:val="BodyText"/>
      </w:pPr>
      <w:r>
        <w:t xml:space="preserve">Purpose: show current AURA signature container fields including timestamp, nonce, network, and metadata.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URA RIA signature container screenshot" title="" id="61" name="Picture"/>
            <a:graphic>
              <a:graphicData uri="http://schemas.openxmlformats.org/drawingml/2006/picture">
                <pic:pic>
                  <pic:nvPicPr>
                    <pic:cNvPr descr="evidence_assets/12_ria_signature_container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AURA RIA signature container screenshot</w:t>
      </w:r>
    </w:p>
    <w:bookmarkEnd w:id="63"/>
    <w:bookmarkStart w:id="67" w:name="X602d36d70b278d30d1c390af49e2d2d82b69945"/>
    <w:p>
      <w:pPr>
        <w:pStyle w:val="Heading2"/>
      </w:pPr>
      <w:r>
        <w:t xml:space="preserve">Evidence Page 17 - AURA RIA Transaction Verification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src/core/ria.py</w:t>
      </w:r>
    </w:p>
    <w:p>
      <w:pPr>
        <w:pStyle w:val="BodyText"/>
      </w:pPr>
      <w:r>
        <w:t xml:space="preserve">Purpose: show transaction message reconstruction, signature recomputation, timestamp check, and invariant update.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URA RIA transaction verification screenshot" title="" id="65" name="Picture"/>
            <a:graphic>
              <a:graphicData uri="http://schemas.openxmlformats.org/drawingml/2006/picture">
                <pic:pic>
                  <pic:nvPicPr>
                    <pic:cNvPr descr="evidence_assets/13_ria_transaction_verify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AURA RIA transaction verification screenshot</w:t>
      </w:r>
    </w:p>
    <w:bookmarkEnd w:id="67"/>
    <w:bookmarkStart w:id="71" w:name="evidence-page-18---etk-event-schema"/>
    <w:p>
      <w:pPr>
        <w:pStyle w:val="Heading2"/>
      </w:pPr>
      <w:r>
        <w:t xml:space="preserve">Evidence Page 18 - ETK Event Schema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nexus-etk/src/schema.rs</w:t>
      </w:r>
    </w:p>
    <w:p>
      <w:pPr>
        <w:pStyle w:val="BodyText"/>
      </w:pPr>
      <w:r>
        <w:t xml:space="preserve">Purpose: show canonical execution-event fields and deterministic event ID computation.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 event schema screenshot" title="" id="69" name="Picture"/>
            <a:graphic>
              <a:graphicData uri="http://schemas.openxmlformats.org/drawingml/2006/picture">
                <pic:pic>
                  <pic:nvPicPr>
                    <pic:cNvPr descr="evidence_assets/14_etk_event_schema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event schema screenshot</w:t>
      </w:r>
    </w:p>
    <w:bookmarkEnd w:id="71"/>
    <w:bookmarkStart w:id="75" w:name="evidence-page-19---etk-proof-schema"/>
    <w:p>
      <w:pPr>
        <w:pStyle w:val="Heading2"/>
      </w:pPr>
      <w:r>
        <w:t xml:space="preserve">Evidence Page 19 - ETK Proof Schema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nexus-etk/src/schema.rs</w:t>
      </w:r>
    </w:p>
    <w:p>
      <w:pPr>
        <w:pStyle w:val="BodyText"/>
      </w:pPr>
      <w:r>
        <w:t xml:space="preserve">Purpose: show canonical proof fields and signing bytes.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 proof schema screenshot" title="" id="73" name="Picture"/>
            <a:graphic>
              <a:graphicData uri="http://schemas.openxmlformats.org/drawingml/2006/picture">
                <pic:pic>
                  <pic:nvPicPr>
                    <pic:cNvPr descr="evidence_assets/15_etk_proof_schema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proof schema screenshot</w:t>
      </w:r>
    </w:p>
    <w:bookmarkEnd w:id="75"/>
    <w:bookmarkStart w:id="79" w:name="X375b2ee142c5a4710d2a0acd90541001eced33d"/>
    <w:p>
      <w:pPr>
        <w:pStyle w:val="Heading2"/>
      </w:pPr>
      <w:r>
        <w:t xml:space="preserve">Evidence Page 20 - ETK Hash-Chained Events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nexus-etk/src/chain.rs</w:t>
      </w:r>
    </w:p>
    <w:p>
      <w:pPr>
        <w:pStyle w:val="BodyText"/>
      </w:pPr>
      <w:r>
        <w:t xml:space="preserve">Purpose: show append-only event chain invariants and event append checks.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 event chain screenshot" title="" id="77" name="Picture"/>
            <a:graphic>
              <a:graphicData uri="http://schemas.openxmlformats.org/drawingml/2006/picture">
                <pic:pic>
                  <pic:nvPicPr>
                    <pic:cNvPr descr="evidence_assets/16_etk_event_chain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event chain screenshot</w:t>
      </w:r>
    </w:p>
    <w:bookmarkEnd w:id="79"/>
    <w:bookmarkStart w:id="83" w:name="evidence-page-21---etk-finalize-and-sign"/>
    <w:p>
      <w:pPr>
        <w:pStyle w:val="Heading2"/>
      </w:pPr>
      <w:r>
        <w:t xml:space="preserve">Evidence Page 21 - ETK Finalize and Sign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nexus-etk/src/chain.rs</w:t>
      </w:r>
    </w:p>
    <w:p>
      <w:pPr>
        <w:pStyle w:val="BodyText"/>
      </w:pPr>
      <w:r>
        <w:t xml:space="preserve">Purpose: show proof finalization and signature over canonical signing bytes.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 finalize and sign screenshot" title="" id="81" name="Picture"/>
            <a:graphic>
              <a:graphicData uri="http://schemas.openxmlformats.org/drawingml/2006/picture">
                <pic:pic>
                  <pic:nvPicPr>
                    <pic:cNvPr descr="evidence_assets/17_etk_finalize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finalize and sign screenshot</w:t>
      </w:r>
    </w:p>
    <w:bookmarkEnd w:id="83"/>
    <w:bookmarkStart w:id="87" w:name="evidence-page-22---etk-offline-verifier"/>
    <w:p>
      <w:pPr>
        <w:pStyle w:val="Heading2"/>
      </w:pPr>
      <w:r>
        <w:t xml:space="preserve">Evidence Page 22 - ETK Offline Verifier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nexus-etk/src/verifier.rs</w:t>
      </w:r>
    </w:p>
    <w:p>
      <w:pPr>
        <w:pStyle w:val="BodyText"/>
      </w:pPr>
      <w:r>
        <w:t xml:space="preserve">Purpose: show offline verification phases for schema, signature, chain, time, policy, and outcome checks.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TK offline verifier screenshot" title="" id="85" name="Picture"/>
            <a:graphic>
              <a:graphicData uri="http://schemas.openxmlformats.org/drawingml/2006/picture">
                <pic:pic>
                  <pic:nvPicPr>
                    <pic:cNvPr descr="evidence_assets/18_etk_verifier_phases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offline verifier screenshot</w:t>
      </w:r>
    </w:p>
    <w:bookmarkEnd w:id="87"/>
    <w:bookmarkStart w:id="91" w:name="evidence-page-23---pcu-execution-proof"/>
    <w:p>
      <w:pPr>
        <w:pStyle w:val="Heading2"/>
      </w:pPr>
      <w:r>
        <w:t xml:space="preserve">Evidence Page 23 - PCU Execution Proof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nexus-pcu/src/proof.rs</w:t>
      </w:r>
    </w:p>
    <w:p>
      <w:pPr>
        <w:pStyle w:val="BodyText"/>
      </w:pPr>
      <w:r>
        <w:t xml:space="preserve">Purpose: show proof fields binding PCU hash, input hashes, code hash, output hash, metrics, and attestation.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CU execution proof screenshot" title="" id="89" name="Picture"/>
            <a:graphic>
              <a:graphicData uri="http://schemas.openxmlformats.org/drawingml/2006/picture">
                <pic:pic>
                  <pic:nvPicPr>
                    <pic:cNvPr descr="evidence_assets/19_pcu_execution_proof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PCU execution proof screenshot</w:t>
      </w:r>
    </w:p>
    <w:bookmarkEnd w:id="91"/>
    <w:bookmarkStart w:id="95" w:name="evidence-page-24---pcu-unit-structure"/>
    <w:p>
      <w:pPr>
        <w:pStyle w:val="Heading2"/>
      </w:pPr>
      <w:r>
        <w:t xml:space="preserve">Evidence Page 24 - PCU Unit Structure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nexus-pcu/src/pcu.rs</w:t>
      </w:r>
    </w:p>
    <w:p>
      <w:pPr>
        <w:pStyle w:val="BodyText"/>
      </w:pPr>
      <w:r>
        <w:t xml:space="preserve">Purpose: show self-contained computation unit fields used by downstream proof and identity paths.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CU unit structure screenshot" title="" id="93" name="Picture"/>
            <a:graphic>
              <a:graphicData uri="http://schemas.openxmlformats.org/drawingml/2006/picture">
                <pic:pic>
                  <pic:nvPicPr>
                    <pic:cNvPr descr="evidence_assets/20_pcu_unit_structure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PCU unit structure screenshot</w:t>
      </w:r>
    </w:p>
    <w:bookmarkEnd w:id="95"/>
    <w:bookmarkStart w:id="99" w:name="X175752d5e1e1c1486d2d18fc02f20fdffbe74f4"/>
    <w:p>
      <w:pPr>
        <w:pStyle w:val="Heading2"/>
      </w:pPr>
      <w:r>
        <w:t xml:space="preserve">Evidence Page 25 - PQC Hybrid Signature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hybrid signature structure and verification path.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hybrid signature screenshot" title="" id="97" name="Picture"/>
            <a:graphic>
              <a:graphicData uri="http://schemas.openxmlformats.org/drawingml/2006/picture">
                <pic:pic>
                  <pic:nvPicPr>
                    <pic:cNvPr descr="evidence_assets/21_pqc_hybrid_signature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hybrid signature screenshot</w:t>
      </w:r>
    </w:p>
    <w:bookmarkEnd w:id="99"/>
    <w:bookmarkStart w:id="103" w:name="X13b7905a74a6371a820235807da268275ff3c76"/>
    <w:p>
      <w:pPr>
        <w:pStyle w:val="Heading2"/>
      </w:pPr>
      <w:r>
        <w:t xml:space="preserve">Evidence Page 26 - PQC Keypair and Public Bundle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hybrid keypair signing and public key bundle verification.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keypair and public bundle screenshot" title="" id="101" name="Picture"/>
            <a:graphic>
              <a:graphicData uri="http://schemas.openxmlformats.org/drawingml/2006/picture">
                <pic:pic>
                  <pic:nvPicPr>
                    <pic:cNvPr descr="evidence_assets/22_pqc_keypair_sign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keypair and public bundle screenshot</w:t>
      </w:r>
    </w:p>
    <w:bookmarkEnd w:id="103"/>
    <w:bookmarkStart w:id="107" w:name="evidence-page-27---pqc-feature-tests"/>
    <w:p>
      <w:pPr>
        <w:pStyle w:val="Heading2"/>
      </w:pPr>
      <w:r>
        <w:t xml:space="preserve">Evidence Page 27 - PQC Feature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feature-gated tests for key generation, signing, serialization, bundle verification, size, and PQC fallback.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feature tests screenshot" title="" id="105" name="Picture"/>
            <a:graphic>
              <a:graphicData uri="http://schemas.openxmlformats.org/drawingml/2006/picture">
                <pic:pic>
                  <pic:nvPicPr>
                    <pic:cNvPr descr="evidence_assets/23_pqc_tests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feature tests screenshot</w:t>
      </w:r>
    </w:p>
    <w:bookmarkEnd w:id="107"/>
    <w:bookmarkStart w:id="108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Purpose: give panel reviewers a direct navigation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proposal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docs/idex-open-challenge-2026/04-aura-trust/final_4_documents/evidence_assets/aura_trust_offline_verification.py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offline 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src/network/offline.py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RIA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src/core/ria.py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PCU/PQC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</w:t>
            </w:r>
          </w:p>
        </w:tc>
      </w:tr>
    </w:tbl>
    <w:bookmarkEnd w:id="108"/>
    <w:bookmarkStart w:id="109" w:name="X8117f8ed397345401b6e035dfe6ba1081085b44"/>
    <w:p>
      <w:pPr>
        <w:pStyle w:val="Heading2"/>
      </w:pPr>
      <w:r>
        <w:t xml:space="preserve">Evidence Page 29 - Claim-to-File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Claim</w:t>
            </w:r>
          </w:p>
        </w:tc>
        <w:tc>
          <w:tcPr/>
          <w:p>
            <w:pPr>
              <w:pStyle w:val="Compact"/>
            </w:pPr>
            <w:r>
              <w:t xml:space="preserve">Source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schema exists in evidence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aura_trust_offline_verification.py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hash binds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MissionPacket.unsigned_dict()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signature verification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AURATrustVerifier.verify()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packet rejection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STALE_PACKET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 replay rejection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REPLAYED_NONCE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rollback rejection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REPLAYED_SEQUENCE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record emission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_record()</w:t>
            </w:r>
            <w:r>
              <w:t xml:space="preserve"> </w:t>
            </w:r>
            <w:r>
              <w:t xml:space="preserve">in evidence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canonical audit primitives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nexus-etk/src/schema.rs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chain.rs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migration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</w:p>
        </w:tc>
      </w:tr>
    </w:tbl>
    <w:bookmarkEnd w:id="109"/>
    <w:bookmarkStart w:id="110" w:name="X7d8abced9edbabf349cbb3ee1d1c02a559eff8e"/>
    <w:p>
      <w:pPr>
        <w:pStyle w:val="Heading2"/>
      </w:pPr>
      <w:r>
        <w:t xml:space="preserve">Evidence Page 30 - Test and Command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Area</w:t>
            </w:r>
          </w:p>
        </w:tc>
        <w:tc>
          <w:tcPr/>
          <w:p>
            <w:pPr>
              <w:pStyle w:val="Compact"/>
            </w:pPr>
            <w:r>
              <w:t xml:space="preserve">Command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Packet-level offline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docs/idex-open-challenge-2026/04-aura-trust/final_4_documents/evidence_assets/aura_trust_offline_verification.py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PQC feature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nexus-pcu --features pqc pqc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audit primitive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nexus-etk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evidence_assets/aura_trust_test_output.txt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generate_aura_trust_evidence_screenshots.mjs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build_syntriass_letterhead_problem4.mjs</w:t>
            </w:r>
          </w:p>
        </w:tc>
      </w:tr>
    </w:tbl>
    <w:bookmarkEnd w:id="110"/>
    <w:bookmarkStart w:id="111" w:name="Xb866b7b03f4c97de27e5a6adf9eab4eab8ec44c"/>
    <w:p>
      <w:pPr>
        <w:pStyle w:val="Heading2"/>
      </w:pPr>
      <w:r>
        <w:t xml:space="preserve">Evidence Page 31 - Generated Artifact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1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01_SYNTRIASS_AURA_Trust_Annexure_1_Applicant_Details_and_Solution_Summary.pdf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2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02_SYNTRIASS_AURA_Trust_Annexure_2_Technical_Architecture.pdf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3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03_SYNTRIASS_AURA_Trust_Annexure_3_Advantages_and_Competencies.pdf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4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04_SYNTRIASS_AURA_Trust_Annexure_4_Supporting_Evidence_and_Screenshots.pdf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files</w:t>
            </w:r>
          </w:p>
        </w:tc>
        <w:tc>
          <w:tcPr/>
          <w:p>
            <w:pPr>
              <w:pStyle w:val="Compact"/>
            </w:pPr>
            <w:r>
              <w:t xml:space="preserve">Same directory, matching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final_4_documents/evidence_assets/*.jpg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final_4_documents/evidence_assets/aura_trust_test_output.txt</w:t>
            </w:r>
          </w:p>
        </w:tc>
      </w:tr>
    </w:tbl>
    <w:bookmarkEnd w:id="111"/>
    <w:bookmarkStart w:id="112" w:name="X2d8f9cc9a012411133b039fdfbd12f3a6c57048"/>
    <w:p>
      <w:pPr>
        <w:pStyle w:val="Heading2"/>
      </w:pPr>
      <w:r>
        <w:t xml:space="preserve">Evidence Page 32 - Screenshot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evidence_assets/01_github_repository.jpg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evidence_assets/02_test_output.jpg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packet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evidence_assets/03_packet_schema.jpg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trust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evidence_assets/04_trust_store.jpg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Replay/freshness gates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evidence_assets/05_replay_freshness_gates.jpg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evidence_assets/06_signature_verification.jpg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evidence_assets/07_audit_record.jpg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evidence_assets/08_packet_builder.jpg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evidence_assets/09_accept_tamper_tests.jpg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10_replay_stale_tests.jpg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current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evidence_assets/11_existing_offline_verifier.jpg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13_ria_transaction_verify.jpg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evidence_assets/14_etk_event_schema.jpg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18_etk_verifier_phases.jpg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PCU/PQC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evidence_assets/19_pcu_execution_proof.jpg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23_pqc_tests.jpg</w:t>
            </w:r>
          </w:p>
        </w:tc>
      </w:tr>
    </w:tbl>
    <w:bookmarkEnd w:id="112"/>
    <w:bookmarkStart w:id="113" w:name="X96f7a0f6bd80b14e600fe1e273f67874baecbb2"/>
    <w:p>
      <w:pPr>
        <w:pStyle w:val="Heading2"/>
      </w:pPr>
      <w:r>
        <w:t xml:space="preserve">Evidence Page 33 - Defence Problem to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 Problem</w:t>
            </w:r>
          </w:p>
        </w:tc>
        <w:tc>
          <w:tcPr/>
          <w:p>
            <w:pPr>
              <w:pStyle w:val="Compact"/>
            </w:pPr>
            <w:r>
              <w:t xml:space="preserve">AURA Trust 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Tampered mission data</w:t>
            </w:r>
          </w:p>
        </w:tc>
        <w:tc>
          <w:tcPr/>
          <w:p>
            <w:pPr>
              <w:pStyle w:val="Compact"/>
            </w:pPr>
            <w:r>
              <w:t xml:space="preserve">Payload hash plus signature verification</w:t>
            </w:r>
          </w:p>
        </w:tc>
        <w:tc>
          <w:tcPr/>
          <w:p>
            <w:pPr>
              <w:pStyle w:val="Compact"/>
            </w:pPr>
            <w:r>
              <w:t xml:space="preserve">Evidence pages 7, 10, 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</w:pPr>
            <w:r>
              <w:t xml:space="preserve">Nonce memory and sequence memory</w:t>
            </w:r>
          </w:p>
        </w:tc>
        <w:tc>
          <w:tcPr/>
          <w:p>
            <w:pPr>
              <w:pStyle w:val="Compact"/>
            </w:pPr>
            <w:r>
              <w:t xml:space="preserve">Evidence pages 8, 9, 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Timestamp freshness profile</w:t>
            </w:r>
          </w:p>
        </w:tc>
        <w:tc>
          <w:tcPr/>
          <w:p>
            <w:pPr>
              <w:pStyle w:val="Compact"/>
            </w:pPr>
            <w:r>
              <w:t xml:space="preserve">Evidence pages 9, 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</w:pPr>
            <w:r>
              <w:t xml:space="preserve">Offline public-key trust bundle</w:t>
            </w:r>
          </w:p>
        </w:tc>
        <w:tc>
          <w:tcPr/>
          <w:p>
            <w:pPr>
              <w:pStyle w:val="Compact"/>
            </w:pPr>
            <w:r>
              <w:t xml:space="preserve">Evidence pages 8, 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auditability</w:t>
            </w:r>
          </w:p>
        </w:tc>
        <w:tc>
          <w:tcPr/>
          <w:p>
            <w:pPr>
              <w:pStyle w:val="Compact"/>
            </w:pPr>
            <w:r>
              <w:t xml:space="preserve">ETK-compatible decision record</w:t>
            </w:r>
          </w:p>
        </w:tc>
        <w:tc>
          <w:tcPr/>
          <w:p>
            <w:pPr>
              <w:pStyle w:val="Compact"/>
            </w:pPr>
            <w:r>
              <w:t xml:space="preserve">Evidence pages 11, 18-22.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transition</w:t>
            </w:r>
          </w:p>
        </w:tc>
        <w:tc>
          <w:tcPr/>
          <w:p>
            <w:pPr>
              <w:pStyle w:val="Compact"/>
            </w:pPr>
            <w:r>
              <w:t xml:space="preserve">PCU hybrid Ed25519 plus ML-DSA feature path</w:t>
            </w:r>
          </w:p>
        </w:tc>
        <w:tc>
          <w:tcPr/>
          <w:p>
            <w:pPr>
              <w:pStyle w:val="Compact"/>
            </w:pPr>
            <w:r>
              <w:t xml:space="preserve">Evidence pages 25-27.</w:t>
            </w:r>
          </w:p>
        </w:tc>
      </w:tr>
    </w:tbl>
    <w:bookmarkEnd w:id="113"/>
    <w:bookmarkStart w:id="114" w:name="X07208fd0c4ac46d4dd4cfc6d77cc76193819b52"/>
    <w:p>
      <w:pPr>
        <w:pStyle w:val="Heading2"/>
      </w:pPr>
      <w:r>
        <w:t xml:space="preserve">Evidence Page 34 - Prototype Work Package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Existing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packet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aura_trust_offline_verification.py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trust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OfflineTrustStore</w:t>
            </w:r>
            <w:r>
              <w:t xml:space="preserve"> </w:t>
            </w:r>
            <w:r>
              <w:t xml:space="preserve">in evidence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Replay/freshness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AURATrustVerifier.verify()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_record()</w:t>
            </w:r>
            <w:r>
              <w:t xml:space="preserve"> </w:t>
            </w:r>
            <w:r>
              <w:t xml:space="preserve">in evidence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 current verifier 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src/network/offline.py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nexus-etk/src/schema.rs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chain.rs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PCU/PQC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</w:p>
        </w:tc>
      </w:tr>
    </w:tbl>
    <w:bookmarkEnd w:id="114"/>
    <w:bookmarkStart w:id="115" w:name="X54f49541bffc301a78d7132f328ecbb7aadd580"/>
    <w:p>
      <w:pPr>
        <w:pStyle w:val="Heading2"/>
      </w:pPr>
      <w:r>
        <w:t xml:space="preserve">Evidence Page 35 - Panel Review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 Question</w:t>
            </w:r>
          </w:p>
        </w:tc>
        <w:tc>
          <w:tcPr/>
          <w:p>
            <w:pPr>
              <w:pStyle w:val="Compac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real packet-level behavior?</w:t>
            </w:r>
          </w:p>
        </w:tc>
        <w:tc>
          <w:tcPr/>
          <w:p>
            <w:pPr>
              <w:pStyle w:val="Compact"/>
            </w:pPr>
            <w:r>
              <w:t xml:space="preserve">Evidence pages 7-14 and output file</w:t>
            </w:r>
            <w:r>
              <w:t xml:space="preserve"> </w:t>
            </w:r>
            <w:r>
              <w:rPr>
                <w:rStyle w:val="VerbatimChar"/>
              </w:rPr>
              <w:t xml:space="preserve">aura_trust_test_output.txt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 tests actually run?</w:t>
            </w:r>
          </w:p>
        </w:tc>
        <w:tc>
          <w:tcPr/>
          <w:p>
            <w:pPr>
              <w:pStyle w:val="Compact"/>
            </w:pPr>
            <w:r>
              <w:t xml:space="preserve">Evidence page 6 and test output file in</w:t>
            </w:r>
            <w:r>
              <w:t xml:space="preserve"> </w:t>
            </w:r>
            <w:r>
              <w:rPr>
                <w:rStyle w:val="VerbatimChar"/>
              </w:rPr>
              <w:t xml:space="preserve">evidence_assets/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accredited as a secure information platform?</w:t>
            </w:r>
          </w:p>
        </w:tc>
        <w:tc>
          <w:tcPr/>
          <w:p>
            <w:pPr>
              <w:pStyle w:val="Compact"/>
            </w:pPr>
            <w:r>
              <w:t xml:space="preserve">No. Caveats on pages 1, 4, and 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PQC packet enforcement complete?</w:t>
            </w:r>
          </w:p>
        </w:tc>
        <w:tc>
          <w:tcPr/>
          <w:p>
            <w:pPr>
              <w:pStyle w:val="Compact"/>
            </w:pPr>
            <w:r>
              <w:t xml:space="preserve">No. PQC is currently a validated migration path, not packet-level enforcement.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ETK already provide audit primitives?</w:t>
            </w:r>
          </w:p>
        </w:tc>
        <w:tc>
          <w:tcPr/>
          <w:p>
            <w:pPr>
              <w:pStyle w:val="Compact"/>
            </w:pPr>
            <w:r>
              <w:t xml:space="preserve">Evidence pages 18-22.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GitHub repository identified?</w:t>
            </w:r>
          </w:p>
        </w:tc>
        <w:tc>
          <w:tcPr/>
          <w:p>
            <w:pPr>
              <w:pStyle w:val="Compact"/>
            </w:pPr>
            <w:r>
              <w:t xml:space="preserve">Evidence page 5 and repository coordinate page 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artifact locations included?</w:t>
            </w:r>
          </w:p>
        </w:tc>
        <w:tc>
          <w:tcPr/>
          <w:p>
            <w:pPr>
              <w:pStyle w:val="Compact"/>
            </w:pPr>
            <w:r>
              <w:t xml:space="preserve">Evidence pages 28-32.</w:t>
            </w:r>
          </w:p>
        </w:tc>
      </w:tr>
    </w:tbl>
    <w:bookmarkEnd w:id="115"/>
    <w:bookmarkStart w:id="116" w:name="Xabc2d0cb8ceab3ef60d98158faf8cc1a7854574"/>
    <w:p>
      <w:pPr>
        <w:pStyle w:val="Heading2"/>
      </w:pPr>
      <w:r>
        <w:t xml:space="preserve">Evidence Page 36 - Readiness Statement and Caveats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subsystem readiness</w:t>
            </w:r>
          </w:p>
        </w:tc>
        <w:tc>
          <w:tcPr/>
          <w:p>
            <w:pPr>
              <w:pStyle w:val="Compact"/>
            </w:pPr>
            <w:r>
              <w:t xml:space="preserve">Current evidence supports software subsystem TRL 3-4.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Packet-level behavior</w:t>
            </w:r>
          </w:p>
        </w:tc>
        <w:tc>
          <w:tcPr/>
          <w:p>
            <w:pPr>
              <w:pStyle w:val="Compact"/>
            </w:pPr>
            <w:r>
              <w:t xml:space="preserve">Harness demonstrates accept/reject/audit behavior for simulation packets.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AURA module</w:t>
            </w:r>
          </w:p>
        </w:tc>
        <w:tc>
          <w:tcPr/>
          <w:p>
            <w:pPr>
              <w:pStyle w:val="Compact"/>
            </w:pPr>
            <w:r>
              <w:t xml:space="preserve">Existing offline verifier is early-stage and requires hardening.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audit path</w:t>
            </w:r>
          </w:p>
        </w:tc>
        <w:tc>
          <w:tcPr/>
          <w:p>
            <w:pPr>
              <w:pStyle w:val="Compact"/>
            </w:pPr>
            <w:r>
              <w:t xml:space="preserve">ETK primitives pass tests and can be integrated into AURA Trust.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path</w:t>
            </w:r>
          </w:p>
        </w:tc>
        <w:tc>
          <w:tcPr/>
          <w:p>
            <w:pPr>
              <w:pStyle w:val="Compact"/>
            </w:pPr>
            <w:r>
              <w:t xml:space="preserve">PCU PQC feature tests pass; packet-level enforcement remains proposed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information platform claim</w:t>
            </w:r>
          </w:p>
        </w:tc>
        <w:tc>
          <w:tcPr/>
          <w:p>
            <w:pPr>
              <w:pStyle w:val="Compact"/>
            </w:pPr>
            <w:r>
              <w:t xml:space="preserve">Not claimed until key lifecycle, revocation, accreditation, and deployment hardening are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use</w:t>
            </w:r>
          </w:p>
        </w:tc>
        <w:tc>
          <w:tcPr/>
          <w:p>
            <w:pPr>
              <w:pStyle w:val="Compact"/>
            </w:pPr>
            <w:r>
              <w:t xml:space="preserve">Human approval, network policy, key authority, and service-specific controls remain required.</w:t>
            </w:r>
          </w:p>
        </w:tc>
      </w:tr>
    </w:tbl>
    <w:bookmarkEnd w:id="116"/>
    <w:bookmarkStart w:id="117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AURA Trust is submitted as a software-subsystem prototype for offline mission information provenance and verification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0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0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docs/idex-open-challenge-2026/04-aura-trust/</w:t>
      </w:r>
    </w:p>
    <w:p>
      <w:pPr>
        <w:pStyle w:val="Compact"/>
        <w:numPr>
          <w:ilvl w:val="0"/>
          <w:numId w:val="100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docs/idex-open-challenge-2026/04-aura-trust/final_4_documents/</w:t>
      </w:r>
    </w:p>
    <w:p>
      <w:pPr>
        <w:pStyle w:val="Compact"/>
        <w:numPr>
          <w:ilvl w:val="0"/>
          <w:numId w:val="100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docs/idex-open-challenge-2026/04-aura-trust/final_4_documents/evidence_assets/</w:t>
      </w:r>
    </w:p>
    <w:p>
      <w:pPr>
        <w:pStyle w:val="Compact"/>
        <w:numPr>
          <w:ilvl w:val="0"/>
          <w:numId w:val="1003"/>
        </w:numPr>
      </w:pPr>
      <w:r>
        <w:t xml:space="preserve">Test output:</w:t>
      </w:r>
      <w:r>
        <w:t xml:space="preserve"> </w:t>
      </w:r>
      <w:r>
        <w:rPr>
          <w:rStyle w:val="VerbatimChar"/>
        </w:rPr>
        <w:t xml:space="preserve">docs/idex-open-challenge-2026/04-aura-trust/final_4_documents/evidence_assets/aura_trust_test_output.txt</w:t>
      </w:r>
    </w:p>
    <w:p>
      <w:pPr>
        <w:pStyle w:val="Compact"/>
        <w:numPr>
          <w:ilvl w:val="0"/>
          <w:numId w:val="1003"/>
        </w:numPr>
      </w:pPr>
      <w:r>
        <w:t xml:space="preserve">Packet harness:</w:t>
      </w:r>
      <w:r>
        <w:t xml:space="preserve"> </w:t>
      </w:r>
      <w:r>
        <w:rPr>
          <w:rStyle w:val="VerbatimChar"/>
        </w:rPr>
        <w:t xml:space="preserve">docs/idex-open-challenge-2026/04-aura-trust/final_4_documents/evidence_assets/aura_trust_offline_verification.py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0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04"/>
        </w:numPr>
      </w:pPr>
      <w:r>
        <w:t xml:space="preserve">No classified-network deployment, secure information platform accreditation, or operational authority is claimed.</w:t>
      </w:r>
    </w:p>
    <w:p>
      <w:pPr>
        <w:pStyle w:val="Compact"/>
        <w:numPr>
          <w:ilvl w:val="0"/>
          <w:numId w:val="1004"/>
        </w:numPr>
      </w:pPr>
      <w:r>
        <w:t xml:space="preserve">Key lifecycle, revocation bundles, hardware security modules, and service-specific information policies remain required for operational use.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100" Target="media/rId100.jpg" /><Relationship Type="http://schemas.openxmlformats.org/officeDocument/2006/relationships/image" Id="rId104" Target="media/rId10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2026-05-17T15:35:36Z</dcterms:created>
  <dcterms:modified xsi:type="dcterms:W3CDTF">2026-05-17T15:35:36Z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