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  <Override PartName="/word/media/rId40.jpg" ContentType="image/jpeg"/>
  <Override PartName="/word/media/rId44.jpg" ContentType="image/jpeg"/>
  <Override PartName="/word/media/rId48.jpg" ContentType="image/jpeg"/>
  <Override PartName="/word/media/rId52.jpg" ContentType="image/jpeg"/>
  <Override PartName="/word/media/rId56.jpg" ContentType="image/jpeg"/>
  <Override PartName="/word/media/rId60.jpg" ContentType="image/jpeg"/>
  <Override PartName="/word/media/rId64.jpg" ContentType="image/jpeg"/>
  <Override PartName="/word/media/rId68.jpg" ContentType="image/jpeg"/>
  <Override PartName="/word/media/rId72.jpg" ContentType="image/jpeg"/>
  <Override PartName="/word/media/rId76.jpg" ContentType="image/jpeg"/>
  <Override PartName="/word/media/rId80.jpg" ContentType="image/jpeg"/>
  <Override PartName="/word/media/rId84.jpg" ContentType="image/jpeg"/>
  <Override PartName="/word/media/rId88.jpg" ContentType="image/jpeg"/>
  <Override PartName="/word/media/rId92.jpg" ContentType="image/jpeg"/>
  <Override PartName="/word/media/rId96.jpg" ContentType="image/jpeg"/>
  <Override PartName="/word/media/rId100.jpg" ContentType="image/jpeg"/>
  <Override PartName="/word/media/rId10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0" w:name="annexure-4"/>
    <w:p>
      <w:pPr>
        <w:pStyle w:val="Heading1"/>
      </w:pPr>
      <w:r>
        <w:t xml:space="preserve">Annexure-4</w:t>
      </w:r>
    </w:p>
    <w:p>
      <w:pPr>
        <w:pStyle w:val="FirstParagraph"/>
      </w:pPr>
      <w:r>
        <w:t xml:space="preserve">Supporting evidence, screenshots, repository locations, and artifact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0"/>
    <w:bookmarkStart w:id="118" w:name="supporting-evidence-and-screenshots"/>
    <w:p>
      <w:pPr>
        <w:pStyle w:val="Heading1"/>
      </w:pPr>
      <w:r>
        <w:t xml:space="preserve">Supporting Evidence and Screenshots</w:t>
      </w:r>
    </w:p>
    <w:bookmarkStart w:id="11" w:name="company-identification-details"/>
    <w:p>
      <w:pPr>
        <w:pStyle w:val="Heading2"/>
      </w:pPr>
      <w:r>
        <w:t xml:space="preserve">Company Identification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https://github.com/richardrich999888-rgb/NEXUS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1"/>
    <w:bookmarkStart w:id="12" w:name="applicant-resume-format"/>
    <w:p>
      <w:pPr>
        <w:pStyle w:val="Heading2"/>
      </w:pPr>
      <w:r>
        <w:t xml:space="preserve">1. Applicant Resume Format</w:t>
      </w:r>
    </w:p>
    <w:p>
      <w:pPr>
        <w:pStyle w:val="FirstParagraph"/>
      </w:pPr>
      <w:r>
        <w:t xml:space="preserve">Applicant: K. Naga Sri Ganesh</w:t>
      </w:r>
      <w:r>
        <w:br/>
      </w:r>
      <w:r>
        <w:t xml:space="preserve">Company: Syntriass Labs Private Limited</w:t>
      </w:r>
      <w:r>
        <w:br/>
      </w:r>
      <w:r>
        <w:t xml:space="preserve">Role: Founder / Inventor</w:t>
      </w:r>
      <w:r>
        <w:br/>
      </w:r>
      <w:r>
        <w:t xml:space="preserve">Relevant focus: governed autonomy, distributed state synchronization, causal execution, CRDT merge systems, proof-carrying computation, compression-aware transfer, and defence-oriented audit evidence.</w:t>
      </w:r>
    </w:p>
    <w:bookmarkEnd w:id="12"/>
    <w:bookmarkStart w:id="13" w:name="prototype-evidence-list"/>
    <w:p>
      <w:pPr>
        <w:pStyle w:val="Heading2"/>
      </w:pPr>
      <w:r>
        <w:t xml:space="preserve">2. Prototype Evidence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Repository / Artifact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CAUSALUX version 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causalux/src/version_vector.rs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CAUSALUX causal DAG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causalux/src/dag.rs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CAUSALUX CRDT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causalux/src/crdt.rs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Hierarchical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causalux/src/sync.rs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causalux/src/snapshot.rs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Sovereign 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causalux/src/envelope.rs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NEXUS sync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nexus-sync/src/sync_engine.rs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CRDT-backed USO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nexus-sync/src/crdt_uso.rs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 USO primitive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nexus-pcu/src/uso.rs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nexus-compress/src/pcu_compress.rs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nexus-compress/src/uso_compress.rs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selected 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docs/idex-open-challenge-2026/07-causalux-contested-sync/final_4_documents/evidence_assets/causalux_contested_sync_clean_test_output.txt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Full-run caveat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docs/idex-open-challenge-2026/07-causalux-contested-sync/final_4_documents/evidence_assets/causalux_contested_sync_test_output.txt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docs/idex-open-challenge-2026/07-causalux-contested-sync/final_4_documents/evidence_assets/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docs/idex-open-challenge-2026/07-causalux-contested-sync/final_4_documents/</w:t>
            </w:r>
          </w:p>
        </w:tc>
      </w:tr>
    </w:tbl>
    <w:bookmarkEnd w:id="13"/>
    <w:bookmarkStart w:id="14" w:name="validation-scope"/>
    <w:p>
      <w:pPr>
        <w:pStyle w:val="Heading2"/>
      </w:pPr>
      <w:r>
        <w:t xml:space="preserve">3. Validation Scope</w:t>
      </w:r>
    </w:p>
    <w:p>
      <w:pPr>
        <w:pStyle w:val="FirstParagraph"/>
      </w:pPr>
      <w:r>
        <w:t xml:space="preserve">Current validation is software-subsystem validation. The evidence supports selected passing tests for CAUSALUX, nexus-sync library functions, PCU USO selected behavior, and compression. It does not claim physical-radio validation, EW/jamming validation, operational deployment, or fully modernized end-to-end contested-sync validation.</w:t>
      </w:r>
    </w:p>
    <w:bookmarkEnd w:id="14"/>
    <w:bookmarkStart w:id="15" w:name="test-commands-and-recorded-results"/>
    <w:p>
      <w:pPr>
        <w:pStyle w:val="Heading2"/>
      </w:pPr>
      <w:r>
        <w:t xml:space="preserve">4. Test Commands and Recorded Results</w:t>
      </w:r>
    </w:p>
    <w:p>
      <w:pPr>
        <w:pStyle w:val="FirstParagraph"/>
      </w:pPr>
      <w:r>
        <w:t xml:space="preserve">Primary selected commands: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causalux-v2 </w:t>
      </w:r>
      <w:r>
        <w:rPr>
          <w:rStyle w:val="AttributeTok"/>
        </w:rPr>
        <w:t xml:space="preserve">--lib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nexus-sync </w:t>
      </w:r>
      <w:r>
        <w:rPr>
          <w:rStyle w:val="AttributeTok"/>
        </w:rPr>
        <w:t xml:space="preserve">--lib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nexus-pcu uso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nexus-compress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</w:p>
    <w:p>
      <w:pPr>
        <w:pStyle w:val="FirstParagraph"/>
      </w:pPr>
      <w:r>
        <w:t xml:space="preserve">Fresh selected local results:</w:t>
      </w:r>
    </w:p>
    <w:p>
      <w:pPr>
        <w:pStyle w:val="Compact"/>
        <w:numPr>
          <w:ilvl w:val="0"/>
          <w:numId w:val="1001"/>
        </w:numPr>
      </w:pPr>
      <w:r>
        <w:t xml:space="preserve">CAUSALUX library and integration: 59 library tests passed, 1 integration test passed.</w:t>
      </w:r>
    </w:p>
    <w:p>
      <w:pPr>
        <w:pStyle w:val="Compact"/>
        <w:numPr>
          <w:ilvl w:val="0"/>
          <w:numId w:val="1001"/>
        </w:numPr>
      </w:pPr>
      <w:r>
        <w:t xml:space="preserve">NEXUS sync library: 10 tests passed.</w:t>
      </w:r>
    </w:p>
    <w:p>
      <w:pPr>
        <w:pStyle w:val="Compact"/>
        <w:numPr>
          <w:ilvl w:val="0"/>
          <w:numId w:val="1001"/>
        </w:numPr>
      </w:pPr>
      <w:r>
        <w:t xml:space="preserve">PCU USO selected path: 10 library tests, 2 chaos tests, and 3 fuzz tests passed.</w:t>
      </w:r>
    </w:p>
    <w:p>
      <w:pPr>
        <w:pStyle w:val="Compact"/>
        <w:numPr>
          <w:ilvl w:val="0"/>
          <w:numId w:val="1001"/>
        </w:numPr>
      </w:pPr>
      <w:r>
        <w:t xml:space="preserve">Compression: 5 tests passed.</w:t>
      </w:r>
    </w:p>
    <w:p>
      <w:pPr>
        <w:pStyle w:val="Compact"/>
        <w:numPr>
          <w:ilvl w:val="0"/>
          <w:numId w:val="1001"/>
        </w:numPr>
      </w:pPr>
      <w:r>
        <w:t xml:space="preserve">Combined selected executable evidence: 90 passed checks, 0 failed in selected commands.</w:t>
      </w:r>
    </w:p>
    <w:p>
      <w:pPr>
        <w:pStyle w:val="Compact"/>
        <w:numPr>
          <w:ilvl w:val="0"/>
          <w:numId w:val="1001"/>
        </w:numPr>
      </w:pPr>
      <w:r>
        <w:t xml:space="preserve">Run date: 17 May 2026.</w:t>
      </w:r>
    </w:p>
    <w:p>
      <w:pPr>
        <w:pStyle w:val="FirstParagraph"/>
      </w:pPr>
      <w:r>
        <w:t xml:space="preserve">Documented caveats from broader run:</w:t>
      </w:r>
    </w:p>
    <w:p>
      <w:pPr>
        <w:pStyle w:val="Compact"/>
        <w:numPr>
          <w:ilvl w:val="0"/>
          <w:numId w:val="1002"/>
        </w:numPr>
      </w:pPr>
      <w:r>
        <w:t xml:space="preserve">Full CAUSALUX doctest run has one stale documentation example failure.</w:t>
      </w:r>
    </w:p>
    <w:p>
      <w:pPr>
        <w:pStyle w:val="Compact"/>
        <w:numPr>
          <w:ilvl w:val="0"/>
          <w:numId w:val="1002"/>
        </w:numPr>
      </w:pPr>
      <w:r>
        <w:t xml:space="preserve">Full nexus-sync integration target has stale</w:t>
      </w:r>
      <w:r>
        <w:t xml:space="preserve"> </w:t>
      </w:r>
      <w:r>
        <w:rPr>
          <w:rStyle w:val="VerbatimChar"/>
        </w:rPr>
        <w:t xml:space="preserve">integration_e2e.rs</w:t>
      </w:r>
      <w:r>
        <w:t xml:space="preserve"> </w:t>
      </w:r>
      <w:r>
        <w:t xml:space="preserve">compile failures.</w:t>
      </w:r>
    </w:p>
    <w:p>
      <w:pPr>
        <w:pStyle w:val="Compact"/>
        <w:numPr>
          <w:ilvl w:val="0"/>
          <w:numId w:val="1002"/>
        </w:numPr>
      </w:pPr>
      <w:r>
        <w:t xml:space="preserve">These are listed as iDEX hardening tasks rather than hidden from the proposal.</w:t>
      </w:r>
    </w:p>
    <w:bookmarkEnd w:id="15"/>
    <w:bookmarkStart w:id="19" w:name="X5c21fc7225d933ae76bf42b1565c3d96cdda1ff"/>
    <w:p>
      <w:pPr>
        <w:pStyle w:val="Heading2"/>
      </w:pPr>
      <w:r>
        <w:t xml:space="preserve">Evidence Page 5 - Public Repository Reference</w:t>
      </w:r>
    </w:p>
    <w:p>
      <w:pPr>
        <w:pStyle w:val="FirstParagraph"/>
      </w:pPr>
      <w:r>
        <w:t xml:space="preserve">Purpose: give panel reviewers a direct path to inspect the source repository.</w:t>
      </w:r>
    </w:p>
    <w:p>
      <w:pPr>
        <w:pStyle w:val="BodyText"/>
      </w:pPr>
      <w:r>
        <w:t xml:space="preserve">Status: GitHub repository reference embedded.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GitHub repository reference for CAUSALUX Contested Sync" title="" id="17" name="Picture"/>
            <a:graphic>
              <a:graphicData uri="http://schemas.openxmlformats.org/drawingml/2006/picture">
                <pic:pic>
                  <pic:nvPicPr>
                    <pic:cNvPr descr="evidence_assets/01_github_repository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repository reference for CAUSALUX Contested Sync</w:t>
      </w:r>
    </w:p>
    <w:bookmarkEnd w:id="19"/>
    <w:bookmarkStart w:id="23" w:name="evidence-page-6---selected-test-output"/>
    <w:p>
      <w:pPr>
        <w:pStyle w:val="Heading2"/>
      </w:pPr>
      <w:r>
        <w:t xml:space="preserve">Evidence Page 6 - Selected Test Output</w:t>
      </w:r>
    </w:p>
    <w:p>
      <w:pPr>
        <w:pStyle w:val="FirstParagraph"/>
      </w:pPr>
      <w:r>
        <w:t xml:space="preserve">Purpose: show the selected executable evidence run conducted before proposal packaging.</w:t>
      </w:r>
    </w:p>
    <w:p>
      <w:pPr>
        <w:pStyle w:val="BodyText"/>
      </w:pPr>
      <w:r>
        <w:t xml:space="preserve">Status: clean selected test output screenshot embedded.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CAUSALUX Contested Sync selected test output screenshot" title="" id="21" name="Picture"/>
            <a:graphic>
              <a:graphicData uri="http://schemas.openxmlformats.org/drawingml/2006/picture">
                <pic:pic>
                  <pic:nvPicPr>
                    <pic:cNvPr descr="evidence_assets/02_clean_test_output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CAUSALUX Contested Sync selected test output screenshot</w:t>
      </w:r>
    </w:p>
    <w:bookmarkEnd w:id="23"/>
    <w:bookmarkStart w:id="27" w:name="evidence-page-7---full-run-caveats"/>
    <w:p>
      <w:pPr>
        <w:pStyle w:val="Heading2"/>
      </w:pPr>
      <w:r>
        <w:t xml:space="preserve">Evidence Page 7 - Full-Run Caveats</w:t>
      </w:r>
    </w:p>
    <w:p>
      <w:pPr>
        <w:pStyle w:val="FirstParagraph"/>
      </w:pPr>
      <w:r>
        <w:t xml:space="preserve">Purpose: show broader test caveats transparently, including stale doctest and stale E2E integration drift.</w:t>
      </w:r>
    </w:p>
    <w:p>
      <w:pPr>
        <w:pStyle w:val="BodyText"/>
      </w:pPr>
      <w:r>
        <w:t xml:space="preserve">Status: caveat screenshot embedded.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CAUSALUX Contested Sync full-run caveat screenshot" title="" id="25" name="Picture"/>
            <a:graphic>
              <a:graphicData uri="http://schemas.openxmlformats.org/drawingml/2006/picture">
                <pic:pic>
                  <pic:nvPicPr>
                    <pic:cNvPr descr="evidence_assets/03_full_run_caveats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CAUSALUX Contested Sync full-run caveat screenshot</w:t>
      </w:r>
    </w:p>
    <w:bookmarkEnd w:id="27"/>
    <w:bookmarkStart w:id="31" w:name="X966370befb7fd295466b4b658531b581528fe8e"/>
    <w:p>
      <w:pPr>
        <w:pStyle w:val="Heading2"/>
      </w:pPr>
      <w:r>
        <w:t xml:space="preserve">Evidence Page 8 - Version Vector Causality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causalux/src/version_vector.rs</w:t>
      </w:r>
    </w:p>
    <w:p>
      <w:pPr>
        <w:pStyle w:val="BodyText"/>
      </w:pPr>
      <w:r>
        <w:t xml:space="preserve">Purpose: show version-vector increment, happens-before, conflict detection, merge, and tests.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Version vector causality screenshot" title="" id="29" name="Picture"/>
            <a:graphic>
              <a:graphicData uri="http://schemas.openxmlformats.org/drawingml/2006/picture">
                <pic:pic>
                  <pic:nvPicPr>
                    <pic:cNvPr descr="evidence_assets/04_version_vector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Version vector causality screenshot</w:t>
      </w:r>
    </w:p>
    <w:bookmarkEnd w:id="31"/>
    <w:bookmarkStart w:id="35" w:name="X6343c78ce65276e16a8c99c30c8f5c3dcb0eb9a"/>
    <w:p>
      <w:pPr>
        <w:pStyle w:val="Heading2"/>
      </w:pPr>
      <w:r>
        <w:t xml:space="preserve">Evidence Page 9 - Hierarchical Sync Protocol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causalux/src/sync.rs</w:t>
      </w:r>
    </w:p>
    <w:p>
      <w:pPr>
        <w:pStyle w:val="BodyText"/>
      </w:pPr>
      <w:r>
        <w:t xml:space="preserve">Purpose: show sync request, response, strategy, and apply-response structures.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Hierarchical sync protocol screenshot" title="" id="33" name="Picture"/>
            <a:graphic>
              <a:graphicData uri="http://schemas.openxmlformats.org/drawingml/2006/picture">
                <pic:pic>
                  <pic:nvPicPr>
                    <pic:cNvPr descr="evidence_assets/05_sync_protocol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Hierarchical sync protocol screenshot</w:t>
      </w:r>
    </w:p>
    <w:bookmarkEnd w:id="35"/>
    <w:bookmarkStart w:id="39" w:name="X898898455735bc656fa312591730e50d72c83f2"/>
    <w:p>
      <w:pPr>
        <w:pStyle w:val="Heading2"/>
      </w:pPr>
      <w:r>
        <w:t xml:space="preserve">Evidence Page 10 - Adaptive Sync and Bandwidth Savings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causalux/src/sync.rs</w:t>
      </w:r>
    </w:p>
    <w:p>
      <w:pPr>
        <w:pStyle w:val="BodyText"/>
      </w:pPr>
      <w:r>
        <w:t xml:space="preserve">Purpose: show Merkle-diff versus hierarchical selection and bandwidth-savings test.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Adaptive sync and bandwidth savings screenshot" title="" id="37" name="Picture"/>
            <a:graphic>
              <a:graphicData uri="http://schemas.openxmlformats.org/drawingml/2006/picture">
                <pic:pic>
                  <pic:nvPicPr>
                    <pic:cNvPr descr="evidence_assets/06_adaptive_sync_savings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Adaptive sync and bandwidth savings screenshot</w:t>
      </w:r>
    </w:p>
    <w:bookmarkEnd w:id="39"/>
    <w:bookmarkStart w:id="43" w:name="evidence-page-11---rga-text-crdt"/>
    <w:p>
      <w:pPr>
        <w:pStyle w:val="Heading2"/>
      </w:pPr>
      <w:r>
        <w:t xml:space="preserve">Evidence Page 11 - RGA Text CRDT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causalux/src/crdt.rs</w:t>
      </w:r>
    </w:p>
    <w:p>
      <w:pPr>
        <w:pStyle w:val="BodyText"/>
      </w:pPr>
      <w:r>
        <w:t xml:space="preserve">Purpose: show replicated growable array text state and deterministic remote insert ordering.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RGA text CRDT screenshot" title="" id="41" name="Picture"/>
            <a:graphic>
              <a:graphicData uri="http://schemas.openxmlformats.org/drawingml/2006/picture">
                <pic:pic>
                  <pic:nvPicPr>
                    <pic:cNvPr descr="evidence_assets/07_rga_text_crdt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RGA text CRDT screenshot</w:t>
      </w:r>
    </w:p>
    <w:bookmarkEnd w:id="43"/>
    <w:bookmarkStart w:id="47" w:name="Xa5db2df63516dd308035f8b78b0ec43a6cecd0c"/>
    <w:p>
      <w:pPr>
        <w:pStyle w:val="Heading2"/>
      </w:pPr>
      <w:r>
        <w:t xml:space="preserve">Evidence Page 12 - Counter, Set, and Map CRDTs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causalux/src/crdt.rs</w:t>
      </w:r>
    </w:p>
    <w:p>
      <w:pPr>
        <w:pStyle w:val="BodyText"/>
      </w:pPr>
      <w:r>
        <w:t xml:space="preserve">Purpose: show counter, positive-negative counter, observed-remove set, and last-writer map logic.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Counter set map CRDT screenshot" title="" id="45" name="Picture"/>
            <a:graphic>
              <a:graphicData uri="http://schemas.openxmlformats.org/drawingml/2006/picture">
                <pic:pic>
                  <pic:nvPicPr>
                    <pic:cNvPr descr="evidence_assets/08_crdt_merge_types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Counter set map CRDT screenshot</w:t>
      </w:r>
    </w:p>
    <w:bookmarkEnd w:id="47"/>
    <w:bookmarkStart w:id="51" w:name="Xdcc1320597f48edef02ef79f10bf8308ead601a"/>
    <w:p>
      <w:pPr>
        <w:pStyle w:val="Heading2"/>
      </w:pPr>
      <w:r>
        <w:t xml:space="preserve">Evidence Page 13 - CRDT Convergence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causalux/src/crdt.rs</w:t>
      </w:r>
    </w:p>
    <w:p>
      <w:pPr>
        <w:pStyle w:val="BodyText"/>
      </w:pPr>
      <w:r>
        <w:t xml:space="preserve">Purpose: show tests for concurrent inserts, counters, observed-remove set, map merge, and document convergence.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CRDT convergence tests screenshot" title="" id="49" name="Picture"/>
            <a:graphic>
              <a:graphicData uri="http://schemas.openxmlformats.org/drawingml/2006/picture">
                <pic:pic>
                  <pic:nvPicPr>
                    <pic:cNvPr descr="evidence_assets/09_crdt_document_tests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CRDT convergence tests screenshot</w:t>
      </w:r>
    </w:p>
    <w:bookmarkEnd w:id="51"/>
    <w:bookmarkStart w:id="55" w:name="X7a5424ab97245bf9317737bfa583ff09b5e0a19"/>
    <w:p>
      <w:pPr>
        <w:pStyle w:val="Heading2"/>
      </w:pPr>
      <w:r>
        <w:t xml:space="preserve">Evidence Page 14 - Causal DAG Insert Path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causalux/src/dag.rs</w:t>
      </w:r>
    </w:p>
    <w:p>
      <w:pPr>
        <w:pStyle w:val="BodyText"/>
      </w:pPr>
      <w:r>
        <w:t xml:space="preserve">Purpose: show idempotence, dependency checks, conflict handling, version-vector merge, state application, and snapshot trigger.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Causal DAG insert path screenshot" title="" id="53" name="Picture"/>
            <a:graphic>
              <a:graphicData uri="http://schemas.openxmlformats.org/drawingml/2006/picture">
                <pic:pic>
                  <pic:nvPicPr>
                    <pic:cNvPr descr="evidence_assets/10_causal_dag_insert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Causal DAG insert path screenshot</w:t>
      </w:r>
    </w:p>
    <w:bookmarkEnd w:id="55"/>
    <w:bookmarkStart w:id="59" w:name="X0dcdcae3192a61207faf9e9535b889943cf5b03"/>
    <w:p>
      <w:pPr>
        <w:pStyle w:val="Heading2"/>
      </w:pPr>
      <w:r>
        <w:t xml:space="preserve">Evidence Page 15 - DAG Ordering and Dependency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causalux/src/dag.rs</w:t>
      </w:r>
    </w:p>
    <w:p>
      <w:pPr>
        <w:pStyle w:val="BodyText"/>
      </w:pPr>
      <w:r>
        <w:t xml:space="preserve">Purpose: show tests for DAG creation, insert, causal ordering, missing dependency, and idempotent insert behavior.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Causal DAG ordering tests screenshot" title="" id="57" name="Picture"/>
            <a:graphic>
              <a:graphicData uri="http://schemas.openxmlformats.org/drawingml/2006/picture">
                <pic:pic>
                  <pic:nvPicPr>
                    <pic:cNvPr descr="evidence_assets/11_causal_dag_order_tests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Causal DAG ordering tests screenshot</w:t>
      </w:r>
    </w:p>
    <w:bookmarkEnd w:id="59"/>
    <w:bookmarkStart w:id="63" w:name="Xaa1e8a77df6ed441e02f38e95dfd17077fcaa22"/>
    <w:p>
      <w:pPr>
        <w:pStyle w:val="Heading2"/>
      </w:pPr>
      <w:r>
        <w:t xml:space="preserve">Evidence Page 16 - Runtime Disconnected Merge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causalux/src/runtime.rs</w:t>
      </w:r>
    </w:p>
    <w:p>
      <w:pPr>
        <w:pStyle w:val="BodyText"/>
      </w:pPr>
      <w:r>
        <w:t xml:space="preserve">Purpose: show software tests for document sync, collaborative editing, distributed counters, set operations, and metrics.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Runtime disconnected merge tests screenshot" title="" id="61" name="Picture"/>
            <a:graphic>
              <a:graphicData uri="http://schemas.openxmlformats.org/drawingml/2006/picture">
                <pic:pic>
                  <pic:nvPicPr>
                    <pic:cNvPr descr="evidence_assets/12_runtime_sync_tests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 disconnected merge tests screenshot</w:t>
      </w:r>
    </w:p>
    <w:bookmarkEnd w:id="63"/>
    <w:bookmarkStart w:id="67" w:name="X9457a78fbefcc7da19d1eec1c764bb9f29bc132"/>
    <w:p>
      <w:pPr>
        <w:pStyle w:val="Heading2"/>
      </w:pPr>
      <w:r>
        <w:t xml:space="preserve">Evidence Page 17 - Snapshots and Compression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causalux/src/snapshot.rs</w:t>
      </w:r>
    </w:p>
    <w:p>
      <w:pPr>
        <w:pStyle w:val="BodyText"/>
      </w:pPr>
      <w:r>
        <w:t xml:space="preserve">Purpose: show snapshot ID, state, Merkle root, version vector, compressed size, common-snapshot lookup, and tests.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Snapshot compression screenshot" title="" id="65" name="Picture"/>
            <a:graphic>
              <a:graphicData uri="http://schemas.openxmlformats.org/drawingml/2006/picture">
                <pic:pic>
                  <pic:nvPicPr>
                    <pic:cNvPr descr="evidence_assets/13_snapshot_compression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Snapshot compression screenshot</w:t>
      </w:r>
    </w:p>
    <w:bookmarkEnd w:id="67"/>
    <w:bookmarkStart w:id="71" w:name="X4c549b3fd7896d5bbdbfa268a4313ceda0e0662"/>
    <w:p>
      <w:pPr>
        <w:pStyle w:val="Heading2"/>
      </w:pPr>
      <w:r>
        <w:t xml:space="preserve">Evidence Page 18 - Encrypted Operation Envelope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causalux/src/envelope.rs</w:t>
      </w:r>
    </w:p>
    <w:p>
      <w:pPr>
        <w:pStyle w:val="BodyText"/>
      </w:pPr>
      <w:r>
        <w:t xml:space="preserve">Purpose: show operation envelope fields, seal/unseal path, routing metadata, and authenticated decryption error path.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Sovereign envelope screenshot" title="" id="69" name="Picture"/>
            <a:graphic>
              <a:graphicData uri="http://schemas.openxmlformats.org/drawingml/2006/picture">
                <pic:pic>
                  <pic:nvPicPr>
                    <pic:cNvPr descr="evidence_assets/14_sovereign_envelope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Sovereign envelope screenshot</w:t>
      </w:r>
    </w:p>
    <w:bookmarkEnd w:id="71"/>
    <w:bookmarkStart w:id="75" w:name="evidence-page-19---envelope-access-tests"/>
    <w:p>
      <w:pPr>
        <w:pStyle w:val="Heading2"/>
      </w:pPr>
      <w:r>
        <w:t xml:space="preserve">Evidence Page 19 - Envelope Access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causalux/src/envelope.rs</w:t>
      </w:r>
    </w:p>
    <w:p>
      <w:pPr>
        <w:pStyle w:val="BodyText"/>
      </w:pPr>
      <w:r>
        <w:t xml:space="preserve">Purpose: show tests for key derivation, seal/unseal, wrong-key rejection, and key revocation.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Envelope access tests screenshot" title="" id="73" name="Picture"/>
            <a:graphic>
              <a:graphicData uri="http://schemas.openxmlformats.org/drawingml/2006/picture">
                <pic:pic>
                  <pic:nvPicPr>
                    <pic:cNvPr descr="evidence_assets/15_envelope_tests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Envelope access tests screenshot</w:t>
      </w:r>
    </w:p>
    <w:bookmarkEnd w:id="75"/>
    <w:bookmarkStart w:id="79" w:name="evidence-page-20---crdt-backed-uso-model"/>
    <w:p>
      <w:pPr>
        <w:pStyle w:val="Heading2"/>
      </w:pPr>
      <w:r>
        <w:t xml:space="preserve">Evidence Page 20 - CRDT-Backed USO Model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nexus-sync/src/crdt_uso.rs</w:t>
      </w:r>
    </w:p>
    <w:p>
      <w:pPr>
        <w:pStyle w:val="BodyText"/>
      </w:pPr>
      <w:r>
        <w:t xml:space="preserve">Purpose: show USO type mapping and CRDT-backed merge behavior.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CRDT USO model screenshot" title="" id="77" name="Picture"/>
            <a:graphic>
              <a:graphicData uri="http://schemas.openxmlformats.org/drawingml/2006/picture">
                <pic:pic>
                  <pic:nvPicPr>
                    <pic:cNvPr descr="evidence_assets/16_crdt_uso_model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CRDT USO model screenshot</w:t>
      </w:r>
    </w:p>
    <w:bookmarkEnd w:id="79"/>
    <w:bookmarkStart w:id="83" w:name="evidence-page-21---crdt-uso-tests"/>
    <w:p>
      <w:pPr>
        <w:pStyle w:val="Heading2"/>
      </w:pPr>
      <w:r>
        <w:t xml:space="preserve">Evidence Page 21 - CRDT USO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nexus-sync/src/crdt_uso.rs</w:t>
      </w:r>
    </w:p>
    <w:p>
      <w:pPr>
        <w:pStyle w:val="BodyText"/>
      </w:pPr>
      <w:r>
        <w:t xml:space="preserve">Purpose: show tests for counter, PN counter, set, text, and counter merge.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CRDT USO tests screenshot" title="" id="81" name="Picture"/>
            <a:graphic>
              <a:graphicData uri="http://schemas.openxmlformats.org/drawingml/2006/picture">
                <pic:pic>
                  <pic:nvPicPr>
                    <pic:cNvPr descr="evidence_assets/17_crdt_uso_tests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CRDT USO tests screenshot</w:t>
      </w:r>
    </w:p>
    <w:bookmarkEnd w:id="83"/>
    <w:bookmarkStart w:id="87" w:name="evidence-page-22---nexus-sync-engine"/>
    <w:p>
      <w:pPr>
        <w:pStyle w:val="Heading2"/>
      </w:pPr>
      <w:r>
        <w:t xml:space="preserve">Evidence Page 22 - NEXUS Sync Engine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nexus-sync/src/sync_engine.rs</w:t>
      </w:r>
    </w:p>
    <w:p>
      <w:pPr>
        <w:pStyle w:val="BodyText"/>
      </w:pPr>
      <w:r>
        <w:t xml:space="preserve">Purpose: show CAUSALUX DAG wrapper, USO registry, signed operation creation, sync delta, and remote merge.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NEXUS sync engine screenshot" title="" id="85" name="Picture"/>
            <a:graphic>
              <a:graphicData uri="http://schemas.openxmlformats.org/drawingml/2006/picture">
                <pic:pic>
                  <pic:nvPicPr>
                    <pic:cNvPr descr="evidence_assets/18_nexus_sync_engine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NEXUS sync engine screenshot</w:t>
      </w:r>
    </w:p>
    <w:bookmarkEnd w:id="87"/>
    <w:bookmarkStart w:id="91" w:name="evidence-page-23---sync-engine-tests"/>
    <w:p>
      <w:pPr>
        <w:pStyle w:val="Heading2"/>
      </w:pPr>
      <w:r>
        <w:t xml:space="preserve">Evidence Page 23 - Sync Engine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nexus-sync/src/sync_engine.rs</w:t>
      </w:r>
    </w:p>
    <w:p>
      <w:pPr>
        <w:pStyle w:val="BodyText"/>
      </w:pPr>
      <w:r>
        <w:t xml:space="preserve">Purpose: show library tests for engine creation, USO registration, and signed USO update.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Sync engine tests screenshot" title="" id="89" name="Picture"/>
            <a:graphic>
              <a:graphicData uri="http://schemas.openxmlformats.org/drawingml/2006/picture">
                <pic:pic>
                  <pic:nvPicPr>
                    <pic:cNvPr descr="evidence_assets/19_sync_engine_tests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Sync engine tests screenshot</w:t>
      </w:r>
    </w:p>
    <w:bookmarkEnd w:id="91"/>
    <w:bookmarkStart w:id="95" w:name="X2d5410fdaad138d60106c7a0224f208cf964a58"/>
    <w:p>
      <w:pPr>
        <w:pStyle w:val="Heading2"/>
      </w:pPr>
      <w:r>
        <w:t xml:space="preserve">Evidence Page 24 - USO Sync Policy and Causal History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nexus-pcu/src/uso.rs</w:t>
      </w:r>
    </w:p>
    <w:p>
      <w:pPr>
        <w:pStyle w:val="BodyText"/>
      </w:pPr>
      <w:r>
        <w:t xml:space="preserve">Purpose: show sync policy, access policy, causal history, vector clock, operation log, and happens-before model.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USO policy history screenshot" title="" id="93" name="Picture"/>
            <a:graphic>
              <a:graphicData uri="http://schemas.openxmlformats.org/drawingml/2006/picture">
                <pic:pic>
                  <pic:nvPicPr>
                    <pic:cNvPr descr="evidence_assets/20_uso_policy_history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USO policy history screenshot</w:t>
      </w:r>
    </w:p>
    <w:bookmarkEnd w:id="95"/>
    <w:bookmarkStart w:id="99" w:name="Xcf4420d3d3abe9b51664f515b5afd65782f59eb"/>
    <w:p>
      <w:pPr>
        <w:pStyle w:val="Heading2"/>
      </w:pPr>
      <w:r>
        <w:t xml:space="preserve">Evidence Page 25 - USO Merge and Serialization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nexus-pcu/src/uso.rs</w:t>
      </w:r>
    </w:p>
    <w:p>
      <w:pPr>
        <w:pStyle w:val="BodyText"/>
      </w:pPr>
      <w:r>
        <w:t xml:space="preserve">Purpose: show USO update, merge, serialization, sync policy, and causal-history tests.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USO merge tests screenshot" title="" id="97" name="Picture"/>
            <a:graphic>
              <a:graphicData uri="http://schemas.openxmlformats.org/drawingml/2006/picture">
                <pic:pic>
                  <pic:nvPicPr>
                    <pic:cNvPr descr="evidence_assets/21_uso_merge_tests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USO merge tests screenshot</w:t>
      </w:r>
    </w:p>
    <w:bookmarkEnd w:id="99"/>
    <w:bookmarkStart w:id="103" w:name="evidence-page-26---pcu-compression-path"/>
    <w:p>
      <w:pPr>
        <w:pStyle w:val="Heading2"/>
      </w:pPr>
      <w:r>
        <w:t xml:space="preserve">Evidence Page 26 - PCU Compression Path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nexus-compress/src/pcu_compress.rs</w:t>
      </w:r>
    </w:p>
    <w:p>
      <w:pPr>
        <w:pStyle w:val="BodyText"/>
      </w:pPr>
      <w:r>
        <w:t xml:space="preserve">Purpose: show content hash, original/compressed size, compression statistics, compression, and decompression.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CU compression screenshot" title="" id="101" name="Picture"/>
            <a:graphic>
              <a:graphicData uri="http://schemas.openxmlformats.org/drawingml/2006/picture">
                <pic:pic>
                  <pic:nvPicPr>
                    <pic:cNvPr descr="evidence_assets/22_pcu_compression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PCU compression screenshot</w:t>
      </w:r>
    </w:p>
    <w:bookmarkEnd w:id="103"/>
    <w:bookmarkStart w:id="107" w:name="evidence-page-27---uso-compression-path"/>
    <w:p>
      <w:pPr>
        <w:pStyle w:val="Heading2"/>
      </w:pPr>
      <w:r>
        <w:t xml:space="preserve">Evidence Page 27 - USO Compression Path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nexus-compress/src/uso_compress.rs</w:t>
      </w:r>
    </w:p>
    <w:p>
      <w:pPr>
        <w:pStyle w:val="BodyText"/>
      </w:pPr>
      <w:r>
        <w:t xml:space="preserve">Purpose: show compressed USO fields, data decompression, compression ratio, batch compression, and tests.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USO compression screenshot" title="" id="105" name="Picture"/>
            <a:graphic>
              <a:graphicData uri="http://schemas.openxmlformats.org/drawingml/2006/picture">
                <pic:pic>
                  <pic:nvPicPr>
                    <pic:cNvPr descr="evidence_assets/23_uso_compression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USO compression screenshot</w:t>
      </w:r>
    </w:p>
    <w:bookmarkEnd w:id="107"/>
    <w:bookmarkStart w:id="108" w:name="X4ea773fe1f3290e93786b6eebdd709cd4e0c7b7"/>
    <w:p>
      <w:pPr>
        <w:pStyle w:val="Heading2"/>
      </w:pPr>
      <w:r>
        <w:t xml:space="preserve">Evidence Page 28 - Reviewer Repository Map</w:t>
      </w:r>
    </w:p>
    <w:p>
      <w:pPr>
        <w:pStyle w:val="FirstParagraph"/>
      </w:pPr>
      <w:r>
        <w:t xml:space="preserve">Purpose: give panel reviewers a direct navigation map.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Area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proposal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docs/idex-open-challenge-2026/07-causalux-contested-sync/final_4_documents/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 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docs/idex-open-challenge-2026/07-causalux-contested-sync/final_4_documents/evidence_assets/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vectors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causalux/src/version_vector.rs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CRDTs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causalux/src/crdt.rs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protocol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causalux/src/sync.rs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causalux/src/snapshot.rs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NEXUS sync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nexus-sync/src/sync_engine.rs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 USO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nexus-pcu/src/uso.rs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nexus-compress/src/pcu_compress.rs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nexus-compress/src/uso_compress.rs</w:t>
            </w:r>
          </w:p>
        </w:tc>
      </w:tr>
    </w:tbl>
    <w:bookmarkEnd w:id="108"/>
    <w:bookmarkStart w:id="109" w:name="X8117f8ed397345401b6e035dfe6ba1081085b44"/>
    <w:p>
      <w:pPr>
        <w:pStyle w:val="Heading2"/>
      </w:pPr>
      <w:r>
        <w:t xml:space="preserve">Evidence Page 29 - Claim-to-File Location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Proposal Claim</w:t>
            </w:r>
          </w:p>
        </w:tc>
        <w:tc>
          <w:tcPr/>
          <w:p>
            <w:pPr>
              <w:pStyle w:val="Compact"/>
            </w:pPr>
            <w:r>
              <w:t xml:space="preserve">Source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Version-vector conflict context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causalux/src/version_vector.rs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conflicts_with()</w:t>
            </w:r>
            <w:r>
              <w:t xml:space="preserve"> </w:t>
            </w:r>
            <w:r>
              <w:t xml:space="preserve">and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CRDT merge types 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causalux/src/crdt.rs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PNCounter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LWWMap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RGAText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DAG insert path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causalux/src/dag.rs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CausalDAG::insert()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Snapshot-based recovery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causalux/src/snapshot.rs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SnapshotManager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Hierarchical sync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causalux/src/sync.rs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HierarchicalSync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AdaptiveSync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sync simulation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causalux/src/runtime.rs</w:t>
            </w:r>
            <w:r>
              <w:t xml:space="preserve">, end-to-end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causal history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nexus-pcu/src/uso.rs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CausalHistory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NEXUS sync integration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nexus-sync/src/sync_engine.rs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 path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nexus-compress/src/pcu_compress.rs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nexus-compress/src/uso_compress.rs</w:t>
            </w:r>
            <w:r>
              <w:t xml:space="preserve">.</w:t>
            </w:r>
          </w:p>
        </w:tc>
      </w:tr>
    </w:tbl>
    <w:bookmarkEnd w:id="109"/>
    <w:bookmarkStart w:id="110" w:name="X7d8abced9edbabf349cbb3ee1d1c02a559eff8e"/>
    <w:p>
      <w:pPr>
        <w:pStyle w:val="Heading2"/>
      </w:pPr>
      <w:r>
        <w:t xml:space="preserve">Evidence Page 30 - Test and Command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Area</w:t>
            </w:r>
          </w:p>
        </w:tc>
        <w:tc>
          <w:tcPr/>
          <w:p>
            <w:pPr>
              <w:pStyle w:val="Compact"/>
            </w:pPr>
            <w:r>
              <w:t xml:space="preserve">Command /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CAUSALUX selected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-p causalux-v2 --lib --tests -- --nocapture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NEXUS sync selected library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-p nexus-sync --lib -- --nocapture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 USO selected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-p nexus-pcu uso -- --nocapture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-p nexus-compress -- --nocapture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output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evidence_assets/causalux_contested_sync_clean_test_output.txt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Broader caveat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evidence_assets/causalux_contested_sync_test_output.txt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 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generate_causalux_contested_sync_evidence_screenshots.mjs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build_syntriass_letterhead_problem7.mjs</w:t>
            </w:r>
          </w:p>
        </w:tc>
      </w:tr>
    </w:tbl>
    <w:bookmarkEnd w:id="110"/>
    <w:bookmarkStart w:id="111" w:name="Xb866b7b03f4c97de27e5a6adf9eab4eab8ec44c"/>
    <w:p>
      <w:pPr>
        <w:pStyle w:val="Heading2"/>
      </w:pPr>
      <w:r>
        <w:t xml:space="preserve">Evidence Page 31 - Generated Artifact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 Type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1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01_SYNTRIASS_CAUSALUX_Contested_Sync_Annexure_1_Applicant_Details_and_Solution_Summary.pdf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2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02_SYNTRIASS_CAUSALUX_Contested_Sync_Annexure_2_Technical_Architecture.pdf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3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03_SYNTRIASS_CAUSALUX_Contested_Sync_Annexure_3_Advantages_and_Competencies.pdf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4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04_SYNTRIASS_CAUSALUX_Contested_Sync_Annexure_4_Supporting_Evidence_and_Screenshots.pdf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files</w:t>
            </w:r>
          </w:p>
        </w:tc>
        <w:tc>
          <w:tcPr/>
          <w:p>
            <w:pPr>
              <w:pStyle w:val="Compact"/>
            </w:pPr>
            <w:r>
              <w:t xml:space="preserve">Same directory, matching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names.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Rendered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final_4_documents/html/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final_4_documents/evidence_assets/*.jpg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final_4_documents/evidence_assets/causalux_contested_sync_clean_test_output.txt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Full-run caveat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final_4_documents/evidence_assets/causalux_contested_sync_test_output.txt</w:t>
            </w:r>
          </w:p>
        </w:tc>
      </w:tr>
    </w:tbl>
    <w:bookmarkEnd w:id="111"/>
    <w:bookmarkStart w:id="112" w:name="X2d8f9cc9a012411133b039fdfbd12f3a6c57048"/>
    <w:p>
      <w:pPr>
        <w:pStyle w:val="Heading2"/>
      </w:pPr>
      <w:r>
        <w:t xml:space="preserve">Evidence Page 32 - Screenshot Artifact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evidence_assets/01_github_repository.jpg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evidence_assets/02_clean_test_output.jpg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Full-run caveats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evidence_assets/03_full_run_caveats.jpg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vector and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evidence_assets/04_version_vector.jpg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06_adaptive_sync_savings.jpg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CRDT and DAG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evidence_assets/07_rga_text_crdt.jpg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12_runtime_sync_tests.jpg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and 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evidence_assets/13_snapshot_compression.jpg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15_envelope_tests.jpg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and sync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evidence_assets/16_crdt_uso_model.jpg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21_uso_merge_tests.jpg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evidence_assets/22_pcu_compression.jpg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23_uso_compression.jpg</w:t>
            </w:r>
          </w:p>
        </w:tc>
      </w:tr>
    </w:tbl>
    <w:bookmarkEnd w:id="112"/>
    <w:bookmarkStart w:id="113" w:name="X96f7a0f6bd80b14e600fe1e273f67874baecbb2"/>
    <w:p>
      <w:pPr>
        <w:pStyle w:val="Heading2"/>
      </w:pPr>
      <w:r>
        <w:t xml:space="preserve">Evidence Page 33 - Defence Problem to Evidence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Defence Problem</w:t>
            </w:r>
          </w:p>
        </w:tc>
        <w:tc>
          <w:tcPr/>
          <w:p>
            <w:pPr>
              <w:pStyle w:val="Compact"/>
            </w:pPr>
            <w:r>
              <w:t xml:space="preserve">CAUSALUX Contested Sync Control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Command-link loss</w:t>
            </w:r>
          </w:p>
        </w:tc>
        <w:tc>
          <w:tcPr/>
          <w:p>
            <w:pPr>
              <w:pStyle w:val="Compact"/>
            </w:pPr>
            <w:r>
              <w:t xml:space="preserve">Offline local updates and later sync</w:t>
            </w:r>
          </w:p>
        </w:tc>
        <w:tc>
          <w:tcPr/>
          <w:p>
            <w:pPr>
              <w:pStyle w:val="Compact"/>
            </w:pPr>
            <w:r>
              <w:t xml:space="preserve">Evidence pages 8, 16, 22.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divergence</w:t>
            </w:r>
          </w:p>
        </w:tc>
        <w:tc>
          <w:tcPr/>
          <w:p>
            <w:pPr>
              <w:pStyle w:val="Compact"/>
            </w:pPr>
            <w:r>
              <w:t xml:space="preserve">Version vectors and CRDT convergence</w:t>
            </w:r>
          </w:p>
        </w:tc>
        <w:tc>
          <w:tcPr/>
          <w:p>
            <w:pPr>
              <w:pStyle w:val="Compact"/>
            </w:pPr>
            <w:r>
              <w:t xml:space="preserve">Evidence pages 8, 11-13.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Low-bandwidth reconnect</w:t>
            </w:r>
          </w:p>
        </w:tc>
        <w:tc>
          <w:tcPr/>
          <w:p>
            <w:pPr>
              <w:pStyle w:val="Compact"/>
            </w:pPr>
            <w:r>
              <w:t xml:space="preserve">Snapshot, delta, and compression path</w:t>
            </w:r>
          </w:p>
        </w:tc>
        <w:tc>
          <w:tcPr/>
          <w:p>
            <w:pPr>
              <w:pStyle w:val="Compact"/>
            </w:pPr>
            <w:r>
              <w:t xml:space="preserve">Evidence pages 9-10, 17, 26-27.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provenance</w:t>
            </w:r>
          </w:p>
        </w:tc>
        <w:tc>
          <w:tcPr/>
          <w:p>
            <w:pPr>
              <w:pStyle w:val="Compact"/>
            </w:pPr>
            <w:r>
              <w:t xml:space="preserve">DAG order, USO history, operation IDs, and snapshots</w:t>
            </w:r>
          </w:p>
        </w:tc>
        <w:tc>
          <w:tcPr/>
          <w:p>
            <w:pPr>
              <w:pStyle w:val="Compact"/>
            </w:pPr>
            <w:r>
              <w:t xml:space="preserve">Evidence pages 14-15, 24-25.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update risk</w:t>
            </w:r>
          </w:p>
        </w:tc>
        <w:tc>
          <w:tcPr/>
          <w:p>
            <w:pPr>
              <w:pStyle w:val="Compact"/>
            </w:pPr>
            <w:r>
              <w:t xml:space="preserve">Causal context, dependency checks, and proposed hardening tests</w:t>
            </w:r>
          </w:p>
        </w:tc>
        <w:tc>
          <w:tcPr/>
          <w:p>
            <w:pPr>
              <w:pStyle w:val="Compact"/>
            </w:pPr>
            <w:r>
              <w:t xml:space="preserve">Evidence pages 7, 14-15, 36.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traceability</w:t>
            </w:r>
          </w:p>
        </w:tc>
        <w:tc>
          <w:tcPr/>
          <w:p>
            <w:pPr>
              <w:pStyle w:val="Compact"/>
            </w:pPr>
            <w:r>
              <w:t xml:space="preserve">File map, artifact map, and test output</w:t>
            </w:r>
          </w:p>
        </w:tc>
        <w:tc>
          <w:tcPr/>
          <w:p>
            <w:pPr>
              <w:pStyle w:val="Compact"/>
            </w:pPr>
            <w:r>
              <w:t xml:space="preserve">Evidence pages 28-37.</w:t>
            </w:r>
          </w:p>
        </w:tc>
      </w:tr>
    </w:tbl>
    <w:bookmarkEnd w:id="113"/>
    <w:bookmarkStart w:id="114" w:name="X07208fd0c4ac46d4dd4cfc6d77cc76193819b52"/>
    <w:p>
      <w:pPr>
        <w:pStyle w:val="Heading2"/>
      </w:pPr>
      <w:r>
        <w:t xml:space="preserve">Evidence Page 34 - Prototype Work Package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Existing Starting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Disconnected node simulator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causalux/src/runtime.rs</w:t>
            </w:r>
            <w:r>
              <w:t xml:space="preserve"> </w:t>
            </w:r>
            <w:r>
              <w:t xml:space="preserve">end-to-end sync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causalux/src/version_vector.rs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nexus-pcu/src/uso.rs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causalux/src/crdt.rs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nexus-sync/src/crdt_uso.rs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Long-partition recovery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causalux/src/sync.rs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causalux/src/snapshot.rs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 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nexus-compress/src/pcu_compress.rs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nexus-compress/src/uso_compress.rs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causalux/src/dag.rs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nexus-pcu/src/uso.rs</w:t>
            </w:r>
            <w:r>
              <w:t xml:space="preserve">, and proposed audit exporter.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E2E modernization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nexus-sync/tests/integration_e2e.rs</w:t>
            </w:r>
            <w:r>
              <w:t xml:space="preserve">.</w:t>
            </w:r>
          </w:p>
        </w:tc>
      </w:tr>
    </w:tbl>
    <w:bookmarkEnd w:id="114"/>
    <w:bookmarkStart w:id="115" w:name="X54f49541bffc301a78d7132f328ecbb7aadd580"/>
    <w:p>
      <w:pPr>
        <w:pStyle w:val="Heading2"/>
      </w:pPr>
      <w:r>
        <w:t xml:space="preserve">Evidence Page 35 - Panel Review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Reviewer Question</w:t>
            </w:r>
          </w:p>
        </w:tc>
        <w:tc>
          <w:tcPr/>
          <w:p>
            <w:pPr>
              <w:pStyle w:val="Compact"/>
            </w:pPr>
            <w:r>
              <w:t xml:space="preserve">Where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Were tests actually run?</w:t>
            </w:r>
          </w:p>
        </w:tc>
        <w:tc>
          <w:tcPr/>
          <w:p>
            <w:pPr>
              <w:pStyle w:val="Compact"/>
            </w:pPr>
            <w:r>
              <w:t xml:space="preserve">Evidence page 6 and output file</w:t>
            </w:r>
            <w:r>
              <w:t xml:space="preserve"> </w:t>
            </w:r>
            <w:r>
              <w:rPr>
                <w:rStyle w:val="VerbatimChar"/>
              </w:rPr>
              <w:t xml:space="preserve">causalux_contested_sync_clean_test_output.txt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broader failures disclosed?</w:t>
            </w:r>
          </w:p>
        </w:tc>
        <w:tc>
          <w:tcPr/>
          <w:p>
            <w:pPr>
              <w:pStyle w:val="Compact"/>
            </w:pPr>
            <w:r>
              <w:t xml:space="preserve">Evidence page 7 and output file</w:t>
            </w:r>
            <w:r>
              <w:t xml:space="preserve"> </w:t>
            </w:r>
            <w:r>
              <w:rPr>
                <w:rStyle w:val="VerbatimChar"/>
              </w:rPr>
              <w:t xml:space="preserve">causalux_contested_sync_test_output.txt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this field-tested over military radios?</w:t>
            </w:r>
          </w:p>
        </w:tc>
        <w:tc>
          <w:tcPr/>
          <w:p>
            <w:pPr>
              <w:pStyle w:val="Compact"/>
            </w:pPr>
            <w:r>
              <w:t xml:space="preserve">No. Software-subsystem evidence only; radio/network-in-loop is proposed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the repository include CRDT merge logic?</w:t>
            </w:r>
          </w:p>
        </w:tc>
        <w:tc>
          <w:tcPr/>
          <w:p>
            <w:pPr>
              <w:pStyle w:val="Compact"/>
            </w:pPr>
            <w:r>
              <w:t xml:space="preserve">Evidence pages 11-13 and</w:t>
            </w:r>
            <w:r>
              <w:t xml:space="preserve"> </w:t>
            </w:r>
            <w:r>
              <w:rPr>
                <w:rStyle w:val="VerbatimChar"/>
              </w:rPr>
              <w:t xml:space="preserve">causalux/src/crdt.rs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the repository include sync and snapshot logic?</w:t>
            </w:r>
          </w:p>
        </w:tc>
        <w:tc>
          <w:tcPr/>
          <w:p>
            <w:pPr>
              <w:pStyle w:val="Compact"/>
            </w:pPr>
            <w:r>
              <w:t xml:space="preserve">Evidence pages 9-10 and 17.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the repository include compression evidence?</w:t>
            </w:r>
          </w:p>
        </w:tc>
        <w:tc>
          <w:tcPr/>
          <w:p>
            <w:pPr>
              <w:pStyle w:val="Compact"/>
            </w:pPr>
            <w:r>
              <w:t xml:space="preserve">Evidence pages 26-27.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GitHub repository identified?</w:t>
            </w:r>
          </w:p>
        </w:tc>
        <w:tc>
          <w:tcPr/>
          <w:p>
            <w:pPr>
              <w:pStyle w:val="Compact"/>
            </w:pPr>
            <w:r>
              <w:t xml:space="preserve">Evidence page 5 and repository coordinate page 37.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artifact locations included?</w:t>
            </w:r>
          </w:p>
        </w:tc>
        <w:tc>
          <w:tcPr/>
          <w:p>
            <w:pPr>
              <w:pStyle w:val="Compact"/>
            </w:pPr>
            <w:r>
              <w:t xml:space="preserve">Evidence pages 28-32.</w:t>
            </w:r>
          </w:p>
        </w:tc>
      </w:tr>
    </w:tbl>
    <w:bookmarkEnd w:id="115"/>
    <w:bookmarkStart w:id="116" w:name="Xabc2d0cb8ceab3ef60d98158faf8cc1a7854574"/>
    <w:p>
      <w:pPr>
        <w:pStyle w:val="Heading2"/>
      </w:pPr>
      <w:r>
        <w:t xml:space="preserve">Evidence Page 36 - Readiness Statement and Caveats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subsystem readiness</w:t>
            </w:r>
          </w:p>
        </w:tc>
        <w:tc>
          <w:tcPr/>
          <w:p>
            <w:pPr>
              <w:pStyle w:val="Compact"/>
            </w:pPr>
            <w:r>
              <w:t xml:space="preserve">Current evidence supports software subsystem TRL 3-4.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tests</w:t>
            </w:r>
          </w:p>
        </w:tc>
        <w:tc>
          <w:tcPr/>
          <w:p>
            <w:pPr>
              <w:pStyle w:val="Compact"/>
            </w:pPr>
            <w:r>
              <w:t xml:space="preserve">90 selected executable checks passed across CAUSALUX, nexus-sync library, PCU USO, and compression.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CAUSALUX run</w:t>
            </w:r>
          </w:p>
        </w:tc>
        <w:tc>
          <w:tcPr/>
          <w:p>
            <w:pPr>
              <w:pStyle w:val="Compact"/>
            </w:pPr>
            <w:r>
              <w:t xml:space="preserve">One stale doctest failure due outdated documentation import.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nexus-sync run</w:t>
            </w:r>
          </w:p>
        </w:tc>
        <w:tc>
          <w:tcPr/>
          <w:p>
            <w:pPr>
              <w:pStyle w:val="Compact"/>
            </w:pPr>
            <w:r>
              <w:t xml:space="preserve">Stale E2E integration test compile failures due API/dependency drift.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network validation</w:t>
            </w:r>
          </w:p>
        </w:tc>
        <w:tc>
          <w:tcPr/>
          <w:p>
            <w:pPr>
              <w:pStyle w:val="Compact"/>
            </w:pPr>
            <w:r>
              <w:t xml:space="preserve">Not yet performed. Requires network emulator and hardware/network-in-loop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EW/jamming simulation</w:t>
            </w:r>
          </w:p>
        </w:tc>
        <w:tc>
          <w:tcPr/>
          <w:p>
            <w:pPr>
              <w:pStyle w:val="Compact"/>
            </w:pPr>
            <w:r>
              <w:t xml:space="preserve">Not yet performed. Proposed under iDEX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Mission-state policy</w:t>
            </w:r>
          </w:p>
        </w:tc>
        <w:tc>
          <w:tcPr/>
          <w:p>
            <w:pPr>
              <w:pStyle w:val="Compact"/>
            </w:pPr>
            <w:r>
              <w:t xml:space="preserve">Requires evaluator-approved schemas and conflict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use</w:t>
            </w:r>
          </w:p>
        </w:tc>
        <w:tc>
          <w:tcPr/>
          <w:p>
            <w:pPr>
              <w:pStyle w:val="Compact"/>
            </w:pPr>
            <w:r>
              <w:t xml:space="preserve">Requires security review, radio integration, performance characterization, and deployment hardening.</w:t>
            </w:r>
          </w:p>
        </w:tc>
      </w:tr>
    </w:tbl>
    <w:bookmarkEnd w:id="116"/>
    <w:bookmarkStart w:id="117" w:name="X8708638e41a6d34c9d7a69b5d480f6b4a45cd24"/>
    <w:p>
      <w:pPr>
        <w:pStyle w:val="Heading2"/>
      </w:pPr>
      <w:r>
        <w:t xml:space="preserve">Evidence Page 37 - Declaration and Repository Coordinates</w:t>
      </w:r>
    </w:p>
    <w:p>
      <w:pPr>
        <w:pStyle w:val="FirstParagraph"/>
      </w:pPr>
      <w:r>
        <w:t xml:space="preserve">Declaration:</w:t>
      </w:r>
    </w:p>
    <w:p>
      <w:pPr>
        <w:pStyle w:val="BodyText"/>
      </w:pPr>
      <w:r>
        <w:t xml:space="preserve">CAUSALUX Contested Sync is submitted as a software-subsystem prototype for low-bandwidth disconnected state synchronization evaluation.</w:t>
      </w:r>
    </w:p>
    <w:p>
      <w:pPr>
        <w:pStyle w:val="BodyText"/>
      </w:pPr>
      <w:r>
        <w:t xml:space="preserve">Repository coordinates:</w:t>
      </w:r>
    </w:p>
    <w:p>
      <w:pPr>
        <w:pStyle w:val="Compact"/>
        <w:numPr>
          <w:ilvl w:val="0"/>
          <w:numId w:val="1003"/>
        </w:numPr>
      </w:pPr>
      <w:r>
        <w:t xml:space="preserve">Public repository:</w:t>
      </w:r>
      <w:r>
        <w:t xml:space="preserve"> </w:t>
      </w:r>
      <w:r>
        <w:rPr>
          <w:rStyle w:val="VerbatimChar"/>
        </w:rPr>
        <w:t xml:space="preserve">https://github.com/richardrich999888-rgb/NEXUS</w:t>
      </w:r>
    </w:p>
    <w:p>
      <w:pPr>
        <w:pStyle w:val="Compact"/>
        <w:numPr>
          <w:ilvl w:val="0"/>
          <w:numId w:val="1003"/>
        </w:numPr>
      </w:pPr>
      <w:r>
        <w:t xml:space="preserve">Proposal folder:</w:t>
      </w:r>
      <w:r>
        <w:t xml:space="preserve"> </w:t>
      </w:r>
      <w:r>
        <w:rPr>
          <w:rStyle w:val="VerbatimChar"/>
        </w:rPr>
        <w:t xml:space="preserve">docs/idex-open-challenge-2026/07-causalux-contested-sync/</w:t>
      </w:r>
    </w:p>
    <w:p>
      <w:pPr>
        <w:pStyle w:val="Compact"/>
        <w:numPr>
          <w:ilvl w:val="0"/>
          <w:numId w:val="1003"/>
        </w:numPr>
      </w:pPr>
      <w:r>
        <w:t xml:space="preserve">Final documents:</w:t>
      </w:r>
      <w:r>
        <w:t xml:space="preserve"> </w:t>
      </w:r>
      <w:r>
        <w:rPr>
          <w:rStyle w:val="VerbatimChar"/>
        </w:rPr>
        <w:t xml:space="preserve">docs/idex-open-challenge-2026/07-causalux-contested-sync/final_4_documents/</w:t>
      </w:r>
    </w:p>
    <w:p>
      <w:pPr>
        <w:pStyle w:val="Compact"/>
        <w:numPr>
          <w:ilvl w:val="0"/>
          <w:numId w:val="1003"/>
        </w:numPr>
      </w:pPr>
      <w:r>
        <w:t xml:space="preserve">Evidence assets:</w:t>
      </w:r>
      <w:r>
        <w:t xml:space="preserve"> </w:t>
      </w:r>
      <w:r>
        <w:rPr>
          <w:rStyle w:val="VerbatimChar"/>
        </w:rPr>
        <w:t xml:space="preserve">docs/idex-open-challenge-2026/07-causalux-contested-sync/final_4_documents/evidence_assets/</w:t>
      </w:r>
    </w:p>
    <w:p>
      <w:pPr>
        <w:pStyle w:val="Compact"/>
        <w:numPr>
          <w:ilvl w:val="0"/>
          <w:numId w:val="1003"/>
        </w:numPr>
      </w:pPr>
      <w:r>
        <w:t xml:space="preserve">Clean selected test output:</w:t>
      </w:r>
      <w:r>
        <w:t xml:space="preserve"> </w:t>
      </w:r>
      <w:r>
        <w:rPr>
          <w:rStyle w:val="VerbatimChar"/>
        </w:rPr>
        <w:t xml:space="preserve">docs/idex-open-challenge-2026/07-causalux-contested-sync/final_4_documents/evidence_assets/causalux_contested_sync_clean_test_output.txt</w:t>
      </w:r>
    </w:p>
    <w:p>
      <w:pPr>
        <w:pStyle w:val="Compact"/>
        <w:numPr>
          <w:ilvl w:val="0"/>
          <w:numId w:val="1003"/>
        </w:numPr>
      </w:pPr>
      <w:r>
        <w:t xml:space="preserve">Full-run caveat output:</w:t>
      </w:r>
      <w:r>
        <w:t xml:space="preserve"> </w:t>
      </w:r>
      <w:r>
        <w:rPr>
          <w:rStyle w:val="VerbatimChar"/>
        </w:rPr>
        <w:t xml:space="preserve">docs/idex-open-challenge-2026/07-causalux-contested-sync/final_4_documents/evidence_assets/causalux_contested_sync_test_output.txt</w:t>
      </w:r>
    </w:p>
    <w:p>
      <w:pPr>
        <w:pStyle w:val="Compact"/>
        <w:numPr>
          <w:ilvl w:val="0"/>
          <w:numId w:val="1003"/>
        </w:numPr>
      </w:pPr>
      <w:r>
        <w:t xml:space="preserve">CAUSALUX source:</w:t>
      </w:r>
      <w:r>
        <w:t xml:space="preserve"> </w:t>
      </w:r>
      <w:r>
        <w:rPr>
          <w:rStyle w:val="VerbatimChar"/>
        </w:rPr>
        <w:t xml:space="preserve">causalux/src/</w:t>
      </w:r>
    </w:p>
    <w:p>
      <w:pPr>
        <w:pStyle w:val="Compact"/>
        <w:numPr>
          <w:ilvl w:val="0"/>
          <w:numId w:val="1003"/>
        </w:numPr>
      </w:pPr>
      <w:r>
        <w:t xml:space="preserve">NEXUS sync source:</w:t>
      </w:r>
      <w:r>
        <w:t xml:space="preserve"> </w:t>
      </w:r>
      <w:r>
        <w:rPr>
          <w:rStyle w:val="VerbatimChar"/>
        </w:rPr>
        <w:t xml:space="preserve">nexus-sync/src/</w:t>
      </w:r>
    </w:p>
    <w:p>
      <w:pPr>
        <w:pStyle w:val="Compact"/>
        <w:numPr>
          <w:ilvl w:val="0"/>
          <w:numId w:val="1003"/>
        </w:numPr>
      </w:pPr>
      <w:r>
        <w:t xml:space="preserve">PCU USO source:</w:t>
      </w:r>
      <w:r>
        <w:t xml:space="preserve"> </w:t>
      </w:r>
      <w:r>
        <w:rPr>
          <w:rStyle w:val="VerbatimChar"/>
        </w:rPr>
        <w:t xml:space="preserve">nexus-pcu/src/uso.rs</w:t>
      </w:r>
    </w:p>
    <w:p>
      <w:pPr>
        <w:pStyle w:val="Compact"/>
        <w:numPr>
          <w:ilvl w:val="0"/>
          <w:numId w:val="1003"/>
        </w:numPr>
      </w:pPr>
      <w:r>
        <w:t xml:space="preserve">Compression source:</w:t>
      </w:r>
      <w:r>
        <w:t xml:space="preserve"> </w:t>
      </w:r>
      <w:r>
        <w:rPr>
          <w:rStyle w:val="VerbatimChar"/>
        </w:rPr>
        <w:t xml:space="preserve">nexus-compress/src/</w:t>
      </w:r>
    </w:p>
    <w:p>
      <w:pPr>
        <w:pStyle w:val="FirstParagraph"/>
      </w:pPr>
      <w:r>
        <w:t xml:space="preserve">Submission caveat:</w:t>
      </w:r>
    </w:p>
    <w:p>
      <w:pPr>
        <w:pStyle w:val="Compact"/>
        <w:numPr>
          <w:ilvl w:val="0"/>
          <w:numId w:val="1004"/>
        </w:numPr>
      </w:pPr>
      <w:r>
        <w:t xml:space="preserve">The package is prepared for prototype review and iDEX-funded validation planning.</w:t>
      </w:r>
    </w:p>
    <w:p>
      <w:pPr>
        <w:pStyle w:val="Compact"/>
        <w:numPr>
          <w:ilvl w:val="0"/>
          <w:numId w:val="1004"/>
        </w:numPr>
      </w:pPr>
      <w:r>
        <w:t xml:space="preserve">No physical-radio validation, EW/jamming validation, operational deployment, or fully modernized end-to-end contested-sync validation is claimed.</w:t>
      </w:r>
    </w:p>
    <w:p>
      <w:pPr>
        <w:pStyle w:val="Compact"/>
        <w:numPr>
          <w:ilvl w:val="0"/>
          <w:numId w:val="1004"/>
        </w:numPr>
      </w:pPr>
      <w:r>
        <w:t xml:space="preserve">Network-in-loop testing, stale E2E modernization, mission-specific conflict policy, replay/stale-update tests, and field-integration planning remain required for operational use.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48" Target="media/rId48.jpg" /><Relationship Type="http://schemas.openxmlformats.org/officeDocument/2006/relationships/image" Id="rId52" Target="media/rId52.jpg" /><Relationship Type="http://schemas.openxmlformats.org/officeDocument/2006/relationships/image" Id="rId56" Target="media/rId56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88" Target="media/rId88.jpg" /><Relationship Type="http://schemas.openxmlformats.org/officeDocument/2006/relationships/image" Id="rId92" Target="media/rId92.jpg" /><Relationship Type="http://schemas.openxmlformats.org/officeDocument/2006/relationships/image" Id="rId96" Target="media/rId96.jpg" /><Relationship Type="http://schemas.openxmlformats.org/officeDocument/2006/relationships/image" Id="rId100" Target="media/rId100.jpg" /><Relationship Type="http://schemas.openxmlformats.org/officeDocument/2006/relationships/image" Id="rId104" Target="media/rId10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2026-05-17T16:34:22Z</dcterms:created>
  <dcterms:modified xsi:type="dcterms:W3CDTF">2026-05-17T16:34:22Z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