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5CDCB" w14:textId="77777777" w:rsidR="00307667" w:rsidRDefault="00000000">
      <w:pPr>
        <w:spacing w:after="200"/>
        <w:jc w:val="center"/>
      </w:pPr>
      <w:r>
        <w:rPr>
          <w:b/>
          <w:bCs/>
          <w:color w:val="1E5C9B"/>
          <w:sz w:val="52"/>
          <w:szCs w:val="52"/>
        </w:rPr>
        <w:t>DATAQUARD</w:t>
      </w:r>
    </w:p>
    <w:p w14:paraId="2484AB8E" w14:textId="77777777" w:rsidR="00307667" w:rsidRDefault="00000000">
      <w:pPr>
        <w:spacing w:after="100"/>
        <w:jc w:val="center"/>
      </w:pPr>
      <w:r>
        <w:rPr>
          <w:b/>
          <w:bCs/>
          <w:color w:val="2E75B6"/>
          <w:sz w:val="30"/>
          <w:szCs w:val="30"/>
        </w:rPr>
        <w:t>Sicherheits- &amp; Zugangsdokumentation</w:t>
      </w:r>
    </w:p>
    <w:p w14:paraId="10B63304" w14:textId="77777777" w:rsidR="00307667" w:rsidRDefault="00000000">
      <w:pPr>
        <w:spacing w:after="400"/>
        <w:jc w:val="center"/>
      </w:pPr>
      <w:r>
        <w:rPr>
          <w:i/>
          <w:iCs/>
          <w:color w:val="888888"/>
          <w:sz w:val="20"/>
          <w:szCs w:val="20"/>
        </w:rPr>
        <w:t>Vertraulich — Nur für interne Verwendung | Version 1.0 | 2025</w:t>
      </w:r>
    </w:p>
    <w:p w14:paraId="38CFDE6B" w14:textId="77777777" w:rsidR="00307667" w:rsidRDefault="00000000">
      <w:pPr>
        <w:pStyle w:val="berschrift1"/>
      </w:pPr>
      <w:r>
        <w:rPr>
          <w:color w:val="1E5C9B"/>
        </w:rPr>
        <w:t>1. Grundprinzipien</w:t>
      </w:r>
    </w:p>
    <w:p w14:paraId="19949108" w14:textId="77777777" w:rsidR="00307667" w:rsidRDefault="00000000">
      <w:pPr>
        <w:spacing w:before="80" w:after="80"/>
      </w:pPr>
      <w:r>
        <w:t xml:space="preserve">Alle Zugangsdaten für </w:t>
      </w:r>
      <w:proofErr w:type="spellStart"/>
      <w:r>
        <w:t>Dataquard</w:t>
      </w:r>
      <w:proofErr w:type="spellEnd"/>
      <w:r>
        <w:t xml:space="preserve"> werden </w:t>
      </w:r>
      <w:proofErr w:type="gramStart"/>
      <w:r>
        <w:t>nach folgenden</w:t>
      </w:r>
      <w:proofErr w:type="gramEnd"/>
      <w:r>
        <w:t xml:space="preserve"> Grundsätzen verwaltet:</w:t>
      </w:r>
    </w:p>
    <w:p w14:paraId="738C916E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Kein Passwort wird unverschlüsselt gespeichert — weder auf Papier noch in ungeschützten Dateien</w:t>
      </w:r>
    </w:p>
    <w:p w14:paraId="72B42BA2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Alle Passwörter werden in </w:t>
      </w:r>
      <w:proofErr w:type="spellStart"/>
      <w:r>
        <w:t>Bitwarden</w:t>
      </w:r>
      <w:proofErr w:type="spellEnd"/>
      <w:r>
        <w:t xml:space="preserve"> (Passwort-Manager) gespeichert</w:t>
      </w:r>
    </w:p>
    <w:p w14:paraId="04FADDAA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API-Keys und Secrets gehören ausschliesslich in Umgebungsvariablen </w:t>
      </w:r>
      <w:proofErr w:type="gramStart"/>
      <w:r>
        <w:t>(.</w:t>
      </w:r>
      <w:proofErr w:type="spellStart"/>
      <w:r>
        <w:t>env</w:t>
      </w:r>
      <w:proofErr w:type="spellEnd"/>
      <w:proofErr w:type="gramEnd"/>
      <w:r>
        <w:t xml:space="preserve"> / </w:t>
      </w:r>
      <w:proofErr w:type="spellStart"/>
      <w:r>
        <w:t>Vercel</w:t>
      </w:r>
      <w:proofErr w:type="spellEnd"/>
      <w:r>
        <w:t>)</w:t>
      </w:r>
    </w:p>
    <w:p w14:paraId="27168752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Zwei-Faktor-Authentifizierung (2FA) ist für alle kritischen Zugänge Pflicht</w:t>
      </w:r>
    </w:p>
    <w:p w14:paraId="26520FFC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Dieses Dokument enthält KEINE echten Passwörter — nur die Struktur</w:t>
      </w:r>
    </w:p>
    <w:p w14:paraId="353BFD0E" w14:textId="77777777" w:rsidR="00307667" w:rsidRDefault="00307667">
      <w:pPr>
        <w:spacing w:before="200"/>
      </w:pPr>
    </w:p>
    <w:p w14:paraId="5967D900" w14:textId="77777777" w:rsidR="00307667" w:rsidRDefault="00000000">
      <w:pPr>
        <w:pStyle w:val="berschrift1"/>
      </w:pPr>
      <w:r>
        <w:rPr>
          <w:color w:val="1E5C9B"/>
        </w:rPr>
        <w:t xml:space="preserve">2. Passwort-Manager: </w:t>
      </w:r>
      <w:proofErr w:type="spellStart"/>
      <w:r>
        <w:rPr>
          <w:color w:val="1E5C9B"/>
        </w:rPr>
        <w:t>Bitwarden</w:t>
      </w:r>
      <w:proofErr w:type="spellEnd"/>
    </w:p>
    <w:p w14:paraId="7FFCC9CF" w14:textId="77777777" w:rsidR="00307667" w:rsidRDefault="00000000">
      <w:pPr>
        <w:pStyle w:val="berschrift2"/>
      </w:pPr>
      <w:r>
        <w:rPr>
          <w:color w:val="2E75B6"/>
        </w:rPr>
        <w:t>2.1 Einrichtung</w:t>
      </w:r>
    </w:p>
    <w:p w14:paraId="1FD71139" w14:textId="77777777" w:rsidR="00307667" w:rsidRDefault="00000000">
      <w:pPr>
        <w:spacing w:before="80" w:after="80"/>
      </w:pPr>
      <w:r>
        <w:t xml:space="preserve">Empfohlener Passwort-Manager: </w:t>
      </w:r>
      <w:proofErr w:type="spellStart"/>
      <w:r>
        <w:t>Bitwarden</w:t>
      </w:r>
      <w:proofErr w:type="spellEnd"/>
      <w:r>
        <w:t xml:space="preserve"> (kostenlos, open-source, DSGVO-konform)</w:t>
      </w:r>
    </w:p>
    <w:p w14:paraId="18BC7779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Download: bitwarden.com — Desktop-App + Browser-Extension installieren</w:t>
      </w:r>
    </w:p>
    <w:p w14:paraId="1140268A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Ein starkes Master-Passwort wählen (mind. 16 Zeichen, nicht wiederverwendet)</w:t>
      </w:r>
    </w:p>
    <w:p w14:paraId="65133DD8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Recovery-Code ausdrucken und sicher aufbewahren (physisch, nicht digital)</w:t>
      </w:r>
    </w:p>
    <w:p w14:paraId="2E386CC6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Ordnerstruktur gemäss Abschnitt 2.2 einrichten</w:t>
      </w:r>
    </w:p>
    <w:p w14:paraId="45B1B196" w14:textId="77777777" w:rsidR="00307667" w:rsidRDefault="00000000">
      <w:pPr>
        <w:pStyle w:val="berschrift2"/>
      </w:pPr>
      <w:r>
        <w:rPr>
          <w:color w:val="2E75B6"/>
        </w:rPr>
        <w:t xml:space="preserve">2.2 Ordnerstruktur in </w:t>
      </w:r>
      <w:proofErr w:type="spellStart"/>
      <w:r>
        <w:rPr>
          <w:color w:val="2E75B6"/>
        </w:rPr>
        <w:t>Bitwarden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78"/>
        <w:gridCol w:w="4409"/>
        <w:gridCol w:w="1539"/>
      </w:tblGrid>
      <w:tr w:rsidR="00307667" w14:paraId="06D40B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CF6902C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Ordner</w:t>
            </w:r>
          </w:p>
        </w:tc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A05C92B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Inhalt</w:t>
            </w:r>
          </w:p>
        </w:tc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3B0340A7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Priorität</w:t>
            </w:r>
          </w:p>
        </w:tc>
      </w:tr>
      <w:tr w:rsidR="00307667" w14:paraId="686EF4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FD69098" w14:textId="77777777" w:rsidR="00307667" w:rsidRDefault="00000000">
            <w:proofErr w:type="spellStart"/>
            <w:r>
              <w:rPr>
                <w:sz w:val="20"/>
                <w:szCs w:val="20"/>
              </w:rPr>
              <w:t>Dataquard</w:t>
            </w:r>
            <w:proofErr w:type="spellEnd"/>
            <w:r>
              <w:rPr>
                <w:sz w:val="20"/>
                <w:szCs w:val="20"/>
              </w:rPr>
              <w:t xml:space="preserve"> / Infrastruktur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75E31F" w14:textId="77777777" w:rsidR="00307667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>, GitHub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96F62E" w14:textId="77777777" w:rsidR="00307667" w:rsidRDefault="00000000">
            <w:r>
              <w:rPr>
                <w:sz w:val="20"/>
                <w:szCs w:val="20"/>
              </w:rPr>
              <w:t>KRITISCH</w:t>
            </w:r>
          </w:p>
        </w:tc>
      </w:tr>
      <w:tr w:rsidR="00307667" w14:paraId="7BEB25F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3B9632F" w14:textId="77777777" w:rsidR="00307667" w:rsidRDefault="00000000">
            <w:proofErr w:type="spellStart"/>
            <w:r>
              <w:rPr>
                <w:sz w:val="20"/>
                <w:szCs w:val="20"/>
              </w:rPr>
              <w:t>Dataquard</w:t>
            </w:r>
            <w:proofErr w:type="spellEnd"/>
            <w:r>
              <w:rPr>
                <w:sz w:val="20"/>
                <w:szCs w:val="20"/>
              </w:rPr>
              <w:t xml:space="preserve"> / Payments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1EAA4F" w14:textId="77777777" w:rsidR="00307667" w:rsidRDefault="00000000">
            <w:r>
              <w:rPr>
                <w:sz w:val="20"/>
                <w:szCs w:val="20"/>
              </w:rPr>
              <w:t>Stripe, Rechnungen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78874C" w14:textId="77777777" w:rsidR="00307667" w:rsidRDefault="00000000">
            <w:r>
              <w:rPr>
                <w:sz w:val="20"/>
                <w:szCs w:val="20"/>
              </w:rPr>
              <w:t>KRITISCH</w:t>
            </w:r>
          </w:p>
        </w:tc>
      </w:tr>
      <w:tr w:rsidR="00307667" w14:paraId="78FA8F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71CF0F1" w14:textId="77777777" w:rsidR="00307667" w:rsidRDefault="00000000">
            <w:proofErr w:type="spellStart"/>
            <w:r>
              <w:rPr>
                <w:sz w:val="20"/>
                <w:szCs w:val="20"/>
              </w:rPr>
              <w:t>Dataquard</w:t>
            </w:r>
            <w:proofErr w:type="spellEnd"/>
            <w:r>
              <w:rPr>
                <w:sz w:val="20"/>
                <w:szCs w:val="20"/>
              </w:rPr>
              <w:t xml:space="preserve"> / 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C54109C" w14:textId="77777777" w:rsidR="00307667" w:rsidRPr="00ED2409" w:rsidRDefault="00000000">
            <w:pPr>
              <w:rPr>
                <w:lang w:val="it-IT"/>
              </w:rPr>
            </w:pPr>
            <w:r w:rsidRPr="00ED2409">
              <w:rPr>
                <w:sz w:val="20"/>
                <w:szCs w:val="20"/>
                <w:lang w:val="it-IT"/>
              </w:rPr>
              <w:t>dataquard.ch, DNS, E-Mail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0E2051" w14:textId="77777777" w:rsidR="00307667" w:rsidRDefault="00000000">
            <w:r>
              <w:rPr>
                <w:sz w:val="20"/>
                <w:szCs w:val="20"/>
              </w:rPr>
              <w:t>HOCH</w:t>
            </w:r>
          </w:p>
        </w:tc>
      </w:tr>
      <w:tr w:rsidR="00307667" w14:paraId="182A74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6AA2A7" w14:textId="77777777" w:rsidR="00307667" w:rsidRDefault="00000000">
            <w:proofErr w:type="spellStart"/>
            <w:r>
              <w:rPr>
                <w:sz w:val="20"/>
                <w:szCs w:val="20"/>
              </w:rPr>
              <w:t>Dataquard</w:t>
            </w:r>
            <w:proofErr w:type="spellEnd"/>
            <w:r>
              <w:rPr>
                <w:sz w:val="20"/>
                <w:szCs w:val="20"/>
              </w:rPr>
              <w:t xml:space="preserve"> / Admin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8EEC717" w14:textId="77777777" w:rsidR="00307667" w:rsidRDefault="00000000">
            <w:r>
              <w:rPr>
                <w:sz w:val="20"/>
                <w:szCs w:val="20"/>
              </w:rPr>
              <w:t>Admin-Panel, Support-Zugänge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B58C92B" w14:textId="77777777" w:rsidR="00307667" w:rsidRDefault="00000000">
            <w:r>
              <w:rPr>
                <w:sz w:val="20"/>
                <w:szCs w:val="20"/>
              </w:rPr>
              <w:t>HOCH</w:t>
            </w:r>
          </w:p>
        </w:tc>
      </w:tr>
      <w:tr w:rsidR="00307667" w14:paraId="4662F7D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FCCD206" w14:textId="77777777" w:rsidR="00307667" w:rsidRDefault="00000000">
            <w:proofErr w:type="spellStart"/>
            <w:r>
              <w:rPr>
                <w:sz w:val="20"/>
                <w:szCs w:val="20"/>
              </w:rPr>
              <w:t>Dataquard</w:t>
            </w:r>
            <w:proofErr w:type="spellEnd"/>
            <w:r>
              <w:rPr>
                <w:sz w:val="20"/>
                <w:szCs w:val="20"/>
              </w:rPr>
              <w:t xml:space="preserve"> / Behörden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FA1EA79" w14:textId="77777777" w:rsidR="00307667" w:rsidRDefault="00000000">
            <w:r>
              <w:rPr>
                <w:sz w:val="20"/>
                <w:szCs w:val="20"/>
              </w:rPr>
              <w:t>RAV-Portal, MWST, Handelsregister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AD09EF" w14:textId="77777777" w:rsidR="00307667" w:rsidRDefault="00000000">
            <w:r>
              <w:rPr>
                <w:sz w:val="20"/>
                <w:szCs w:val="20"/>
              </w:rPr>
              <w:t>HOCH</w:t>
            </w:r>
          </w:p>
        </w:tc>
      </w:tr>
      <w:tr w:rsidR="00307667" w14:paraId="724311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A7055" w14:textId="77777777" w:rsidR="00307667" w:rsidRDefault="00000000">
            <w:proofErr w:type="spellStart"/>
            <w:r>
              <w:rPr>
                <w:sz w:val="20"/>
                <w:szCs w:val="20"/>
              </w:rPr>
              <w:t>Dataquard</w:t>
            </w:r>
            <w:proofErr w:type="spellEnd"/>
            <w:r>
              <w:rPr>
                <w:sz w:val="20"/>
                <w:szCs w:val="20"/>
              </w:rPr>
              <w:t xml:space="preserve"> / Dev-Tools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A44516F" w14:textId="77777777" w:rsidR="00307667" w:rsidRPr="00ED2409" w:rsidRDefault="00000000">
            <w:pPr>
              <w:rPr>
                <w:lang w:val="fr-CH"/>
              </w:rPr>
            </w:pPr>
            <w:r w:rsidRPr="00ED2409">
              <w:rPr>
                <w:sz w:val="20"/>
                <w:szCs w:val="20"/>
                <w:lang w:val="fr-CH"/>
              </w:rPr>
              <w:t>npm, VS Code Sync, etc.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F4E005" w14:textId="77777777" w:rsidR="00307667" w:rsidRDefault="00000000">
            <w:r>
              <w:rPr>
                <w:sz w:val="20"/>
                <w:szCs w:val="20"/>
              </w:rPr>
              <w:t>MITTEL</w:t>
            </w:r>
          </w:p>
        </w:tc>
      </w:tr>
    </w:tbl>
    <w:p w14:paraId="120B2A31" w14:textId="77777777" w:rsidR="00307667" w:rsidRDefault="00307667">
      <w:pPr>
        <w:spacing w:before="200"/>
      </w:pPr>
    </w:p>
    <w:p w14:paraId="515E60C2" w14:textId="77777777" w:rsidR="00307667" w:rsidRDefault="00000000">
      <w:pPr>
        <w:pStyle w:val="berschrift1"/>
      </w:pPr>
      <w:r>
        <w:rPr>
          <w:color w:val="1E5C9B"/>
        </w:rPr>
        <w:t>3. Kritische Zugänge — Übersicht</w:t>
      </w:r>
    </w:p>
    <w:p w14:paraId="2CB2CCD7" w14:textId="77777777" w:rsidR="00307667" w:rsidRDefault="00000000">
      <w:pPr>
        <w:spacing w:before="80" w:after="80"/>
      </w:pPr>
      <w:r>
        <w:t xml:space="preserve">Für jeden Zugang ist in </w:t>
      </w:r>
      <w:proofErr w:type="spellStart"/>
      <w:r>
        <w:t>Bitwarden</w:t>
      </w:r>
      <w:proofErr w:type="spellEnd"/>
      <w:r>
        <w:t xml:space="preserve"> gespeichert: Benutzername, Passwort, 2FA-Methode, Recovery-Codes, URL.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27"/>
        <w:gridCol w:w="2546"/>
        <w:gridCol w:w="1334"/>
        <w:gridCol w:w="2357"/>
        <w:gridCol w:w="1190"/>
      </w:tblGrid>
      <w:tr w:rsidR="00307667" w14:paraId="4D3777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62693031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Service</w:t>
            </w:r>
          </w:p>
        </w:tc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86AAAB4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Zweck</w:t>
            </w:r>
          </w:p>
        </w:tc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2F23B29A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2FA</w:t>
            </w:r>
          </w:p>
        </w:tc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87977D" w14:textId="77777777" w:rsidR="00307667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Bitwarden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-Eintrag</w:t>
            </w:r>
          </w:p>
        </w:tc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7CB4C35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307667" w14:paraId="037CE7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3E1F9CA" w14:textId="77777777" w:rsidR="00307667" w:rsidRDefault="00000000">
            <w:proofErr w:type="spellStart"/>
            <w:r>
              <w:rPr>
                <w:color w:val="000000"/>
                <w:sz w:val="20"/>
                <w:szCs w:val="20"/>
              </w:rPr>
              <w:t>Supabase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389B30" w14:textId="77777777" w:rsidR="00307667" w:rsidRDefault="00000000">
            <w:r>
              <w:rPr>
                <w:color w:val="000000"/>
                <w:sz w:val="20"/>
                <w:szCs w:val="20"/>
              </w:rPr>
              <w:t>Datenbank &amp; Auth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A67459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Pflicht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1CA7A89" w14:textId="77777777" w:rsidR="00307667" w:rsidRDefault="00000000">
            <w:proofErr w:type="spellStart"/>
            <w:r>
              <w:rPr>
                <w:color w:val="000000"/>
                <w:sz w:val="20"/>
                <w:szCs w:val="20"/>
              </w:rPr>
              <w:t>Dataquard</w:t>
            </w:r>
            <w:proofErr w:type="spellEnd"/>
            <w:r>
              <w:rPr>
                <w:color w:val="000000"/>
                <w:sz w:val="20"/>
                <w:szCs w:val="20"/>
              </w:rPr>
              <w:t>/Infrastruktur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FCBAB71" w14:textId="77777777" w:rsidR="00307667" w:rsidRDefault="00000000">
            <w:r>
              <w:rPr>
                <w:color w:val="000000"/>
                <w:sz w:val="20"/>
                <w:szCs w:val="20"/>
              </w:rPr>
              <w:t>Einrichten</w:t>
            </w:r>
          </w:p>
        </w:tc>
      </w:tr>
      <w:tr w:rsidR="00307667" w14:paraId="46666C9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C7A846" w14:textId="77777777" w:rsidR="00307667" w:rsidRDefault="00000000">
            <w:proofErr w:type="spellStart"/>
            <w:r>
              <w:rPr>
                <w:color w:val="000000"/>
                <w:sz w:val="20"/>
                <w:szCs w:val="20"/>
              </w:rPr>
              <w:lastRenderedPageBreak/>
              <w:t>Vercel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8F778C" w14:textId="77777777" w:rsidR="00307667" w:rsidRDefault="00000000">
            <w:r>
              <w:rPr>
                <w:color w:val="000000"/>
                <w:sz w:val="20"/>
                <w:szCs w:val="20"/>
              </w:rPr>
              <w:t xml:space="preserve">Hosting &amp; </w:t>
            </w:r>
            <w:proofErr w:type="spellStart"/>
            <w:r>
              <w:rPr>
                <w:color w:val="000000"/>
                <w:sz w:val="20"/>
                <w:szCs w:val="20"/>
              </w:rPr>
              <w:t>Deployment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EA01D6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Pflicht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54F9F" w14:textId="77777777" w:rsidR="00307667" w:rsidRDefault="00000000">
            <w:proofErr w:type="spellStart"/>
            <w:r>
              <w:rPr>
                <w:color w:val="000000"/>
                <w:sz w:val="20"/>
                <w:szCs w:val="20"/>
              </w:rPr>
              <w:t>Dataquard</w:t>
            </w:r>
            <w:proofErr w:type="spellEnd"/>
            <w:r>
              <w:rPr>
                <w:color w:val="000000"/>
                <w:sz w:val="20"/>
                <w:szCs w:val="20"/>
              </w:rPr>
              <w:t>/Infrastruktur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0DC81A5" w14:textId="77777777" w:rsidR="00307667" w:rsidRDefault="00000000">
            <w:r>
              <w:rPr>
                <w:color w:val="000000"/>
                <w:sz w:val="20"/>
                <w:szCs w:val="20"/>
              </w:rPr>
              <w:t>Einrichten</w:t>
            </w:r>
          </w:p>
        </w:tc>
      </w:tr>
      <w:tr w:rsidR="00307667" w14:paraId="52D4832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608192" w14:textId="77777777" w:rsidR="00307667" w:rsidRDefault="00000000">
            <w:r>
              <w:rPr>
                <w:color w:val="000000"/>
                <w:sz w:val="20"/>
                <w:szCs w:val="20"/>
              </w:rPr>
              <w:t>GitHub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B579808" w14:textId="77777777" w:rsidR="00307667" w:rsidRDefault="00000000">
            <w:r>
              <w:rPr>
                <w:color w:val="000000"/>
                <w:sz w:val="20"/>
                <w:szCs w:val="20"/>
              </w:rPr>
              <w:t>Code-Repository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702426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Pflicht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B27BD51" w14:textId="77777777" w:rsidR="00307667" w:rsidRDefault="00000000">
            <w:proofErr w:type="spellStart"/>
            <w:r>
              <w:rPr>
                <w:color w:val="000000"/>
                <w:sz w:val="20"/>
                <w:szCs w:val="20"/>
              </w:rPr>
              <w:t>Dataquard</w:t>
            </w:r>
            <w:proofErr w:type="spellEnd"/>
            <w:r>
              <w:rPr>
                <w:color w:val="000000"/>
                <w:sz w:val="20"/>
                <w:szCs w:val="20"/>
              </w:rPr>
              <w:t>/Infrastruktur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E969B66" w14:textId="77777777" w:rsidR="00307667" w:rsidRDefault="00000000">
            <w:r>
              <w:rPr>
                <w:color w:val="000000"/>
                <w:sz w:val="20"/>
                <w:szCs w:val="20"/>
              </w:rPr>
              <w:t>Einrichten</w:t>
            </w:r>
          </w:p>
        </w:tc>
      </w:tr>
      <w:tr w:rsidR="00307667" w14:paraId="1BBCBB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B7521E" w14:textId="77777777" w:rsidR="00307667" w:rsidRDefault="00000000">
            <w:r>
              <w:rPr>
                <w:color w:val="000000"/>
                <w:sz w:val="20"/>
                <w:szCs w:val="20"/>
              </w:rPr>
              <w:t>Stripe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CD62D87" w14:textId="77777777" w:rsidR="00307667" w:rsidRDefault="00000000">
            <w:r>
              <w:rPr>
                <w:color w:val="000000"/>
                <w:sz w:val="20"/>
                <w:szCs w:val="20"/>
              </w:rPr>
              <w:t>Zahlungsabwicklung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F9D6BB5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Pflicht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39EC86" w14:textId="77777777" w:rsidR="00307667" w:rsidRDefault="00000000">
            <w:proofErr w:type="spellStart"/>
            <w:r>
              <w:rPr>
                <w:color w:val="000000"/>
                <w:sz w:val="20"/>
                <w:szCs w:val="20"/>
              </w:rPr>
              <w:t>Dataquard</w:t>
            </w:r>
            <w:proofErr w:type="spellEnd"/>
            <w:r>
              <w:rPr>
                <w:color w:val="000000"/>
                <w:sz w:val="20"/>
                <w:szCs w:val="20"/>
              </w:rPr>
              <w:t>/Payments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A33AE91" w14:textId="77777777" w:rsidR="00307667" w:rsidRDefault="00000000">
            <w:r>
              <w:rPr>
                <w:color w:val="000000"/>
                <w:sz w:val="20"/>
                <w:szCs w:val="20"/>
              </w:rPr>
              <w:t>Einrichten</w:t>
            </w:r>
          </w:p>
        </w:tc>
      </w:tr>
      <w:tr w:rsidR="00307667" w14:paraId="28C2965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25EF666" w14:textId="77777777" w:rsidR="00307667" w:rsidRDefault="00000000">
            <w:r>
              <w:rPr>
                <w:color w:val="000000"/>
                <w:sz w:val="20"/>
                <w:szCs w:val="20"/>
              </w:rPr>
              <w:t>dataquard.ch (Registrar)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1F6327" w14:textId="77777777" w:rsidR="00307667" w:rsidRDefault="00000000">
            <w:r>
              <w:rPr>
                <w:color w:val="000000"/>
                <w:sz w:val="20"/>
                <w:szCs w:val="20"/>
              </w:rPr>
              <w:t>Domain-Verwaltung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4C3C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2B7634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Pflicht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1629B15" w14:textId="77777777" w:rsidR="00307667" w:rsidRDefault="00000000">
            <w:proofErr w:type="spellStart"/>
            <w:r>
              <w:rPr>
                <w:color w:val="000000"/>
                <w:sz w:val="20"/>
                <w:szCs w:val="20"/>
              </w:rPr>
              <w:t>Dataquard</w:t>
            </w:r>
            <w:proofErr w:type="spellEnd"/>
            <w:r>
              <w:rPr>
                <w:color w:val="000000"/>
                <w:sz w:val="20"/>
                <w:szCs w:val="20"/>
              </w:rPr>
              <w:t>/Domain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EE455F6" w14:textId="77777777" w:rsidR="00307667" w:rsidRDefault="00000000">
            <w:r>
              <w:rPr>
                <w:color w:val="000000"/>
                <w:sz w:val="20"/>
                <w:szCs w:val="20"/>
              </w:rPr>
              <w:t>Einrichten</w:t>
            </w:r>
          </w:p>
        </w:tc>
      </w:tr>
      <w:tr w:rsidR="00307667" w14:paraId="0D0131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0E1E29" w14:textId="77777777" w:rsidR="00307667" w:rsidRPr="00ED2409" w:rsidRDefault="00000000">
            <w:pPr>
              <w:rPr>
                <w:lang w:val="it-IT"/>
              </w:rPr>
            </w:pPr>
            <w:r w:rsidRPr="00ED2409">
              <w:rPr>
                <w:color w:val="000000"/>
                <w:sz w:val="20"/>
                <w:szCs w:val="20"/>
                <w:lang w:val="it-IT"/>
              </w:rPr>
              <w:t>E-Mail (info@dataquard.ch)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4A7D838" w14:textId="77777777" w:rsidR="00307667" w:rsidRDefault="00000000">
            <w:r>
              <w:rPr>
                <w:color w:val="000000"/>
                <w:sz w:val="20"/>
                <w:szCs w:val="20"/>
              </w:rPr>
              <w:t>Geschäftskommunikation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61EC791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Empfohlen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5DADCBF" w14:textId="77777777" w:rsidR="00307667" w:rsidRDefault="00000000">
            <w:proofErr w:type="spellStart"/>
            <w:r>
              <w:rPr>
                <w:color w:val="000000"/>
                <w:sz w:val="20"/>
                <w:szCs w:val="20"/>
              </w:rPr>
              <w:t>Dataquard</w:t>
            </w:r>
            <w:proofErr w:type="spellEnd"/>
            <w:r>
              <w:rPr>
                <w:color w:val="000000"/>
                <w:sz w:val="20"/>
                <w:szCs w:val="20"/>
              </w:rPr>
              <w:t>/Domain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8534169" w14:textId="77777777" w:rsidR="00307667" w:rsidRDefault="00000000">
            <w:r>
              <w:rPr>
                <w:color w:val="000000"/>
                <w:sz w:val="20"/>
                <w:szCs w:val="20"/>
              </w:rPr>
              <w:t>Einrichten</w:t>
            </w:r>
          </w:p>
        </w:tc>
      </w:tr>
      <w:tr w:rsidR="00307667" w14:paraId="53307C5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1D721AE" w14:textId="77777777" w:rsidR="00307667" w:rsidRDefault="00000000">
            <w:r>
              <w:rPr>
                <w:color w:val="000000"/>
                <w:sz w:val="20"/>
                <w:szCs w:val="20"/>
              </w:rPr>
              <w:t>RAV-Portal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533C4D0" w14:textId="77777777" w:rsidR="00307667" w:rsidRDefault="00000000">
            <w:r>
              <w:rPr>
                <w:color w:val="000000"/>
                <w:sz w:val="20"/>
                <w:szCs w:val="20"/>
              </w:rPr>
              <w:t>Behörden / Förderung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9C12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E1226AD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Wenn verfügbar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626D6D" w14:textId="77777777" w:rsidR="00307667" w:rsidRDefault="00000000">
            <w:proofErr w:type="spellStart"/>
            <w:r>
              <w:rPr>
                <w:color w:val="000000"/>
                <w:sz w:val="20"/>
                <w:szCs w:val="20"/>
              </w:rPr>
              <w:t>Dataquard</w:t>
            </w:r>
            <w:proofErr w:type="spellEnd"/>
            <w:r>
              <w:rPr>
                <w:color w:val="000000"/>
                <w:sz w:val="20"/>
                <w:szCs w:val="20"/>
              </w:rPr>
              <w:t>/Behörden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00CB961" w14:textId="77777777" w:rsidR="00307667" w:rsidRDefault="00000000">
            <w:r>
              <w:rPr>
                <w:color w:val="000000"/>
                <w:sz w:val="20"/>
                <w:szCs w:val="20"/>
              </w:rPr>
              <w:t>Einrichten</w:t>
            </w:r>
          </w:p>
        </w:tc>
      </w:tr>
    </w:tbl>
    <w:p w14:paraId="061F78CB" w14:textId="77777777" w:rsidR="00307667" w:rsidRDefault="00000000">
      <w:pPr>
        <w:spacing w:before="100" w:after="80"/>
      </w:pPr>
      <w:r>
        <w:rPr>
          <w:b/>
          <w:bCs/>
          <w:color w:val="888888"/>
          <w:sz w:val="18"/>
          <w:szCs w:val="18"/>
        </w:rPr>
        <w:t xml:space="preserve">Legende: </w:t>
      </w:r>
      <w:r>
        <w:rPr>
          <w:color w:val="E74C3C"/>
          <w:sz w:val="18"/>
          <w:szCs w:val="18"/>
        </w:rPr>
        <w:t xml:space="preserve">  Rot = sofort einrichten  </w:t>
      </w:r>
      <w:r>
        <w:rPr>
          <w:color w:val="F39C12"/>
          <w:sz w:val="18"/>
          <w:szCs w:val="18"/>
        </w:rPr>
        <w:t xml:space="preserve">  </w:t>
      </w:r>
      <w:proofErr w:type="gramStart"/>
      <w:r>
        <w:rPr>
          <w:color w:val="F39C12"/>
          <w:sz w:val="18"/>
          <w:szCs w:val="18"/>
        </w:rPr>
        <w:t>Orange</w:t>
      </w:r>
      <w:proofErr w:type="gramEnd"/>
      <w:r>
        <w:rPr>
          <w:color w:val="F39C12"/>
          <w:sz w:val="18"/>
          <w:szCs w:val="18"/>
        </w:rPr>
        <w:t xml:space="preserve"> = baldmöglichst</w:t>
      </w:r>
    </w:p>
    <w:p w14:paraId="0069AD09" w14:textId="77777777" w:rsidR="00307667" w:rsidRDefault="00307667">
      <w:pPr>
        <w:spacing w:before="200"/>
      </w:pPr>
    </w:p>
    <w:p w14:paraId="711FE8F7" w14:textId="77777777" w:rsidR="00307667" w:rsidRDefault="00000000">
      <w:pPr>
        <w:pStyle w:val="berschrift1"/>
      </w:pPr>
      <w:r>
        <w:rPr>
          <w:color w:val="1E5C9B"/>
        </w:rPr>
        <w:t>4. API-Keys &amp; Secrets — Entwicklung</w:t>
      </w:r>
    </w:p>
    <w:p w14:paraId="70393C7F" w14:textId="77777777" w:rsidR="00307667" w:rsidRDefault="00000000">
      <w:pPr>
        <w:pStyle w:val="berschrift2"/>
      </w:pPr>
      <w:r>
        <w:rPr>
          <w:color w:val="2E75B6"/>
        </w:rPr>
        <w:t>4.1 Grundregel</w:t>
      </w:r>
    </w:p>
    <w:p w14:paraId="5ED2CA99" w14:textId="77777777" w:rsidR="00307667" w:rsidRDefault="00000000">
      <w:pPr>
        <w:spacing w:before="80" w:after="80"/>
      </w:pPr>
      <w:r>
        <w:t>API-Keys gehören NIE in den Code. Sie werden ausschliesslich über Umgebungsvariablen verwaltet.</w:t>
      </w:r>
    </w:p>
    <w:p w14:paraId="57B3302A" w14:textId="77777777" w:rsidR="00307667" w:rsidRDefault="00000000">
      <w:pPr>
        <w:pStyle w:val="berschrift2"/>
      </w:pPr>
      <w:r>
        <w:rPr>
          <w:color w:val="2E75B6"/>
        </w:rPr>
        <w:t xml:space="preserve">4.2 Lokale Entwicklung </w:t>
      </w:r>
      <w:proofErr w:type="gramStart"/>
      <w:r>
        <w:rPr>
          <w:color w:val="2E75B6"/>
        </w:rPr>
        <w:t>(.</w:t>
      </w:r>
      <w:proofErr w:type="spellStart"/>
      <w:r>
        <w:rPr>
          <w:color w:val="2E75B6"/>
        </w:rPr>
        <w:t>env</w:t>
      </w:r>
      <w:proofErr w:type="gramEnd"/>
      <w:r>
        <w:rPr>
          <w:color w:val="2E75B6"/>
        </w:rPr>
        <w:t>.local</w:t>
      </w:r>
      <w:proofErr w:type="spellEnd"/>
      <w:r>
        <w:rPr>
          <w:color w:val="2E75B6"/>
        </w:rPr>
        <w:t>)</w:t>
      </w:r>
    </w:p>
    <w:p w14:paraId="104B9A45" w14:textId="77777777" w:rsidR="00307667" w:rsidRDefault="00000000">
      <w:pPr>
        <w:shd w:val="clear" w:color="auto" w:fill="F4F4F4"/>
        <w:spacing w:before="80" w:after="80"/>
      </w:pPr>
      <w:proofErr w:type="gramStart"/>
      <w:r>
        <w:rPr>
          <w:rFonts w:ascii="Courier New" w:eastAsia="Courier New" w:hAnsi="Courier New" w:cs="Courier New"/>
          <w:color w:val="888888"/>
          <w:sz w:val="20"/>
          <w:szCs w:val="20"/>
        </w:rPr>
        <w:t># .</w:t>
      </w:r>
      <w:proofErr w:type="spellStart"/>
      <w:r>
        <w:rPr>
          <w:rFonts w:ascii="Courier New" w:eastAsia="Courier New" w:hAnsi="Courier New" w:cs="Courier New"/>
          <w:color w:val="888888"/>
          <w:sz w:val="20"/>
          <w:szCs w:val="20"/>
        </w:rPr>
        <w:t>env</w:t>
      </w:r>
      <w:proofErr w:type="gramEnd"/>
      <w:r>
        <w:rPr>
          <w:rFonts w:ascii="Courier New" w:eastAsia="Courier New" w:hAnsi="Courier New" w:cs="Courier New"/>
          <w:color w:val="888888"/>
          <w:sz w:val="20"/>
          <w:szCs w:val="20"/>
        </w:rPr>
        <w:t>.local</w:t>
      </w:r>
      <w:proofErr w:type="spellEnd"/>
      <w:r>
        <w:rPr>
          <w:rFonts w:ascii="Courier New" w:eastAsia="Courier New" w:hAnsi="Courier New" w:cs="Courier New"/>
          <w:color w:val="888888"/>
          <w:sz w:val="20"/>
          <w:szCs w:val="20"/>
        </w:rPr>
        <w:t xml:space="preserve"> — wird NICHT in </w:t>
      </w:r>
      <w:proofErr w:type="spellStart"/>
      <w:r>
        <w:rPr>
          <w:rFonts w:ascii="Courier New" w:eastAsia="Courier New" w:hAnsi="Courier New" w:cs="Courier New"/>
          <w:color w:val="888888"/>
          <w:sz w:val="20"/>
          <w:szCs w:val="20"/>
        </w:rPr>
        <w:t>Git</w:t>
      </w:r>
      <w:proofErr w:type="spellEnd"/>
      <w:r>
        <w:rPr>
          <w:rFonts w:ascii="Courier New" w:eastAsia="Courier New" w:hAnsi="Courier New" w:cs="Courier New"/>
          <w:color w:val="888888"/>
          <w:sz w:val="20"/>
          <w:szCs w:val="20"/>
        </w:rPr>
        <w:t xml:space="preserve"> eingecheckt </w:t>
      </w:r>
      <w:proofErr w:type="gramStart"/>
      <w:r>
        <w:rPr>
          <w:rFonts w:ascii="Courier New" w:eastAsia="Courier New" w:hAnsi="Courier New" w:cs="Courier New"/>
          <w:color w:val="888888"/>
          <w:sz w:val="20"/>
          <w:szCs w:val="20"/>
        </w:rPr>
        <w:t>(.</w:t>
      </w:r>
      <w:proofErr w:type="spellStart"/>
      <w:r>
        <w:rPr>
          <w:rFonts w:ascii="Courier New" w:eastAsia="Courier New" w:hAnsi="Courier New" w:cs="Courier New"/>
          <w:color w:val="888888"/>
          <w:sz w:val="20"/>
          <w:szCs w:val="20"/>
        </w:rPr>
        <w:t>gitignore</w:t>
      </w:r>
      <w:proofErr w:type="spellEnd"/>
      <w:proofErr w:type="gramEnd"/>
      <w:r>
        <w:rPr>
          <w:rFonts w:ascii="Courier New" w:eastAsia="Courier New" w:hAnsi="Courier New" w:cs="Courier New"/>
          <w:color w:val="888888"/>
          <w:sz w:val="20"/>
          <w:szCs w:val="20"/>
        </w:rPr>
        <w:t>)</w:t>
      </w:r>
    </w:p>
    <w:p w14:paraId="3F6A08D5" w14:textId="77777777" w:rsidR="00307667" w:rsidRDefault="00000000">
      <w:pPr>
        <w:shd w:val="clear" w:color="auto" w:fill="F4F4F4"/>
      </w:pPr>
      <w:r>
        <w:rPr>
          <w:rFonts w:ascii="Courier New" w:eastAsia="Courier New" w:hAnsi="Courier New" w:cs="Courier New"/>
          <w:sz w:val="20"/>
          <w:szCs w:val="20"/>
        </w:rPr>
        <w:t>NEXT_PUBLIC_SUPABASE_URL=https://xxxx.supabase.co</w:t>
      </w:r>
    </w:p>
    <w:p w14:paraId="61E19CF5" w14:textId="77777777" w:rsidR="00307667" w:rsidRPr="00ED2409" w:rsidRDefault="00000000">
      <w:pPr>
        <w:shd w:val="clear" w:color="auto" w:fill="F4F4F4"/>
        <w:rPr>
          <w:lang w:val="en-GB"/>
        </w:rPr>
      </w:pPr>
      <w:r w:rsidRPr="00ED2409">
        <w:rPr>
          <w:rFonts w:ascii="Courier New" w:eastAsia="Courier New" w:hAnsi="Courier New" w:cs="Courier New"/>
          <w:sz w:val="20"/>
          <w:szCs w:val="20"/>
          <w:lang w:val="en-GB"/>
        </w:rPr>
        <w:t>NEXT_PUBLIC_SUPABASE_ANON_KEY=eyJ...</w:t>
      </w:r>
    </w:p>
    <w:p w14:paraId="274F4B15" w14:textId="77777777" w:rsidR="00307667" w:rsidRPr="00ED2409" w:rsidRDefault="00000000">
      <w:pPr>
        <w:shd w:val="clear" w:color="auto" w:fill="F4F4F4"/>
        <w:rPr>
          <w:lang w:val="en-GB"/>
        </w:rPr>
      </w:pPr>
      <w:r w:rsidRPr="00ED2409">
        <w:rPr>
          <w:rFonts w:ascii="Courier New" w:eastAsia="Courier New" w:hAnsi="Courier New" w:cs="Courier New"/>
          <w:sz w:val="20"/>
          <w:szCs w:val="20"/>
          <w:lang w:val="en-GB"/>
        </w:rPr>
        <w:t>SUPABASE_SERVICE_ROLE_KEY=eyJ...</w:t>
      </w:r>
    </w:p>
    <w:p w14:paraId="28002392" w14:textId="77777777" w:rsidR="00307667" w:rsidRPr="00ED2409" w:rsidRDefault="00000000">
      <w:pPr>
        <w:shd w:val="clear" w:color="auto" w:fill="F4F4F4"/>
        <w:spacing w:after="80"/>
        <w:rPr>
          <w:lang w:val="en-GB"/>
        </w:rPr>
      </w:pPr>
      <w:r w:rsidRPr="00ED2409">
        <w:rPr>
          <w:rFonts w:ascii="Courier New" w:eastAsia="Courier New" w:hAnsi="Courier New" w:cs="Courier New"/>
          <w:sz w:val="20"/>
          <w:szCs w:val="20"/>
          <w:lang w:val="en-GB"/>
        </w:rPr>
        <w:t>STRIPE_SECRET_KEY=sk_live_...</w:t>
      </w:r>
    </w:p>
    <w:p w14:paraId="286161B2" w14:textId="77777777" w:rsidR="00307667" w:rsidRDefault="00000000">
      <w:pPr>
        <w:pStyle w:val="berschrift2"/>
      </w:pPr>
      <w:r>
        <w:rPr>
          <w:color w:val="2E75B6"/>
        </w:rPr>
        <w:t>4.3 Produktion (</w:t>
      </w:r>
      <w:proofErr w:type="spellStart"/>
      <w:r>
        <w:rPr>
          <w:color w:val="2E75B6"/>
        </w:rPr>
        <w:t>Vercel</w:t>
      </w:r>
      <w:proofErr w:type="spellEnd"/>
      <w:r>
        <w:rPr>
          <w:color w:val="2E75B6"/>
        </w:rPr>
        <w:t xml:space="preserve"> Environment Variables)</w:t>
      </w:r>
    </w:p>
    <w:p w14:paraId="3AEDB258" w14:textId="77777777" w:rsidR="00307667" w:rsidRPr="00ED2409" w:rsidRDefault="00000000">
      <w:pPr>
        <w:pStyle w:val="Listenabsatz"/>
        <w:numPr>
          <w:ilvl w:val="0"/>
          <w:numId w:val="2"/>
        </w:numPr>
        <w:spacing w:before="60" w:after="60"/>
        <w:rPr>
          <w:lang w:val="en-GB"/>
        </w:rPr>
      </w:pPr>
      <w:r w:rsidRPr="00ED2409">
        <w:rPr>
          <w:lang w:val="en-GB"/>
        </w:rPr>
        <w:t>In Vercel Dashboard: Settings &gt; Environment Variables</w:t>
      </w:r>
    </w:p>
    <w:p w14:paraId="4BDFBB26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Alle Keys </w:t>
      </w:r>
      <w:proofErr w:type="gramStart"/>
      <w:r>
        <w:t>aus .</w:t>
      </w:r>
      <w:proofErr w:type="spellStart"/>
      <w:r>
        <w:t>env</w:t>
      </w:r>
      <w:proofErr w:type="gramEnd"/>
      <w:r>
        <w:t>.local</w:t>
      </w:r>
      <w:proofErr w:type="spellEnd"/>
      <w:r>
        <w:t xml:space="preserve"> auch in </w:t>
      </w:r>
      <w:proofErr w:type="spellStart"/>
      <w:r>
        <w:t>Vercel</w:t>
      </w:r>
      <w:proofErr w:type="spellEnd"/>
      <w:r>
        <w:t xml:space="preserve"> eintragen</w:t>
      </w:r>
    </w:p>
    <w:p w14:paraId="611B9132" w14:textId="77777777" w:rsidR="00307667" w:rsidRPr="00ED2409" w:rsidRDefault="00000000">
      <w:pPr>
        <w:pStyle w:val="Listenabsatz"/>
        <w:numPr>
          <w:ilvl w:val="0"/>
          <w:numId w:val="2"/>
        </w:numPr>
        <w:spacing w:before="60" w:after="60"/>
        <w:rPr>
          <w:lang w:val="en-GB"/>
        </w:rPr>
      </w:pPr>
      <w:r w:rsidRPr="00ED2409">
        <w:rPr>
          <w:lang w:val="en-GB"/>
        </w:rPr>
        <w:t>Separate Keys für Development / Preview / Production verwenden</w:t>
      </w:r>
    </w:p>
    <w:p w14:paraId="799E16AF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Stripe: </w:t>
      </w:r>
      <w:proofErr w:type="spellStart"/>
      <w:r>
        <w:t>sk_test</w:t>
      </w:r>
      <w:proofErr w:type="spellEnd"/>
      <w:r>
        <w:t xml:space="preserve">_... für Dev, </w:t>
      </w:r>
      <w:proofErr w:type="spellStart"/>
      <w:r>
        <w:t>sk_live</w:t>
      </w:r>
      <w:proofErr w:type="spellEnd"/>
      <w:r>
        <w:t xml:space="preserve">_... nur für </w:t>
      </w:r>
      <w:proofErr w:type="spellStart"/>
      <w:r>
        <w:t>Production</w:t>
      </w:r>
      <w:proofErr w:type="spellEnd"/>
    </w:p>
    <w:p w14:paraId="40D92A84" w14:textId="77777777" w:rsidR="00307667" w:rsidRDefault="00000000">
      <w:pPr>
        <w:pStyle w:val="berschrift2"/>
      </w:pPr>
      <w:r>
        <w:rPr>
          <w:color w:val="2E75B6"/>
        </w:rPr>
        <w:t>4.4 Backup der Secrets</w:t>
      </w:r>
    </w:p>
    <w:p w14:paraId="6640D601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Alle API-Keys werden ZUSÄTZLICH in </w:t>
      </w:r>
      <w:proofErr w:type="spellStart"/>
      <w:r>
        <w:t>Bitwarden</w:t>
      </w:r>
      <w:proofErr w:type="spellEnd"/>
      <w:r>
        <w:t xml:space="preserve"> unter 'Sichere Notizen' gesichert</w:t>
      </w:r>
    </w:p>
    <w:p w14:paraId="605ECC36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Label: '</w:t>
      </w:r>
      <w:proofErr w:type="spellStart"/>
      <w:r>
        <w:t>Dataquard</w:t>
      </w:r>
      <w:proofErr w:type="spellEnd"/>
      <w:r>
        <w:t xml:space="preserve"> API-Key [Service] [Datum der Erstellung]'</w:t>
      </w:r>
    </w:p>
    <w:p w14:paraId="2FCD2A61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Bei Key-Rotation: alten Key mit Datum in </w:t>
      </w:r>
      <w:proofErr w:type="spellStart"/>
      <w:r>
        <w:t>Bitwarden</w:t>
      </w:r>
      <w:proofErr w:type="spellEnd"/>
      <w:r>
        <w:t xml:space="preserve"> archivieren</w:t>
      </w:r>
    </w:p>
    <w:p w14:paraId="6CDFA141" w14:textId="77777777" w:rsidR="00307667" w:rsidRDefault="00307667">
      <w:pPr>
        <w:spacing w:before="200"/>
      </w:pPr>
    </w:p>
    <w:p w14:paraId="5A3A2888" w14:textId="77777777" w:rsidR="00307667" w:rsidRDefault="00000000">
      <w:pPr>
        <w:pStyle w:val="berschrift1"/>
      </w:pPr>
      <w:r>
        <w:rPr>
          <w:color w:val="1E5C9B"/>
        </w:rPr>
        <w:t>5. Zwei-Faktor-Authentifizierung (2FA)</w:t>
      </w:r>
    </w:p>
    <w:p w14:paraId="0431D53B" w14:textId="77777777" w:rsidR="00307667" w:rsidRDefault="00000000">
      <w:pPr>
        <w:pStyle w:val="berschrift2"/>
      </w:pPr>
      <w:r>
        <w:rPr>
          <w:color w:val="2E75B6"/>
        </w:rPr>
        <w:t>5.1 Empfohlene 2FA-App</w:t>
      </w:r>
    </w:p>
    <w:p w14:paraId="06CDFA86" w14:textId="77777777" w:rsidR="00307667" w:rsidRDefault="00000000">
      <w:pPr>
        <w:spacing w:before="80" w:after="80"/>
      </w:pPr>
      <w:r>
        <w:t>Empfehlung: Aegis Authenticator (Android) oder Raivo OTP (iOS) — beide unterstützen verschlüsselte Backups.</w:t>
      </w:r>
    </w:p>
    <w:p w14:paraId="2710A21A" w14:textId="77777777" w:rsidR="00307667" w:rsidRDefault="00000000">
      <w:pPr>
        <w:spacing w:before="80" w:after="80"/>
      </w:pPr>
      <w:r>
        <w:t xml:space="preserve">Alternativ: Der </w:t>
      </w:r>
      <w:proofErr w:type="spellStart"/>
      <w:r>
        <w:t>Bitwarden</w:t>
      </w:r>
      <w:proofErr w:type="spellEnd"/>
      <w:r>
        <w:t>-Passwort-Manager enthält auch einen integrierten TOTP-Generator (Premium).</w:t>
      </w:r>
    </w:p>
    <w:p w14:paraId="4427747F" w14:textId="77777777" w:rsidR="00307667" w:rsidRDefault="00000000">
      <w:pPr>
        <w:pStyle w:val="berschrift2"/>
      </w:pPr>
      <w:r>
        <w:rPr>
          <w:color w:val="2E75B6"/>
        </w:rPr>
        <w:lastRenderedPageBreak/>
        <w:t>5.2 2FA-Backup</w:t>
      </w:r>
    </w:p>
    <w:p w14:paraId="38ACF6B1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Recovery-Codes für jeden Dienst in </w:t>
      </w:r>
      <w:proofErr w:type="spellStart"/>
      <w:r>
        <w:t>Bitwarden</w:t>
      </w:r>
      <w:proofErr w:type="spellEnd"/>
      <w:r>
        <w:t xml:space="preserve"> unter dem jeweiligen Eintrag speichern</w:t>
      </w:r>
    </w:p>
    <w:p w14:paraId="5E80B3E0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Zusätzlich: Ausgedruckte Recovery-Codes in einem physischen, sicheren Ort aufbewahren</w:t>
      </w:r>
    </w:p>
    <w:p w14:paraId="0A816E79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2FA-App regelmässig auf neuem Gerät testen, bevor altes Gerät gewechselt wird</w:t>
      </w:r>
    </w:p>
    <w:p w14:paraId="2277C01F" w14:textId="77777777" w:rsidR="00307667" w:rsidRDefault="00307667">
      <w:pPr>
        <w:spacing w:before="200"/>
      </w:pPr>
    </w:p>
    <w:p w14:paraId="67122686" w14:textId="77777777" w:rsidR="00307667" w:rsidRDefault="00000000">
      <w:pPr>
        <w:pStyle w:val="berschrift1"/>
      </w:pPr>
      <w:r>
        <w:rPr>
          <w:color w:val="1E5C9B"/>
        </w:rPr>
        <w:t>6. Sicherheits-Checkliste — Onboarding</w:t>
      </w:r>
    </w:p>
    <w:p w14:paraId="3E5CC489" w14:textId="77777777" w:rsidR="00307667" w:rsidRDefault="00000000">
      <w:pPr>
        <w:spacing w:before="80" w:after="80"/>
      </w:pPr>
      <w:r>
        <w:t>Diese Checkliste einmalig durcharbeiten, wenn die Entwicklung startet: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84"/>
        <w:gridCol w:w="7154"/>
        <w:gridCol w:w="1288"/>
      </w:tblGrid>
      <w:tr w:rsidR="00307667" w14:paraId="6A3DBEC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EC9E27" w14:textId="77777777" w:rsidR="00307667" w:rsidRDefault="00307667"/>
        </w:tc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1B7C049A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Aufgabe</w:t>
            </w:r>
          </w:p>
        </w:tc>
        <w:tc>
          <w:tcPr>
            <w:tcW w:w="0" w:type="auto"/>
            <w:tcBorders>
              <w:top w:val="single" w:sz="1" w:space="0" w:color="1E5C9B"/>
              <w:left w:val="single" w:sz="1" w:space="0" w:color="1E5C9B"/>
              <w:bottom w:val="single" w:sz="1" w:space="0" w:color="1E5C9B"/>
              <w:right w:val="single" w:sz="1" w:space="0" w:color="1E5C9B"/>
            </w:tcBorders>
            <w:shd w:val="clear" w:color="auto" w:fill="1E5C9B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7FC957E4" w14:textId="77777777" w:rsidR="00307667" w:rsidRDefault="00000000">
            <w:r>
              <w:rPr>
                <w:b/>
                <w:bCs/>
                <w:color w:val="FFFFFF"/>
                <w:sz w:val="20"/>
                <w:szCs w:val="20"/>
              </w:rPr>
              <w:t>Erledigt</w:t>
            </w:r>
          </w:p>
        </w:tc>
      </w:tr>
      <w:tr w:rsidR="00307667" w14:paraId="40173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CC1F45" w14:textId="77777777" w:rsidR="00307667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AD89180" w14:textId="77777777" w:rsidR="00307667" w:rsidRDefault="00000000">
            <w:proofErr w:type="spellStart"/>
            <w:r>
              <w:rPr>
                <w:sz w:val="20"/>
                <w:szCs w:val="20"/>
              </w:rPr>
              <w:t>Bitwarden</w:t>
            </w:r>
            <w:proofErr w:type="spellEnd"/>
            <w:r>
              <w:rPr>
                <w:sz w:val="20"/>
                <w:szCs w:val="20"/>
              </w:rPr>
              <w:t>-Konto erstellen und einrichten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152C9DE" w14:textId="77777777" w:rsidR="00307667" w:rsidRDefault="00307667"/>
        </w:tc>
      </w:tr>
      <w:tr w:rsidR="00307667" w14:paraId="10502E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5EF5F18" w14:textId="77777777" w:rsidR="00307667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B1FFFBF" w14:textId="77777777" w:rsidR="00307667" w:rsidRDefault="00000000">
            <w:r>
              <w:rPr>
                <w:sz w:val="20"/>
                <w:szCs w:val="20"/>
              </w:rPr>
              <w:t xml:space="preserve">Ordnerstruktur in </w:t>
            </w:r>
            <w:proofErr w:type="spellStart"/>
            <w:r>
              <w:rPr>
                <w:sz w:val="20"/>
                <w:szCs w:val="20"/>
              </w:rPr>
              <w:t>Bitwarden</w:t>
            </w:r>
            <w:proofErr w:type="spellEnd"/>
            <w:r>
              <w:rPr>
                <w:sz w:val="20"/>
                <w:szCs w:val="20"/>
              </w:rPr>
              <w:t xml:space="preserve"> anlegen (gemäss Abschnitt 2.2)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5A32F08" w14:textId="77777777" w:rsidR="00307667" w:rsidRDefault="00307667"/>
        </w:tc>
      </w:tr>
      <w:tr w:rsidR="00307667" w14:paraId="7713986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0C5B0B" w14:textId="77777777" w:rsidR="00307667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80D9B7F" w14:textId="77777777" w:rsidR="00307667" w:rsidRDefault="00000000">
            <w:proofErr w:type="spellStart"/>
            <w:r>
              <w:rPr>
                <w:sz w:val="20"/>
                <w:szCs w:val="20"/>
              </w:rPr>
              <w:t>Supabase</w:t>
            </w:r>
            <w:proofErr w:type="spellEnd"/>
            <w:r>
              <w:rPr>
                <w:sz w:val="20"/>
                <w:szCs w:val="20"/>
              </w:rPr>
              <w:t xml:space="preserve">-Konto mit 2FA sichern + Keys in </w:t>
            </w:r>
            <w:proofErr w:type="spellStart"/>
            <w:r>
              <w:rPr>
                <w:sz w:val="20"/>
                <w:szCs w:val="20"/>
              </w:rPr>
              <w:t>Bitwarden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D13438F" w14:textId="77777777" w:rsidR="00307667" w:rsidRDefault="00307667"/>
        </w:tc>
      </w:tr>
      <w:tr w:rsidR="00307667" w14:paraId="255B1F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5CB280C" w14:textId="77777777" w:rsidR="00307667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DCC32D9" w14:textId="77777777" w:rsidR="00307667" w:rsidRDefault="00000000">
            <w:r>
              <w:rPr>
                <w:sz w:val="20"/>
                <w:szCs w:val="20"/>
              </w:rPr>
              <w:t xml:space="preserve">GitHub-Konto mit 2FA sichern </w:t>
            </w:r>
            <w:proofErr w:type="gramStart"/>
            <w:r>
              <w:rPr>
                <w:sz w:val="20"/>
                <w:szCs w:val="20"/>
              </w:rPr>
              <w:t>+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für 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DC7642E" w14:textId="77777777" w:rsidR="00307667" w:rsidRDefault="00307667"/>
        </w:tc>
      </w:tr>
      <w:tr w:rsidR="00307667" w14:paraId="6DD284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3C6672B" w14:textId="77777777" w:rsidR="00307667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70B436" w14:textId="77777777" w:rsidR="00307667" w:rsidRDefault="00000000">
            <w:proofErr w:type="spellStart"/>
            <w:r>
              <w:rPr>
                <w:sz w:val="20"/>
                <w:szCs w:val="20"/>
              </w:rPr>
              <w:t>Vercel</w:t>
            </w:r>
            <w:proofErr w:type="spellEnd"/>
            <w:r>
              <w:rPr>
                <w:sz w:val="20"/>
                <w:szCs w:val="20"/>
              </w:rPr>
              <w:t xml:space="preserve">-Konto mit 2FA sichern + </w:t>
            </w:r>
            <w:proofErr w:type="gramStart"/>
            <w:r>
              <w:rPr>
                <w:sz w:val="20"/>
                <w:szCs w:val="20"/>
              </w:rPr>
              <w:t xml:space="preserve">alle 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spellEnd"/>
            <w:r>
              <w:rPr>
                <w:sz w:val="20"/>
                <w:szCs w:val="20"/>
              </w:rPr>
              <w:t>-Variables</w:t>
            </w:r>
            <w:proofErr w:type="gramEnd"/>
            <w:r>
              <w:rPr>
                <w:sz w:val="20"/>
                <w:szCs w:val="20"/>
              </w:rPr>
              <w:t xml:space="preserve"> eintragen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7BE626B" w14:textId="77777777" w:rsidR="00307667" w:rsidRDefault="00307667"/>
        </w:tc>
      </w:tr>
      <w:tr w:rsidR="00307667" w14:paraId="238108E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03D95D2" w14:textId="77777777" w:rsidR="00307667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A9821E" w14:textId="77777777" w:rsidR="00307667" w:rsidRDefault="00000000">
            <w:r>
              <w:rPr>
                <w:sz w:val="20"/>
                <w:szCs w:val="20"/>
              </w:rPr>
              <w:t xml:space="preserve">Stripe-Konto mit 2FA sichern + Keys in </w:t>
            </w:r>
            <w:proofErr w:type="spellStart"/>
            <w:r>
              <w:rPr>
                <w:sz w:val="20"/>
                <w:szCs w:val="20"/>
              </w:rPr>
              <w:t>Bitwarden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2F170CC" w14:textId="77777777" w:rsidR="00307667" w:rsidRDefault="00307667"/>
        </w:tc>
      </w:tr>
      <w:tr w:rsidR="00307667" w14:paraId="3B45355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83FEBCD" w14:textId="77777777" w:rsidR="00307667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745D570" w14:textId="77777777" w:rsidR="00307667" w:rsidRDefault="00000000">
            <w:r>
              <w:rPr>
                <w:sz w:val="20"/>
                <w:szCs w:val="20"/>
              </w:rPr>
              <w:t>Domain-Registrar mit 2FA sichern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D1A0BD9" w14:textId="77777777" w:rsidR="00307667" w:rsidRDefault="00307667"/>
        </w:tc>
      </w:tr>
      <w:tr w:rsidR="00307667" w14:paraId="2A215F9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91CE6BB" w14:textId="77777777" w:rsidR="00307667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4CC8BBF" w14:textId="77777777" w:rsidR="00307667" w:rsidRDefault="00000000">
            <w:r>
              <w:rPr>
                <w:sz w:val="20"/>
                <w:szCs w:val="20"/>
              </w:rPr>
              <w:t xml:space="preserve">Recovery-Codes aller Dienste in </w:t>
            </w:r>
            <w:proofErr w:type="spellStart"/>
            <w:r>
              <w:rPr>
                <w:sz w:val="20"/>
                <w:szCs w:val="20"/>
              </w:rPr>
              <w:t>Bitwarden</w:t>
            </w:r>
            <w:proofErr w:type="spellEnd"/>
            <w:r>
              <w:rPr>
                <w:sz w:val="20"/>
                <w:szCs w:val="20"/>
              </w:rPr>
              <w:t xml:space="preserve"> gespeichert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9E2E0" w14:textId="77777777" w:rsidR="00307667" w:rsidRDefault="00307667"/>
        </w:tc>
      </w:tr>
      <w:tr w:rsidR="00307667" w14:paraId="6D44DE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D5D6193" w14:textId="77777777" w:rsidR="00307667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2751AF1" w14:textId="77777777" w:rsidR="00307667" w:rsidRDefault="00000000">
            <w:proofErr w:type="gramStart"/>
            <w:r>
              <w:rPr>
                <w:sz w:val="20"/>
                <w:szCs w:val="20"/>
              </w:rPr>
              <w:t>.</w:t>
            </w:r>
            <w:proofErr w:type="spellStart"/>
            <w:r>
              <w:rPr>
                <w:sz w:val="20"/>
                <w:szCs w:val="20"/>
              </w:rPr>
              <w:t>env</w:t>
            </w:r>
            <w:proofErr w:type="gramEnd"/>
            <w:r>
              <w:rPr>
                <w:sz w:val="20"/>
                <w:szCs w:val="20"/>
              </w:rPr>
              <w:t>.local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in .</w:t>
            </w:r>
            <w:proofErr w:type="spellStart"/>
            <w:r>
              <w:rPr>
                <w:sz w:val="20"/>
                <w:szCs w:val="20"/>
              </w:rPr>
              <w:t>gitignore</w:t>
            </w:r>
            <w:proofErr w:type="spellEnd"/>
            <w:proofErr w:type="gramEnd"/>
            <w:r>
              <w:rPr>
                <w:sz w:val="20"/>
                <w:szCs w:val="20"/>
              </w:rPr>
              <w:t xml:space="preserve"> eingetragen — verifiziert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19787E3" w14:textId="77777777" w:rsidR="00307667" w:rsidRDefault="00307667"/>
        </w:tc>
      </w:tr>
      <w:tr w:rsidR="00307667" w14:paraId="687A55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1379E5" w14:textId="77777777" w:rsidR="00307667" w:rsidRDefault="00000000">
            <w:r>
              <w:rPr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437ED15" w14:textId="77777777" w:rsidR="00307667" w:rsidRDefault="00000000">
            <w:proofErr w:type="spellStart"/>
            <w:r>
              <w:rPr>
                <w:sz w:val="20"/>
                <w:szCs w:val="20"/>
              </w:rPr>
              <w:t>Bitwarden</w:t>
            </w:r>
            <w:proofErr w:type="spellEnd"/>
            <w:r>
              <w:rPr>
                <w:sz w:val="20"/>
                <w:szCs w:val="20"/>
              </w:rPr>
              <w:t xml:space="preserve"> Recovery-Code ausgedruckt und sicher aufbewahrt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F9FA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08EFC85" w14:textId="77777777" w:rsidR="00307667" w:rsidRDefault="00307667"/>
        </w:tc>
      </w:tr>
    </w:tbl>
    <w:p w14:paraId="382F11E0" w14:textId="77777777" w:rsidR="00307667" w:rsidRDefault="00307667">
      <w:pPr>
        <w:spacing w:before="200"/>
      </w:pPr>
    </w:p>
    <w:p w14:paraId="00CD9A51" w14:textId="77777777" w:rsidR="00307667" w:rsidRDefault="00000000">
      <w:pPr>
        <w:pStyle w:val="berschrift1"/>
      </w:pPr>
      <w:r>
        <w:rPr>
          <w:color w:val="1E5C9B"/>
        </w:rPr>
        <w:t>7. Notfallplan</w:t>
      </w:r>
    </w:p>
    <w:p w14:paraId="6AA5C407" w14:textId="77777777" w:rsidR="00307667" w:rsidRDefault="00000000">
      <w:pPr>
        <w:pStyle w:val="berschrift2"/>
      </w:pPr>
      <w:r>
        <w:rPr>
          <w:color w:val="2E75B6"/>
        </w:rPr>
        <w:t xml:space="preserve">7.1 Wenn </w:t>
      </w:r>
      <w:proofErr w:type="spellStart"/>
      <w:r>
        <w:rPr>
          <w:color w:val="2E75B6"/>
        </w:rPr>
        <w:t>Bitwarden</w:t>
      </w:r>
      <w:proofErr w:type="spellEnd"/>
      <w:r>
        <w:rPr>
          <w:color w:val="2E75B6"/>
        </w:rPr>
        <w:t>-Zugang verloren geht</w:t>
      </w:r>
    </w:p>
    <w:p w14:paraId="745E3FFF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Master-Passwort verwenden (auswendig gelernt)</w:t>
      </w:r>
    </w:p>
    <w:p w14:paraId="5EC9FDD0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Falls Passwort vergessen: </w:t>
      </w:r>
      <w:proofErr w:type="spellStart"/>
      <w:r>
        <w:t>Bitwarden</w:t>
      </w:r>
      <w:proofErr w:type="spellEnd"/>
      <w:r>
        <w:t xml:space="preserve"> Account Recovery mit hinterlegtem Recovery-Code</w:t>
      </w:r>
    </w:p>
    <w:p w14:paraId="061B0F39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Recovery-Code ist physisch aufbewahrt (nicht digital)</w:t>
      </w:r>
    </w:p>
    <w:p w14:paraId="5723BE72" w14:textId="77777777" w:rsidR="00307667" w:rsidRDefault="00000000">
      <w:pPr>
        <w:pStyle w:val="berschrift2"/>
      </w:pPr>
      <w:r>
        <w:rPr>
          <w:color w:val="2E75B6"/>
        </w:rPr>
        <w:t xml:space="preserve">7.2 Wenn ein Service </w:t>
      </w:r>
      <w:proofErr w:type="gramStart"/>
      <w:r>
        <w:rPr>
          <w:color w:val="2E75B6"/>
        </w:rPr>
        <w:t>kompromittiert</w:t>
      </w:r>
      <w:proofErr w:type="gramEnd"/>
      <w:r>
        <w:rPr>
          <w:color w:val="2E75B6"/>
        </w:rPr>
        <w:t xml:space="preserve"> ist</w:t>
      </w:r>
    </w:p>
    <w:p w14:paraId="114DF2DC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Sofort: Passwort ändern und neue 2FA einrichten</w:t>
      </w:r>
    </w:p>
    <w:p w14:paraId="766A946C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>Stripe/</w:t>
      </w:r>
      <w:proofErr w:type="spellStart"/>
      <w:r>
        <w:t>Supabase</w:t>
      </w:r>
      <w:proofErr w:type="spellEnd"/>
      <w:r>
        <w:t>: API-Keys sofort rotieren (alte Keys deaktivieren)</w:t>
      </w:r>
    </w:p>
    <w:p w14:paraId="71CCDD68" w14:textId="77777777" w:rsidR="00307667" w:rsidRPr="00ED2409" w:rsidRDefault="00000000">
      <w:pPr>
        <w:pStyle w:val="Listenabsatz"/>
        <w:numPr>
          <w:ilvl w:val="0"/>
          <w:numId w:val="2"/>
        </w:numPr>
        <w:spacing w:before="60" w:after="60"/>
        <w:rPr>
          <w:lang w:val="fr-CH"/>
        </w:rPr>
      </w:pPr>
      <w:proofErr w:type="gramStart"/>
      <w:r w:rsidRPr="00ED2409">
        <w:rPr>
          <w:lang w:val="fr-CH"/>
        </w:rPr>
        <w:t>Vercel:</w:t>
      </w:r>
      <w:proofErr w:type="gramEnd"/>
      <w:r w:rsidRPr="00ED2409">
        <w:rPr>
          <w:lang w:val="fr-CH"/>
        </w:rPr>
        <w:t xml:space="preserve"> Neue Environment Variables eintragen, Deploy auslösen</w:t>
      </w:r>
    </w:p>
    <w:p w14:paraId="5B56C774" w14:textId="77777777" w:rsidR="00307667" w:rsidRDefault="00000000">
      <w:pPr>
        <w:pStyle w:val="Listenabsatz"/>
        <w:numPr>
          <w:ilvl w:val="0"/>
          <w:numId w:val="2"/>
        </w:numPr>
        <w:spacing w:before="60" w:after="60"/>
      </w:pPr>
      <w:r>
        <w:t xml:space="preserve">Alle anderen Dienste prüfen, ob gleiche </w:t>
      </w:r>
      <w:proofErr w:type="spellStart"/>
      <w:r>
        <w:t>Credentials</w:t>
      </w:r>
      <w:proofErr w:type="spellEnd"/>
      <w:r>
        <w:t xml:space="preserve"> verwendet wurden</w:t>
      </w:r>
    </w:p>
    <w:p w14:paraId="2B2EA3E7" w14:textId="77777777" w:rsidR="00307667" w:rsidRDefault="00307667">
      <w:pPr>
        <w:spacing w:before="300" w:after="100"/>
      </w:pPr>
    </w:p>
    <w:p w14:paraId="3752AAF0" w14:textId="77777777" w:rsidR="00307667" w:rsidRDefault="00000000">
      <w:pPr>
        <w:pBdr>
          <w:top w:val="single" w:sz="4" w:space="1" w:color="1E5C9B"/>
        </w:pBdr>
        <w:spacing w:before="200"/>
        <w:jc w:val="center"/>
      </w:pPr>
      <w:r>
        <w:rPr>
          <w:i/>
          <w:iCs/>
          <w:color w:val="888888"/>
          <w:sz w:val="18"/>
          <w:szCs w:val="18"/>
        </w:rPr>
        <w:t xml:space="preserve">Dieses Dokument enthält keine echten Passwörter oder Secrets. </w:t>
      </w:r>
      <w:r>
        <w:rPr>
          <w:b/>
          <w:bCs/>
          <w:color w:val="E74C3C"/>
          <w:sz w:val="18"/>
          <w:szCs w:val="18"/>
        </w:rPr>
        <w:t>Vertraulich — nicht teilen.</w:t>
      </w:r>
    </w:p>
    <w:sectPr w:rsidR="00307667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2C2B"/>
    <w:multiLevelType w:val="hybridMultilevel"/>
    <w:tmpl w:val="4956EF90"/>
    <w:lvl w:ilvl="0" w:tplc="E6780E1C">
      <w:start w:val="1"/>
      <w:numFmt w:val="bullet"/>
      <w:lvlText w:val="•"/>
      <w:lvlJc w:val="left"/>
      <w:pPr>
        <w:ind w:left="720" w:hanging="360"/>
      </w:pPr>
    </w:lvl>
    <w:lvl w:ilvl="1" w:tplc="8D04790E">
      <w:numFmt w:val="decimal"/>
      <w:lvlText w:val=""/>
      <w:lvlJc w:val="left"/>
    </w:lvl>
    <w:lvl w:ilvl="2" w:tplc="746E3B54">
      <w:numFmt w:val="decimal"/>
      <w:lvlText w:val=""/>
      <w:lvlJc w:val="left"/>
    </w:lvl>
    <w:lvl w:ilvl="3" w:tplc="66DC954C">
      <w:numFmt w:val="decimal"/>
      <w:lvlText w:val=""/>
      <w:lvlJc w:val="left"/>
    </w:lvl>
    <w:lvl w:ilvl="4" w:tplc="18582C1C">
      <w:numFmt w:val="decimal"/>
      <w:lvlText w:val=""/>
      <w:lvlJc w:val="left"/>
    </w:lvl>
    <w:lvl w:ilvl="5" w:tplc="B07407A2">
      <w:numFmt w:val="decimal"/>
      <w:lvlText w:val=""/>
      <w:lvlJc w:val="left"/>
    </w:lvl>
    <w:lvl w:ilvl="6" w:tplc="0D141804">
      <w:numFmt w:val="decimal"/>
      <w:lvlText w:val=""/>
      <w:lvlJc w:val="left"/>
    </w:lvl>
    <w:lvl w:ilvl="7" w:tplc="BB2E5A04">
      <w:numFmt w:val="decimal"/>
      <w:lvlText w:val=""/>
      <w:lvlJc w:val="left"/>
    </w:lvl>
    <w:lvl w:ilvl="8" w:tplc="A2A8AA78">
      <w:numFmt w:val="decimal"/>
      <w:lvlText w:val=""/>
      <w:lvlJc w:val="left"/>
    </w:lvl>
  </w:abstractNum>
  <w:abstractNum w:abstractNumId="1" w15:restartNumberingAfterBreak="0">
    <w:nsid w:val="2823751A"/>
    <w:multiLevelType w:val="hybridMultilevel"/>
    <w:tmpl w:val="D3CE315E"/>
    <w:lvl w:ilvl="0" w:tplc="70AAA990">
      <w:start w:val="1"/>
      <w:numFmt w:val="bullet"/>
      <w:lvlText w:val="●"/>
      <w:lvlJc w:val="left"/>
      <w:pPr>
        <w:ind w:left="720" w:hanging="360"/>
      </w:pPr>
    </w:lvl>
    <w:lvl w:ilvl="1" w:tplc="89087F18">
      <w:start w:val="1"/>
      <w:numFmt w:val="bullet"/>
      <w:lvlText w:val="○"/>
      <w:lvlJc w:val="left"/>
      <w:pPr>
        <w:ind w:left="1440" w:hanging="360"/>
      </w:pPr>
    </w:lvl>
    <w:lvl w:ilvl="2" w:tplc="402EA71E">
      <w:start w:val="1"/>
      <w:numFmt w:val="bullet"/>
      <w:lvlText w:val="■"/>
      <w:lvlJc w:val="left"/>
      <w:pPr>
        <w:ind w:left="2160" w:hanging="360"/>
      </w:pPr>
    </w:lvl>
    <w:lvl w:ilvl="3" w:tplc="AFA6F804">
      <w:start w:val="1"/>
      <w:numFmt w:val="bullet"/>
      <w:lvlText w:val="●"/>
      <w:lvlJc w:val="left"/>
      <w:pPr>
        <w:ind w:left="2880" w:hanging="360"/>
      </w:pPr>
    </w:lvl>
    <w:lvl w:ilvl="4" w:tplc="7CEE3C2A">
      <w:start w:val="1"/>
      <w:numFmt w:val="bullet"/>
      <w:lvlText w:val="○"/>
      <w:lvlJc w:val="left"/>
      <w:pPr>
        <w:ind w:left="3600" w:hanging="360"/>
      </w:pPr>
    </w:lvl>
    <w:lvl w:ilvl="5" w:tplc="A6DCC39C">
      <w:start w:val="1"/>
      <w:numFmt w:val="bullet"/>
      <w:lvlText w:val="■"/>
      <w:lvlJc w:val="left"/>
      <w:pPr>
        <w:ind w:left="4320" w:hanging="360"/>
      </w:pPr>
    </w:lvl>
    <w:lvl w:ilvl="6" w:tplc="C414E61E">
      <w:start w:val="1"/>
      <w:numFmt w:val="bullet"/>
      <w:lvlText w:val="●"/>
      <w:lvlJc w:val="left"/>
      <w:pPr>
        <w:ind w:left="5040" w:hanging="360"/>
      </w:pPr>
    </w:lvl>
    <w:lvl w:ilvl="7" w:tplc="BE9AA76E">
      <w:start w:val="1"/>
      <w:numFmt w:val="bullet"/>
      <w:lvlText w:val="●"/>
      <w:lvlJc w:val="left"/>
      <w:pPr>
        <w:ind w:left="5760" w:hanging="360"/>
      </w:pPr>
    </w:lvl>
    <w:lvl w:ilvl="8" w:tplc="C0D8D01E">
      <w:start w:val="1"/>
      <w:numFmt w:val="bullet"/>
      <w:lvlText w:val="●"/>
      <w:lvlJc w:val="left"/>
      <w:pPr>
        <w:ind w:left="6480" w:hanging="360"/>
      </w:pPr>
    </w:lvl>
  </w:abstractNum>
  <w:num w:numId="1" w16cid:durableId="1998262050">
    <w:abstractNumId w:val="1"/>
    <w:lvlOverride w:ilvl="0">
      <w:startOverride w:val="1"/>
    </w:lvlOverride>
  </w:num>
  <w:num w:numId="2" w16cid:durableId="1212185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7667"/>
    <w:rsid w:val="00307667"/>
    <w:rsid w:val="00D81EEC"/>
    <w:rsid w:val="00ED2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5FE101"/>
  <w15:docId w15:val="{25323689-0B94-4E4E-891F-90B37853C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spacing w:before="300" w:after="150"/>
      <w:outlineLvl w:val="0"/>
    </w:pPr>
    <w:rPr>
      <w:b/>
      <w:bCs/>
      <w:sz w:val="28"/>
      <w:szCs w:val="28"/>
    </w:rPr>
  </w:style>
  <w:style w:type="paragraph" w:styleId="berschrift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554</Words>
  <Characters>4273</Characters>
  <Application>Microsoft Office Word</Application>
  <DocSecurity>0</DocSecurity>
  <Lines>173</Lines>
  <Paragraphs>143</Paragraphs>
  <ScaleCrop>false</ScaleCrop>
  <Company/>
  <LinksUpToDate>false</LinksUpToDate>
  <CharactersWithSpaces>4726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Richard Rickli</cp:lastModifiedBy>
  <cp:revision>3</cp:revision>
  <dcterms:created xsi:type="dcterms:W3CDTF">2026-02-20T11:51:00Z</dcterms:created>
  <dcterms:modified xsi:type="dcterms:W3CDTF">2026-02-20T13:57:00Z</dcterms:modified>
</cp:coreProperties>
</file>