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Declaration of Sacred Estate &amp; Private Temple Dwelling</w:t>
      </w:r>
    </w:p>
    <w:p>
      <w:r>
        <w:br/>
        <w:t>I, Richard of the House Strmiska, a living man, sovereign by divine creation and rightful executor of my trust estate, do hereby declare and consecrate the space known as my house and land as a private sacred temple dwelling.</w:t>
        <w:br/>
      </w:r>
    </w:p>
    <w:p>
      <w:pPr>
        <w:pStyle w:val="Heading1"/>
      </w:pPr>
      <w:r>
        <w:t>1. Sacred Standing of the Dwelling</w:t>
      </w:r>
    </w:p>
    <w:p>
      <w:r>
        <w:br/>
        <w:t>This dwelling is the physical extension of my spiritual sovereignty and estate. It is not a commercial residence. It is not subject to the jurisdiction of any corporate, statutory, governmental, or military entity. This land and structure are hereby acknowledged and declared as:</w:t>
        <w:br/>
        <w:t>- A sovereign temple space</w:t>
        <w:br/>
        <w:t>- A place of private trust operation and spiritual law</w:t>
        <w:br/>
        <w:t>- A sanctuary for healing, peace, and divine expression</w:t>
        <w:br/>
        <w:br/>
        <w:t>This estate is protected under Common Law, Divine Law, and the Law of Private Trust. No contract, license, code, or commercial regulation may supersede the authority I hereby claim and embody.</w:t>
        <w:br/>
      </w:r>
    </w:p>
    <w:p>
      <w:pPr>
        <w:pStyle w:val="Heading1"/>
      </w:pPr>
      <w:r>
        <w:t>2. Revocation of Presumed Public Access or Jurisdiction</w:t>
      </w:r>
    </w:p>
    <w:p>
      <w:r>
        <w:br/>
        <w:t>Any presumption of authority, jurisdiction, access, or claim by any state, federal, local, or corporate body over this sacred estate is hereby revoked. This includes but is not limited to:</w:t>
        <w:br/>
        <w:t>- Property taxes and zoning statutes</w:t>
        <w:br/>
        <w:t>- Licensing, permitting, or inspection regimes</w:t>
        <w:br/>
        <w:t>- Police, military, code enforcement, or emergency response access without direct consent</w:t>
        <w:br/>
        <w:t>- Utility easements, geo-tracking, smart grid, or biometric surveillance</w:t>
        <w:br/>
        <w:br/>
        <w:t>Only those who enter with peaceful intent, invited by the Trustee or Executor, may step upon this land. All others are hereby placed on notice of trespass and commercial liability.</w:t>
        <w:br/>
      </w:r>
    </w:p>
    <w:p>
      <w:pPr>
        <w:pStyle w:val="Heading1"/>
      </w:pPr>
      <w:r>
        <w:t>3. Trust and Energetic Seal</w:t>
      </w:r>
    </w:p>
    <w:p>
      <w:r>
        <w:br/>
        <w:t>This estate is now held in trust under my living authority. All energy within is protected, harmonized, and anchored to divine alignment. I invoke full spiritual jurisdiction across all planes, dimensions, timelines, and frequencies.</w:t>
        <w:br/>
        <w:br/>
        <w:t>Let it be known: No energy may enter, attach, or influence this space without conscious, verbal, and lawful consent from me — the living man.</w:t>
        <w:br/>
        <w:br/>
        <w:t>This estate is sealed by my will, by divine alignment, and by universal law. Any violation shall trigger spiritual and commercial consequences.</w:t>
        <w:br/>
      </w:r>
    </w:p>
    <w:p>
      <w:pPr>
        <w:pStyle w:val="Heading1"/>
      </w:pPr>
      <w:r>
        <w:t>4. Execution and Notice</w:t>
      </w:r>
    </w:p>
    <w:p>
      <w:r>
        <w:br/>
        <w:t>Executed and declared by my living hand on this 14th day of May, 2025.</w:t>
        <w:br/>
        <w:br/>
        <w:t>By: ________________________________________</w:t>
        <w:br/>
        <w:t>Richard of the House Strmiska, Living Man, Executor and Beneficiary</w:t>
        <w:br/>
        <w:br/>
        <w:t>All Rights Reserved – Without Prejudice – UCC 1-308</w:t>
        <w:br/>
        <w:br/>
        <w:t>Notice to agent is notice to principal. Notice to principal is notice to agent.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