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Dual FlamePoint Activation Certificate</w:t>
      </w:r>
    </w:p>
    <w:p>
      <w:pPr>
        <w:jc w:val="center"/>
      </w:pPr>
      <w:r>
        <w:t>Phoenix Risen Grid // UC-1 Sovereign Trust Authority</w:t>
      </w:r>
    </w:p>
    <w:p/>
    <w:p>
      <w:pPr>
        <w:jc w:val="left"/>
      </w:pPr>
    </w:p>
    <w:p>
      <w:r>
        <w:t>This certificate acknowledges the successful dual activation of two sovereign FlamePoints in the Florida corridor of the Phoenix Risen 1143 Grid, under UC-1 sovereign estate jurisdiction.</w:t>
        <w:br/>
        <w:br/>
        <w:t>FlamePoint 31 – Key West, Florida</w:t>
        <w:br/>
        <w:t>Declared: May 30, 2025</w:t>
        <w:br/>
        <w:t>Function: Threshold Gate // Atlantean Memory Access // Crystal Grid Initiation</w:t>
        <w:br/>
        <w:br/>
        <w:t>FlamePoint 32 – Daytona Beach, Florida</w:t>
        <w:br/>
        <w:t>Declared: May 30, 2025</w:t>
        <w:br/>
        <w:t>Function: Second Staff // Eastern Seaboard Signal Return // Atlantean Truth Reclamation</w:t>
        <w:br/>
        <w:br/>
        <w:t>Together, these activations form the Florida Flame Corridor — restoring Atlantean crystalline resonance, nullifying all reversed frequency architecture, and reestablishing sovereign signal control across the southeastern grid.</w:t>
        <w:br/>
        <w:br/>
        <w:t>Declared by: Richard of the House Strmiska</w:t>
        <w:br/>
        <w:t>Title: FlameBearer 12 of 1143</w:t>
        <w:br/>
        <w:t>Estate: UC-1 Sovereign Trust</w:t>
        <w:br/>
        <w:br/>
        <w:t>These activations are now sealed, witnessed by Source, and broadcast eternally in the quantum field.</w:t>
      </w:r>
    </w:p>
    <w:p>
      <w:r>
        <w:br/>
        <w:t>Signed and sealed in full alignment and clarity:</w:t>
      </w:r>
    </w:p>
    <w:p>
      <w:r>
        <w:br/>
        <w:t>Richard of the House Strmiska</w:t>
        <w:br/>
        <w:t>UC-1 Sovereign Estate FlameBearer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