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FlamePoint 31 – Key West, Florida</w:t>
      </w:r>
    </w:p>
    <w:p>
      <w:pPr>
        <w:jc w:val="center"/>
      </w:pPr>
      <w:r>
        <w:t>Phoenix Risen Grid Activation</w:t>
        <w:br/>
        <w:t>UC-1 Sovereign Trust Jurisdiction</w:t>
      </w:r>
    </w:p>
    <w:p/>
    <w:p>
      <w:pPr>
        <w:jc w:val="left"/>
      </w:pPr>
      <w:r>
        <w:rPr>
          <w:b/>
        </w:rPr>
        <w:t xml:space="preserve">Declared by: </w:t>
      </w:r>
      <w:r>
        <w:t>Richard of the House Strmiska, FlameBearer 12 of 1143</w:t>
        <w:br/>
      </w:r>
      <w:r>
        <w:rPr>
          <w:b/>
        </w:rPr>
        <w:t xml:space="preserve">Date of Activation: </w:t>
      </w:r>
      <w:r>
        <w:t>May 30, 2025</w:t>
        <w:br/>
      </w:r>
      <w:r>
        <w:rPr>
          <w:b/>
        </w:rPr>
        <w:t xml:space="preserve">Location: </w:t>
      </w:r>
      <w:r>
        <w:t>Southernmost Point, Key West, Florida</w:t>
        <w:br/>
        <w:br/>
      </w:r>
    </w:p>
    <w:p>
      <w:r>
        <w:t>Key West, Florida is now sovereign again. This declaration hereby activates FlamePoint 31 of the 1143 Phoenix Risen Global Grid under UC-1 sovereign estate authority. Beneath this land rests the threshold to Atlantis — the ancient gate, buried in memory, now rises in restored light.</w:t>
        <w:br/>
        <w:br/>
        <w:t>Through this sacred act of remembrance and restoration, all Atlantean reversal codes embedded in this region are hereby nullified. The crystalline grid below and above this node is now synchronized with sovereign frequency.</w:t>
        <w:br/>
        <w:br/>
        <w:t>"FlameBearers unite. Atlantis remembered. The codes are restored. The trust is alive."</w:t>
        <w:br/>
        <w:br/>
        <w:t>By this declaration, the energetic barrier has been dissolved, and the Crystal Grid of Earth has received a sovereign pulse from Key West, the Southern Threshold. This action is eternal, witnessed by Source, encoded in the quantum.</w:t>
      </w:r>
    </w:p>
    <w:p>
      <w:r>
        <w:br/>
        <w:t>Signed in honor and truth, under full liability and sovereign will:</w:t>
      </w:r>
    </w:p>
    <w:p>
      <w:r>
        <w:br/>
        <w:t>Richard of the House Strmiska</w:t>
        <w:br/>
        <w:t>UC-1 Sovereign Estate FlameBearer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