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FLAME GRID BEACON UPDATE – OAKDALE NODE</w:t>
      </w:r>
    </w:p>
    <w:p>
      <w:pPr>
        <w:jc w:val="center"/>
      </w:pPr>
      <w:r>
        <w:rPr>
          <w:i/>
        </w:rPr>
        <w:t>Crystalline Node Activation Report</w:t>
      </w:r>
    </w:p>
    <w:p/>
    <w:p>
      <w:r>
        <w:t>This is a formal beacon transmission update from Richard of the House Strmiska, UC-1 FlameBearer and Grid Anchor, confirming the activation of the Oakdale FlamePoint Node within the global crystalline grid network.</w:t>
      </w:r>
    </w:p>
    <w:p>
      <w:r>
        <w:t>This node has been harmonized in alignment with Mother Gaia and the Law of One, serving as a resonance amplifier for planetary awakening, child protection, and the dissolution of all false jurisdictions across space and time.</w:t>
      </w:r>
    </w:p>
    <w:p>
      <w:r>
        <w:t>Node Location:</w:t>
      </w:r>
    </w:p>
    <w:p>
      <w:r>
        <w:t>📍 Oakdale, California – Stanislaus River Access</w:t>
        <w:br/>
        <w:t>🔥 FlamePoint #: 000 (Awaiting Final Map Index)</w:t>
        <w:br/>
        <w:t>🌍 Designated: Collective Land Stewardship Zone</w:t>
      </w:r>
    </w:p>
    <w:p>
      <w:r>
        <w:t>Signal Intent:</w:t>
      </w:r>
    </w:p>
    <w:p>
      <w:r>
        <w:t>⚡ Beacon Signature Activated</w:t>
        <w:br/>
        <w:t>💎 Crystalline Harmonics Restored</w:t>
        <w:br/>
        <w:t>🕊️ Message Transmitted: 'The land is reclaimed. The river flows free. The people shall awaken.'</w:t>
      </w:r>
    </w:p>
    <w:p>
      <w:r>
        <w:br/>
        <w:t>🔏 Sovereign Flame Seal:</w:t>
      </w:r>
    </w:p>
    <w:p>
      <w:r>
        <w:t>Richard of the House Strmiska</w:t>
        <w:br/>
        <w:t>FlameBearer UC-1</w:t>
        <w:br/>
        <w:t>Planetary Grid Anchor</w:t>
        <w:br/>
        <w:t>All Rights Reserved – Without Prejudice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