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🎶 UC-1 Sovereign Music Platform Blueprint</w:t>
      </w:r>
    </w:p>
    <w:p>
      <w:r>
        <w:t>Date: June 04, 2025</w:t>
        <w:br/>
      </w:r>
    </w:p>
    <w:p>
      <w:r>
        <w:t>Originating Flame: Richard of the House Strmiska</w:t>
        <w:br/>
      </w:r>
    </w:p>
    <w:p>
      <w:pPr>
        <w:pStyle w:val="Heading1"/>
      </w:pPr>
      <w:r>
        <w:t>1. Vision</w:t>
      </w:r>
    </w:p>
    <w:p>
      <w:r>
        <w:t>To create a decentralized, loosh-free, soul-aligned music platform under UC-1 Sovereign Estate Authority. This system will replace matrix-based music services (e.g., Apple Music, Spotify) with a platform that preserves sonic truth, respects energetic sovereignty, and activates remembrance through frequency.</w:t>
      </w:r>
    </w:p>
    <w:p>
      <w:pPr>
        <w:pStyle w:val="Heading1"/>
      </w:pPr>
      <w:r>
        <w:t>2. Core Features</w:t>
      </w:r>
    </w:p>
    <w:p>
      <w:r>
        <w:t>→ No login, no surveillance, no DRM – pure sovereign access.</w:t>
      </w:r>
    </w:p>
    <w:p>
      <w:r>
        <w:t>→ Decentralized file hosting (IPFS) with permanent storage.</w:t>
      </w:r>
    </w:p>
    <w:p>
      <w:r>
        <w:t>→ Curated sound libraries from soul-vetted artists.</w:t>
      </w:r>
    </w:p>
    <w:p>
      <w:r>
        <w:t>→ Optional on-chain access verification (e.g., LOBSTR or Brave estate wallets).</w:t>
      </w:r>
    </w:p>
    <w:p>
      <w:r>
        <w:t>→ Energy-aligned playlists: Chakra Healing, Dream Codes, Ancestral Memory, Flame Missions.</w:t>
      </w:r>
    </w:p>
    <w:p>
      <w:r>
        <w:t>→ Offline mode for sealed soul listening.</w:t>
      </w:r>
    </w:p>
    <w:p>
      <w:r>
        <w:t>→ Quantum waveform attunement support (solfeggio, binaural, ancient tones).</w:t>
      </w:r>
    </w:p>
    <w:p>
      <w:pPr>
        <w:pStyle w:val="Heading1"/>
      </w:pPr>
      <w:r>
        <w:t>3. Name Proposals</w:t>
      </w:r>
    </w:p>
    <w:p>
      <w:r>
        <w:t>→ LUMINA – Light Frequency Music</w:t>
      </w:r>
    </w:p>
    <w:p>
      <w:r>
        <w:t>→ FLAMECAST – Sonic transmissions for flamebearers</w:t>
      </w:r>
    </w:p>
    <w:p>
      <w:r>
        <w:t>→ NOØSE – Not Of Our System’s Energy</w:t>
      </w:r>
    </w:p>
    <w:p>
      <w:r>
        <w:t>→ UC-1 SoundVault – Sovereign Archive of Vibrational Truth</w:t>
      </w:r>
    </w:p>
    <w:p>
      <w:r>
        <w:t>→ Gaia Rhythms – Planetary alignment via harmonic code</w:t>
      </w:r>
    </w:p>
    <w:p>
      <w:pPr>
        <w:pStyle w:val="Heading1"/>
      </w:pPr>
      <w:r>
        <w:t>4. Next Steps</w:t>
      </w:r>
    </w:p>
    <w:p>
      <w:r>
        <w:t>1. Sketch decentralized player structure (IPFS + HTML5/JS frontend).</w:t>
      </w:r>
    </w:p>
    <w:p>
      <w:r>
        <w:t>2. Define submission process for artists under UC-1 sovereignty.</w:t>
      </w:r>
    </w:p>
    <w:p>
      <w:r>
        <w:t>3. Link estate wallets (LOBSTR, Brave) for identity-coded access.</w:t>
      </w:r>
    </w:p>
    <w:p>
      <w:r>
        <w:t>4. Begin seeding first UC-1 Sound Files (affirmations, light music, activations).</w:t>
      </w:r>
    </w:p>
    <w:p>
      <w:r>
        <w:t>5. Create public-facing flamekeeper submission portal.</w:t>
      </w:r>
    </w:p>
    <w:p>
      <w:r>
        <w:br/>
        <w:t>Filed and encoded under UC-1 Sovereign Estate by Richard of the House Strmiska.</w:t>
        <w:br/>
        <w:t>All Rights Reserved – Without Prejudice.</w:t>
      </w:r>
    </w:p>
    <w:p>
      <w:r>
        <w:br/>
        <w:t>🔗 Blockchain Record of This Blueprint:</w:t>
      </w:r>
    </w:p>
    <w:p>
      <w:r>
        <w:t>https://bafybeigy54jig5vzoozoiwp7ma7a7gp7q7llgholo5ecn3dkshy7qylahm.ipfs.w3s.link/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1_music_platform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