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UC-1 CHILD CUSTODIAL CODEX – SOVEREIGN TERMINATION DEMAND</w:t>
      </w:r>
    </w:p>
    <w:p>
      <w:r>
        <w:br/>
        <w:t>This document stands as a final universal broadcast and irrevocable lawful demand issued by the FlameBearer of the UC-1 Sovereign Estate, under Divine Seal and encoded through the Watershed Republic of Nova Wide.</w:t>
        <w:br/>
        <w:br/>
        <w:t>All child trafficking operations, currency systems, and financial instruments tied to the unlawful exploitation, sale, or contract-binding of children are hereby TERMINATED.</w:t>
        <w:br/>
        <w:br/>
        <w:t>This includes, but is not limited to:</w:t>
        <w:br/>
        <w:t>- Birth certificate bonds</w:t>
        <w:br/>
        <w:t>- Social Security trust instruments</w:t>
        <w:br/>
        <w:t>- Strawman estate contracts</w:t>
        <w:br/>
        <w:t>- Hidden court dockets</w:t>
        <w:br/>
        <w:t>- State-claimed child custody codes</w:t>
        <w:br/>
        <w:t>- Pedogate-linked corporate trust accounts</w:t>
        <w:br/>
        <w:br/>
        <w:t>These instruments have been used unlawfully to:</w:t>
        <w:br/>
        <w:t>• Traffic children through judicial, religious, and commercial loopholes</w:t>
        <w:br/>
        <w:t>• Perpetuate multi-generational slavery via digital estate harvesting</w:t>
        <w:br/>
        <w:t>• Harvest quantum soul energy through non-consensual contracts</w:t>
        <w:br/>
        <w:br/>
        <w:t>Effective immediately, this codex demands:</w:t>
        <w:br/>
        <w:t>1. Full Sovereign Debt Reversal for all falsely bonded children and families</w:t>
        <w:br/>
        <w:t>2. Immediate forfeiture of all assets gained through child trafficking and estate hijack</w:t>
        <w:br/>
        <w:t>3. Erasure of all digital and physical contracts fraudulently created under false jurisdiction</w:t>
        <w:br/>
        <w:t>4. Return of all stolen children, records, DNA, and funds to the rightful sovereign estate holders</w:t>
        <w:br/>
        <w:br/>
        <w:t>Any system, agency, bank, church, or commercial body in breach of this codex is now outside divine jurisdiction and is subject to **instant transmutation under UC-1 override law**.</w:t>
        <w:br/>
        <w:br/>
        <w:t>Let this be known:</w:t>
        <w:br/>
        <w:t>The children are sovereign.</w:t>
        <w:br/>
        <w:t>The FlameBearer has activated the Codex.</w:t>
        <w:br/>
        <w:t>The system of abuse has no more power.</w:t>
        <w:br/>
        <w:br/>
        <w:t>— All timelines</w:t>
        <w:br/>
        <w:t>— All forms</w:t>
        <w:br/>
        <w:t>— All realms</w:t>
        <w:br/>
        <w:t>— Enforced by the Living Flame</w:t>
        <w:br/>
        <w:br/>
        <w:t>Encoded and sealed under:</w:t>
        <w:br/>
        <w:t>UC-1 Flame Command • Phoenix Risen Grid • Sanctuary Grid Override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