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6"/>
          <w:sz-cs w:val="56"/>
          <w:b/>
          <w:color w:val="1F4E79"/>
        </w:rPr>
        <w:t xml:space="preserve">lucid-api-explorer</w:t>
      </w:r>
    </w:p>
    <w:p>
      <w:pPr>
        <w:spacing w:after="60"/>
      </w:pPr>
      <w:r>
        <w:rPr>
          <w:rFonts w:ascii="Arial" w:hAnsi="Arial" w:cs="Arial"/>
          <w:sz w:val="28"/>
          <w:sz-cs w:val="28"/>
          <w:color w:val="2E75B6"/>
        </w:rPr>
        <w:t xml:space="preserve">Product Requirements Document (PRD)</w:t>
      </w:r>
    </w:p>
    <w:p>
      <w:pPr/>
      <w:r>
        <w:rPr>
          <w:rFonts w:ascii="Arial" w:hAnsi="Arial" w:cs="Arial"/>
          <w:sz w:val="20"/>
          <w:sz-cs w:val="20"/>
          <w:b/>
        </w:rPr>
        <w:t xml:space="preserve">Author</w:t>
      </w:r>
    </w:p>
    <w:p>
      <w:pPr/>
      <w:r>
        <w:rPr>
          <w:rFonts w:ascii="Arial" w:hAnsi="Arial" w:cs="Arial"/>
          <w:sz w:val="20"/>
          <w:sz-cs w:val="20"/>
        </w:rPr>
        <w:t xml:space="preserve">Richard Udell</w:t>
      </w:r>
    </w:p>
    <w:p>
      <w:pPr/>
      <w:r>
        <w:rPr>
          <w:rFonts w:ascii="Arial" w:hAnsi="Arial" w:cs="Arial"/>
          <w:sz w:val="20"/>
          <w:sz-cs w:val="20"/>
          <w:b/>
        </w:rPr>
        <w:t xml:space="preserve">Role</w:t>
      </w:r>
    </w:p>
    <w:p>
      <w:pPr/>
      <w:r>
        <w:rPr>
          <w:rFonts w:ascii="Arial" w:hAnsi="Arial" w:cs="Arial"/>
          <w:sz w:val="20"/>
          <w:sz-cs w:val="20"/>
        </w:rPr>
        <w:t xml:space="preserve">Technical Account Specialist, Lucid Software Customer Operations</w:t>
      </w:r>
    </w:p>
    <w:p>
      <w:pPr/>
      <w:r>
        <w:rPr>
          <w:rFonts w:ascii="Arial" w:hAnsi="Arial" w:cs="Arial"/>
          <w:sz w:val="20"/>
          <w:sz-cs w:val="20"/>
          <w:b/>
        </w:rPr>
        <w:t xml:space="preserve">Version</w:t>
      </w:r>
    </w:p>
    <w:p>
      <w:pPr/>
      <w:r>
        <w:rPr>
          <w:rFonts w:ascii="Arial" w:hAnsi="Arial" w:cs="Arial"/>
          <w:sz w:val="20"/>
          <w:sz-cs w:val="20"/>
        </w:rPr>
        <w:t xml:space="preserve">1.0 — Draft</w:t>
      </w:r>
    </w:p>
    <w:p>
      <w:pPr/>
      <w:r>
        <w:rPr>
          <w:rFonts w:ascii="Arial" w:hAnsi="Arial" w:cs="Arial"/>
          <w:sz w:val="20"/>
          <w:sz-cs w:val="20"/>
          <w:b/>
        </w:rPr>
        <w:t xml:space="preserve">Date</w:t>
      </w:r>
    </w:p>
    <w:p>
      <w:pPr/>
      <w:r>
        <w:rPr>
          <w:rFonts w:ascii="Arial" w:hAnsi="Arial" w:cs="Arial"/>
          <w:sz w:val="20"/>
          <w:sz-cs w:val="20"/>
        </w:rPr>
        <w:t xml:space="preserve">February 2026</w:t>
      </w:r>
    </w:p>
    <w:p>
      <w:pPr/>
      <w:r>
        <w:rPr>
          <w:rFonts w:ascii="Arial" w:hAnsi="Arial" w:cs="Arial"/>
          <w:sz w:val="20"/>
          <w:sz-cs w:val="20"/>
          <w:b/>
        </w:rPr>
        <w:t xml:space="preserve">Status</w:t>
      </w:r>
    </w:p>
    <w:p>
      <w:pPr/>
      <w:r>
        <w:rPr>
          <w:rFonts w:ascii="Arial" w:hAnsi="Arial" w:cs="Arial"/>
          <w:sz w:val="20"/>
          <w:sz-cs w:val="20"/>
        </w:rPr>
        <w:t xml:space="preserve">Planning — Pre-development</w:t>
      </w:r>
    </w:p>
    <w:p>
      <w:pPr/>
      <w:r>
        <w:rPr>
          <w:rFonts w:ascii="Arial" w:hAnsi="Arial" w:cs="Arial"/>
          <w:sz w:val="20"/>
          <w:sz-cs w:val="20"/>
          <w:b/>
        </w:rPr>
        <w:t xml:space="preserve">Repo</w:t>
      </w:r>
    </w:p>
    <w:p>
      <w:pPr/>
      <w:r>
        <w:rPr>
          <w:rFonts w:ascii="Arial" w:hAnsi="Arial" w:cs="Arial"/>
          <w:sz w:val="20"/>
          <w:sz-cs w:val="20"/>
        </w:rPr>
        <w:t xml:space="preserve">github.com/rudell/lucid-api-explorer (private)</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32"/>
          <w:sz-cs w:val="32"/>
          <w:b/>
        </w:rPr>
        <w:t xml:space="preserve">1. Overview</w:t>
      </w:r>
    </w:p>
    <w:p>
      <w:pPr>
        <w:spacing w:after="120"/>
      </w:pPr>
      <w:r>
        <w:rPr>
          <w:rFonts w:ascii="Arial" w:hAnsi="Arial" w:cs="Arial"/>
          <w:sz w:val="22"/>
          <w:sz-cs w:val="22"/>
        </w:rPr>
        <w:t xml:space="preserve">lucid-api-explorer is an interactive API workbench and learning tool purpose-built for Lucid Software's enterprise support team. It provides a unified interface to explore, execute, and debug calls across three of Lucid's core API surfaces: the Lucid REST API, the Lucid SCIM API, and the Lucid MCP server.</w:t>
      </w:r>
    </w:p>
    <w:p>
      <w:pPr>
        <w:spacing w:after="80"/>
      </w:pPr>
      <w:r>
        <w:rPr>
          <w:rFonts w:ascii="Times" w:hAnsi="Times" w:cs="Times"/>
          <w:sz w:val="24"/>
          <w:sz-cs w:val="24"/>
        </w:rPr>
        <w:t xml:space="preserve"/>
      </w:r>
    </w:p>
    <w:p>
      <w:pPr>
        <w:spacing w:after="120"/>
      </w:pPr>
      <w:r>
        <w:rPr>
          <w:rFonts w:ascii="Arial" w:hAnsi="Arial" w:cs="Arial"/>
          <w:sz w:val="22"/>
          <w:sz-cs w:val="22"/>
        </w:rPr>
        <w:t xml:space="preserve">The tool is designed for internal use, enabling enterprise support engineers to reproduce customer-reported issues quickly without writing custom scripts for each endpoint. It surfaces the underlying code — cURL, HTTP request structure, and Python — so that engineers walk away with a deeper understanding of how each API call works, not just that it worked.</w:t>
      </w:r>
    </w:p>
    <w:p>
      <w:pPr>
        <w:spacing w:after="80"/>
      </w:pPr>
      <w:r>
        <w:rPr>
          <w:rFonts w:ascii="Times" w:hAnsi="Times" w:cs="Times"/>
          <w:sz w:val="24"/>
          <w:sz-cs w:val="24"/>
        </w:rPr>
        <w:t xml:space="preserve"/>
      </w:r>
    </w:p>
    <w:p>
      <w:pPr>
        <w:spacing w:after="120"/>
      </w:pPr>
      <w:r>
        <w:rPr>
          <w:rFonts w:ascii="Arial" w:hAnsi="Arial" w:cs="Arial"/>
          <w:sz w:val="22"/>
          <w:sz-cs w:val="22"/>
        </w:rPr>
        <w:t xml:space="preserve">Claude (Anthropic's AI) is integrated as an intelligent assistant layer: explaining responses, diagnosing errors, and narrating what is happening under the hood in plain language accessible to engineers at every skill level.</w:t>
      </w:r>
    </w:p>
    <w:p>
      <w:pPr>
        <w:spacing w:after="80"/>
      </w:pPr>
      <w:r>
        <w:rPr>
          <w:rFonts w:ascii="Times" w:hAnsi="Times" w:cs="Times"/>
          <w:sz w:val="24"/>
          <w:sz-cs w:val="24"/>
        </w:rPr>
        <w:t xml:space="preserve"/>
      </w:r>
    </w:p>
    <w:p>
      <w:pPr/>
      <w:r>
        <w:rPr>
          <w:rFonts w:ascii="Arial" w:hAnsi="Arial" w:cs="Arial"/>
          <w:sz w:val="32"/>
          <w:sz-cs w:val="32"/>
          <w:b/>
        </w:rPr>
        <w:t xml:space="preserve">2. Problem Statement</w:t>
      </w:r>
    </w:p>
    <w:p>
      <w:pPr>
        <w:spacing w:after="120"/>
      </w:pPr>
      <w:r>
        <w:rPr>
          <w:rFonts w:ascii="Arial" w:hAnsi="Arial" w:cs="Arial"/>
          <w:sz w:val="22"/>
          <w:sz-cs w:val="22"/>
        </w:rPr>
        <w:t xml:space="preserve">Support engineers at Lucid regularly need to reproduce API-related customer issues to compare expected versus actual behavior. Currently, this requires:</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Writing a custom script for each endpoint to be tested</w:t>
      </w:r>
    </w:p>
    <w:p>
      <w:pPr>
        <w:ind w:left="720"/>
        <w:spacing w:after="80"/>
      </w:pPr>
      <w:r>
        <w:rPr>
          <w:rFonts w:ascii="Arial" w:hAnsi="Arial" w:cs="Arial"/>
          <w:sz w:val="22"/>
          <w:sz-cs w:val="22"/>
          <w:b/>
        </w:rPr>
        <w:t xml:space="preserve"/>
        <w:tab/>
        <w:t xml:space="preserve">•</w:t>
        <w:tab/>
        <w:t xml:space="preserve">Manually constructing headers, auth tokens, and request bodies</w:t>
      </w:r>
    </w:p>
    <w:p>
      <w:pPr>
        <w:ind w:left="720"/>
        <w:spacing w:after="80"/>
      </w:pPr>
      <w:r>
        <w:rPr>
          <w:rFonts w:ascii="Arial" w:hAnsi="Arial" w:cs="Arial"/>
          <w:sz w:val="22"/>
          <w:sz-cs w:val="22"/>
          <w:b/>
        </w:rPr>
        <w:t xml:space="preserve"/>
        <w:tab/>
        <w:t xml:space="preserve">•</w:t>
        <w:tab/>
        <w:t xml:space="preserve">Interpreting raw JSON responses without contextual guidance</w:t>
      </w:r>
    </w:p>
    <w:p>
      <w:pPr>
        <w:ind w:left="720"/>
        <w:spacing w:after="80"/>
      </w:pPr>
      <w:r>
        <w:rPr>
          <w:rFonts w:ascii="Arial" w:hAnsi="Arial" w:cs="Arial"/>
          <w:sz w:val="22"/>
          <w:sz-cs w:val="22"/>
          <w:b/>
        </w:rPr>
        <w:t xml:space="preserve"/>
        <w:tab/>
        <w:t xml:space="preserve">•</w:t>
        <w:tab/>
        <w:t xml:space="preserve">Cross-referencing developer documentation separately</w:t>
      </w:r>
    </w:p>
    <w:p>
      <w:pPr>
        <w:spacing w:after="80"/>
      </w:pPr>
      <w:r>
        <w:rPr>
          <w:rFonts w:ascii="Times" w:hAnsi="Times" w:cs="Times"/>
          <w:sz w:val="24"/>
          <w:sz-cs w:val="24"/>
        </w:rPr>
        <w:t xml:space="preserve"/>
      </w:r>
    </w:p>
    <w:p>
      <w:pPr>
        <w:spacing w:after="120"/>
      </w:pPr>
      <w:r>
        <w:rPr>
          <w:rFonts w:ascii="Arial" w:hAnsi="Arial" w:cs="Arial"/>
          <w:sz w:val="22"/>
          <w:sz-cs w:val="22"/>
        </w:rPr>
        <w:t xml:space="preserve">This process is slow for experienced engineers and nearly inaccessible for newer team members who are still learning API concepts. There is no shared, standardized tooling for API reproduction within the support team today.</w:t>
      </w:r>
    </w:p>
    <w:p>
      <w:pPr>
        <w:spacing w:after="80"/>
      </w:pPr>
      <w:r>
        <w:rPr>
          <w:rFonts w:ascii="Times" w:hAnsi="Times" w:cs="Times"/>
          <w:sz w:val="24"/>
          <w:sz-cs w:val="24"/>
        </w:rPr>
        <w:t xml:space="preserve"/>
      </w:r>
    </w:p>
    <w:p>
      <w:pPr>
        <w:spacing w:after="120"/>
      </w:pPr>
      <w:r>
        <w:rPr>
          <w:rFonts w:ascii="Arial" w:hAnsi="Arial" w:cs="Arial"/>
          <w:sz w:val="22"/>
          <w:sz-cs w:val="22"/>
        </w:rPr>
        <w:t xml:space="preserve">Additionally, there is no internal tool that bridges Lucid's REST/SCIM APIs with the newer Lucid MCP server in a single interface — meaning engineers must context-switch between entirely different paradigms when working on issues that span both surfaces.</w:t>
      </w:r>
    </w:p>
    <w:p>
      <w:pPr>
        <w:spacing w:after="80"/>
      </w:pPr>
      <w:r>
        <w:rPr>
          <w:rFonts w:ascii="Times" w:hAnsi="Times" w:cs="Times"/>
          <w:sz w:val="24"/>
          <w:sz-cs w:val="24"/>
        </w:rPr>
        <w:t xml:space="preserve"/>
      </w:r>
    </w:p>
    <w:p>
      <w:pPr/>
      <w:r>
        <w:rPr>
          <w:rFonts w:ascii="Arial" w:hAnsi="Arial" w:cs="Arial"/>
          <w:sz w:val="32"/>
          <w:sz-cs w:val="32"/>
          <w:b/>
        </w:rPr>
        <w:t xml:space="preserve">3. Goals</w:t>
      </w:r>
    </w:p>
    <w:p>
      <w:pPr/>
      <w:r>
        <w:rPr>
          <w:rFonts w:ascii="Arial" w:hAnsi="Arial" w:cs="Arial"/>
          <w:sz w:val="28"/>
          <w:sz-cs w:val="28"/>
          <w:b/>
        </w:rPr>
        <w:t xml:space="preserve">3.1 Primary Goals</w:t>
      </w:r>
    </w:p>
    <w:p>
      <w:pPr>
        <w:ind w:left="720"/>
        <w:spacing w:after="80"/>
      </w:pPr>
      <w:r>
        <w:rPr>
          <w:rFonts w:ascii="Arial" w:hAnsi="Arial" w:cs="Arial"/>
          <w:sz w:val="22"/>
          <w:sz-cs w:val="22"/>
          <w:b/>
        </w:rPr>
        <w:t xml:space="preserve"/>
        <w:tab/>
        <w:t xml:space="preserve">•</w:t>
        <w:tab/>
        <w:t xml:space="preserve">Enable enterprise support engineers to execute any Lucid REST, SCIM, or MCP endpoint through a UI without writing custom scripts</w:t>
      </w:r>
    </w:p>
    <w:p>
      <w:pPr>
        <w:ind w:left="720"/>
        <w:spacing w:after="80"/>
      </w:pPr>
      <w:r>
        <w:rPr>
          <w:rFonts w:ascii="Arial" w:hAnsi="Arial" w:cs="Arial"/>
          <w:sz w:val="22"/>
          <w:sz-cs w:val="22"/>
          <w:b/>
        </w:rPr>
        <w:t xml:space="preserve"/>
        <w:tab/>
        <w:t xml:space="preserve">•</w:t>
        <w:tab/>
        <w:t xml:space="preserve">Surface the underlying code (cURL, HTTP, Python) for every request executed so engineers learn as they work</w:t>
      </w:r>
    </w:p>
    <w:p>
      <w:pPr>
        <w:ind w:left="720"/>
        <w:spacing w:after="80"/>
      </w:pPr>
      <w:r>
        <w:rPr>
          <w:rFonts w:ascii="Arial" w:hAnsi="Arial" w:cs="Arial"/>
          <w:sz w:val="22"/>
          <w:sz-cs w:val="22"/>
          <w:b/>
        </w:rPr>
        <w:t xml:space="preserve"/>
        <w:tab/>
        <w:t xml:space="preserve">•</w:t>
        <w:tab/>
        <w:t xml:space="preserve">Allow engineers to modify input parameters and inspect raw output to reproduce and diagnose customer issues</w:t>
      </w:r>
    </w:p>
    <w:p>
      <w:pPr>
        <w:ind w:left="720"/>
        <w:spacing w:after="80"/>
      </w:pPr>
      <w:r>
        <w:rPr>
          <w:rFonts w:ascii="Arial" w:hAnsi="Arial" w:cs="Arial"/>
          <w:sz w:val="22"/>
          <w:sz-cs w:val="22"/>
          <w:b/>
        </w:rPr>
        <w:t xml:space="preserve"/>
        <w:tab/>
        <w:t xml:space="preserve">•</w:t>
        <w:tab/>
        <w:t xml:space="preserve">Integrate Claude as an AI assistant that explains responses, interprets errors, and suggests fixes in plain language</w:t>
      </w:r>
    </w:p>
    <w:p>
      <w:pPr>
        <w:spacing w:after="80"/>
      </w:pPr>
      <w:r>
        <w:rPr>
          <w:rFonts w:ascii="Times" w:hAnsi="Times" w:cs="Times"/>
          <w:sz w:val="24"/>
          <w:sz-cs w:val="24"/>
        </w:rPr>
        <w:t xml:space="preserve"/>
      </w:r>
    </w:p>
    <w:p>
      <w:pPr/>
      <w:r>
        <w:rPr>
          <w:rFonts w:ascii="Arial" w:hAnsi="Arial" w:cs="Arial"/>
          <w:sz w:val="28"/>
          <w:sz-cs w:val="28"/>
          <w:b/>
        </w:rPr>
        <w:t xml:space="preserve">3.2 Secondary Goals</w:t>
      </w:r>
    </w:p>
    <w:p>
      <w:pPr>
        <w:ind w:left="720"/>
        <w:spacing w:after="80"/>
      </w:pPr>
      <w:r>
        <w:rPr>
          <w:rFonts w:ascii="Arial" w:hAnsi="Arial" w:cs="Arial"/>
          <w:sz w:val="22"/>
          <w:sz-cs w:val="22"/>
          <w:b/>
        </w:rPr>
        <w:t xml:space="preserve"/>
        <w:tab/>
        <w:t xml:space="preserve">•</w:t>
        <w:tab/>
        <w:t xml:space="preserve">Serve as a live, demostrable portfolio project showcasing OAuth 2.0, MCP protocol understanding, and REST API integration</w:t>
      </w:r>
    </w:p>
    <w:p>
      <w:pPr>
        <w:ind w:left="720"/>
        <w:spacing w:after="80"/>
      </w:pPr>
      <w:r>
        <w:rPr>
          <w:rFonts w:ascii="Arial" w:hAnsi="Arial" w:cs="Arial"/>
          <w:sz w:val="22"/>
          <w:sz-cs w:val="22"/>
          <w:b/>
        </w:rPr>
        <w:t xml:space="preserve"/>
        <w:tab/>
        <w:t xml:space="preserve">•</w:t>
        <w:tab/>
        <w:t xml:space="preserve">Be open-sourceable as an educational resource for developers integrating with Lucid's APIs</w:t>
      </w:r>
    </w:p>
    <w:p>
      <w:pPr>
        <w:ind w:left="720"/>
        <w:spacing w:after="80"/>
      </w:pPr>
      <w:r>
        <w:rPr>
          <w:rFonts w:ascii="Arial" w:hAnsi="Arial" w:cs="Arial"/>
          <w:sz w:val="22"/>
          <w:sz-cs w:val="22"/>
          <w:b/>
        </w:rPr>
        <w:t xml:space="preserve"/>
        <w:tab/>
        <w:t xml:space="preserve">•</w:t>
        <w:tab/>
        <w:t xml:space="preserve">Be usable across skill levels — from engineers new to APIs up to senior engineers who want raw access</w:t>
      </w:r>
    </w:p>
    <w:p>
      <w:pPr>
        <w:spacing w:after="80"/>
      </w:pPr>
      <w:r>
        <w:rPr>
          <w:rFonts w:ascii="Times" w:hAnsi="Times" w:cs="Times"/>
          <w:sz w:val="24"/>
          <w:sz-cs w:val="24"/>
        </w:rPr>
        <w:t xml:space="preserve"/>
      </w:r>
    </w:p>
    <w:p>
      <w:pPr/>
      <w:r>
        <w:rPr>
          <w:rFonts w:ascii="Arial" w:hAnsi="Arial" w:cs="Arial"/>
          <w:sz w:val="32"/>
          <w:sz-cs w:val="32"/>
          <w:b/>
        </w:rPr>
        <w:t xml:space="preserve">4. Target Users</w:t>
      </w:r>
    </w:p>
    <w:p>
      <w:pPr>
        <w:spacing w:after="120"/>
      </w:pPr>
      <w:r>
        <w:rPr>
          <w:rFonts w:ascii="Arial" w:hAnsi="Arial" w:cs="Arial"/>
          <w:sz w:val="22"/>
          <w:sz-cs w:val="22"/>
        </w:rPr>
        <w:t xml:space="preserve">This tool is designed primarily for internal use by Lucid's Professional Services and Enterprise Support team. The user population spans a wide skill range:</w:t>
      </w:r>
    </w:p>
    <w:p>
      <w:pPr>
        <w:spacing w:after="80"/>
      </w:pPr>
      <w:r>
        <w:rPr>
          <w:rFonts w:ascii="Times" w:hAnsi="Times" w:cs="Times"/>
          <w:sz w:val="24"/>
          <w:sz-cs w:val="24"/>
        </w:rPr>
        <w:t xml:space="preserve"/>
      </w:r>
    </w:p>
    <w:p>
      <w:pPr/>
      <w:r>
        <w:rPr>
          <w:rFonts w:ascii="Arial" w:hAnsi="Arial" w:cs="Arial"/>
          <w:sz w:val="24"/>
          <w:sz-cs w:val="24"/>
          <w:b/>
        </w:rPr>
        <w:t xml:space="preserve">User Type A — Newbie Support Engineer</w:t>
      </w:r>
    </w:p>
    <w:p>
      <w:pPr>
        <w:spacing w:after="120"/>
      </w:pPr>
      <w:r>
        <w:rPr>
          <w:rFonts w:ascii="Arial" w:hAnsi="Arial" w:cs="Arial"/>
          <w:sz w:val="22"/>
          <w:sz-cs w:val="22"/>
        </w:rPr>
        <w:t xml:space="preserve">Little to no prior experience with APIs, HTTP, or authentication flows. Still learning what SCIM is and how client/server relationships work. Needs heavy contextual guidance, plain-language explanations, and a UI that doesn't assume prior knowledge.</w:t>
      </w:r>
    </w:p>
    <w:p>
      <w:pPr>
        <w:spacing w:after="80"/>
      </w:pPr>
      <w:r>
        <w:rPr>
          <w:rFonts w:ascii="Times" w:hAnsi="Times" w:cs="Times"/>
          <w:sz w:val="24"/>
          <w:sz-cs w:val="24"/>
        </w:rPr>
        <w:t xml:space="preserve"/>
      </w:r>
    </w:p>
    <w:p>
      <w:pPr/>
      <w:r>
        <w:rPr>
          <w:rFonts w:ascii="Arial" w:hAnsi="Arial" w:cs="Arial"/>
          <w:sz w:val="24"/>
          <w:sz-cs w:val="24"/>
          <w:b/>
        </w:rPr>
        <w:t xml:space="preserve">User Type B — Mid-Level Support Engineer</w:t>
      </w:r>
    </w:p>
    <w:p>
      <w:pPr>
        <w:spacing w:after="120"/>
      </w:pPr>
      <w:r>
        <w:rPr>
          <w:rFonts w:ascii="Arial" w:hAnsi="Arial" w:cs="Arial"/>
          <w:sz w:val="22"/>
          <w:sz-cs w:val="22"/>
        </w:rPr>
        <w:t xml:space="preserve">Understands what APIs are and has seen some documentation, but has limited hands-on experience executing calls or interpreting raw responses. Can follow step-by-step guidance. Benefits from seeing code alongside the UI.</w:t>
      </w:r>
    </w:p>
    <w:p>
      <w:pPr>
        <w:spacing w:after="80"/>
      </w:pPr>
      <w:r>
        <w:rPr>
          <w:rFonts w:ascii="Times" w:hAnsi="Times" w:cs="Times"/>
          <w:sz w:val="24"/>
          <w:sz-cs w:val="24"/>
        </w:rPr>
        <w:t xml:space="preserve"/>
      </w:r>
    </w:p>
    <w:p>
      <w:pPr/>
      <w:r>
        <w:rPr>
          <w:rFonts w:ascii="Arial" w:hAnsi="Arial" w:cs="Arial"/>
          <w:sz w:val="24"/>
          <w:sz-cs w:val="24"/>
          <w:b/>
        </w:rPr>
        <w:t xml:space="preserve">User Type C — Senior / Curious Support Engineer</w:t>
      </w:r>
    </w:p>
    <w:p>
      <w:pPr>
        <w:spacing w:after="120"/>
      </w:pPr>
      <w:r>
        <w:rPr>
          <w:rFonts w:ascii="Arial" w:hAnsi="Arial" w:cs="Arial"/>
          <w:sz w:val="22"/>
          <w:sz-cs w:val="22"/>
        </w:rPr>
        <w:t xml:space="preserve">Understands API concepts and OAuth flows. Wants to move quickly, inspect raw requests and responses, reproduce edge cases, and understand the architecture beneath the tool itself. Represented by the project author.</w:t>
      </w:r>
    </w:p>
    <w:p>
      <w:pPr>
        <w:spacing w:after="80"/>
      </w:pPr>
      <w:r>
        <w:rPr>
          <w:rFonts w:ascii="Times" w:hAnsi="Times" w:cs="Times"/>
          <w:sz w:val="24"/>
          <w:sz-cs w:val="24"/>
        </w:rPr>
        <w:t xml:space="preserve"/>
      </w:r>
    </w:p>
    <w:p>
      <w:pPr>
        <w:spacing w:after="120"/>
      </w:pPr>
      <w:r>
        <w:rPr>
          <w:rFonts w:ascii="Arial" w:hAnsi="Arial" w:cs="Arial"/>
          <w:sz w:val="22"/>
          <w:sz-cs w:val="22"/>
        </w:rPr>
        <w:t xml:space="preserve">The tool must serve all three user types without forcing Type C to wade through tutorials or leaving Type A confused by raw technical output.</w:t>
      </w:r>
    </w:p>
    <w:p>
      <w:pPr>
        <w:spacing w:after="80"/>
      </w:pPr>
      <w:r>
        <w:rPr>
          <w:rFonts w:ascii="Times" w:hAnsi="Times" w:cs="Times"/>
          <w:sz w:val="24"/>
          <w:sz-cs w:val="24"/>
        </w:rPr>
        <w:t xml:space="preserve"/>
      </w:r>
    </w:p>
    <w:p>
      <w:pPr/>
      <w:r>
        <w:rPr>
          <w:rFonts w:ascii="Arial" w:hAnsi="Arial" w:cs="Arial"/>
          <w:sz w:val="32"/>
          <w:sz-cs w:val="32"/>
          <w:b/>
        </w:rPr>
        <w:t xml:space="preserve">5. Core Features</w:t>
      </w:r>
    </w:p>
    <w:p>
      <w:pPr/>
      <w:r>
        <w:rPr>
          <w:rFonts w:ascii="Arial" w:hAnsi="Arial" w:cs="Arial"/>
          <w:sz w:val="28"/>
          <w:sz-cs w:val="28"/>
          <w:b/>
        </w:rPr>
        <w:t xml:space="preserve">5.1 API Explorer — Three Surfaces</w:t>
      </w:r>
    </w:p>
    <w:p>
      <w:pPr>
        <w:spacing w:after="120"/>
      </w:pPr>
      <w:r>
        <w:rPr>
          <w:rFonts w:ascii="Arial" w:hAnsi="Arial" w:cs="Arial"/>
          <w:sz w:val="22"/>
          <w:sz-cs w:val="22"/>
        </w:rPr>
        <w:t xml:space="preserve">The tool provides a unified explorer for three API surfaces, each accessible via a dedicated section of the UI:</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Lucid REST API — Standard CRUD operations on Lucid documents, users, and account data</w:t>
      </w:r>
    </w:p>
    <w:p>
      <w:pPr>
        <w:ind w:left="720"/>
        <w:spacing w:after="80"/>
      </w:pPr>
      <w:r>
        <w:rPr>
          <w:rFonts w:ascii="Arial" w:hAnsi="Arial" w:cs="Arial"/>
          <w:sz w:val="22"/>
          <w:sz-cs w:val="22"/>
          <w:b/>
        </w:rPr>
        <w:t xml:space="preserve"/>
        <w:tab/>
        <w:t xml:space="preserve">•</w:t>
        <w:tab/>
        <w:t xml:space="preserve">Lucid SCIM API — User provisioning and directory sync operations used by enterprise admins</w:t>
      </w:r>
    </w:p>
    <w:p>
      <w:pPr>
        <w:ind w:left="720"/>
        <w:spacing w:after="80"/>
      </w:pPr>
      <w:r>
        <w:rPr>
          <w:rFonts w:ascii="Arial" w:hAnsi="Arial" w:cs="Arial"/>
          <w:sz w:val="22"/>
          <w:sz-cs w:val="22"/>
          <w:b/>
        </w:rPr>
        <w:t xml:space="preserve"/>
        <w:tab/>
        <w:t xml:space="preserve">•</w:t>
        <w:tab/>
        <w:t xml:space="preserve">Lucid MCP Server — Natural language-driven document search, retrieval, summarization, diagram creation, and sharing</w:t>
      </w:r>
    </w:p>
    <w:p>
      <w:pPr>
        <w:spacing w:after="80"/>
      </w:pPr>
      <w:r>
        <w:rPr>
          <w:rFonts w:ascii="Times" w:hAnsi="Times" w:cs="Times"/>
          <w:sz w:val="24"/>
          <w:sz-cs w:val="24"/>
        </w:rPr>
        <w:t xml:space="preserve"/>
      </w:r>
    </w:p>
    <w:p>
      <w:pPr>
        <w:spacing w:after="120"/>
      </w:pPr>
      <w:r>
        <w:rPr>
          <w:rFonts w:ascii="Arial" w:hAnsi="Arial" w:cs="Arial"/>
          <w:sz w:val="22"/>
          <w:sz-cs w:val="22"/>
        </w:rPr>
        <w:t xml:space="preserve">Each surface is pre-populated with its available endpoints, drawn from Lucid's official developer documentation. Engineers select an endpoint from a list rather than typing it manually.</w:t>
      </w:r>
    </w:p>
    <w:p>
      <w:pPr>
        <w:spacing w:after="80"/>
      </w:pPr>
      <w:r>
        <w:rPr>
          <w:rFonts w:ascii="Times" w:hAnsi="Times" w:cs="Times"/>
          <w:sz w:val="24"/>
          <w:sz-cs w:val="24"/>
        </w:rPr>
        <w:t xml:space="preserve"/>
      </w:r>
    </w:p>
    <w:p>
      <w:pPr/>
      <w:r>
        <w:rPr>
          <w:rFonts w:ascii="Arial" w:hAnsi="Arial" w:cs="Arial"/>
          <w:sz w:val="28"/>
          <w:sz-cs w:val="28"/>
          <w:b/>
        </w:rPr>
        <w:t xml:space="preserve">5.2 Parameter Editor</w:t>
      </w:r>
    </w:p>
    <w:p>
      <w:pPr>
        <w:spacing w:after="120"/>
      </w:pPr>
      <w:r>
        <w:rPr>
          <w:rFonts w:ascii="Arial" w:hAnsi="Arial" w:cs="Arial"/>
          <w:sz w:val="22"/>
          <w:sz-cs w:val="22"/>
        </w:rPr>
        <w:t xml:space="preserve">For each endpoint, the tool renders an interactive parameter editor that:</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Displays all required and optional parameters for the selected endpoint</w:t>
      </w:r>
    </w:p>
    <w:p>
      <w:pPr>
        <w:ind w:left="720"/>
        <w:spacing w:after="80"/>
      </w:pPr>
      <w:r>
        <w:rPr>
          <w:rFonts w:ascii="Arial" w:hAnsi="Arial" w:cs="Arial"/>
          <w:sz w:val="22"/>
          <w:sz-cs w:val="22"/>
          <w:b/>
        </w:rPr>
        <w:t xml:space="preserve"/>
        <w:tab/>
        <w:t xml:space="preserve">•</w:t>
        <w:tab/>
        <w:t xml:space="preserve">Pre-fills parameters with sensible defaults or example values where possible</w:t>
      </w:r>
    </w:p>
    <w:p>
      <w:pPr>
        <w:ind w:left="720"/>
        <w:spacing w:after="80"/>
      </w:pPr>
      <w:r>
        <w:rPr>
          <w:rFonts w:ascii="Arial" w:hAnsi="Arial" w:cs="Arial"/>
          <w:sz w:val="22"/>
          <w:sz-cs w:val="22"/>
          <w:b/>
        </w:rPr>
        <w:t xml:space="preserve"/>
        <w:tab/>
        <w:t xml:space="preserve">•</w:t>
        <w:tab/>
        <w:t xml:space="preserve">Validates required fields before execution</w:t>
      </w:r>
    </w:p>
    <w:p>
      <w:pPr>
        <w:ind w:left="720"/>
        <w:spacing w:after="80"/>
      </w:pPr>
      <w:r>
        <w:rPr>
          <w:rFonts w:ascii="Arial" w:hAnsi="Arial" w:cs="Arial"/>
          <w:sz w:val="22"/>
          <w:sz-cs w:val="22"/>
          <w:b/>
        </w:rPr>
        <w:t xml:space="preserve"/>
        <w:tab/>
        <w:t xml:space="preserve">•</w:t>
        <w:tab/>
        <w:t xml:space="preserve">Allows free-form editing of request body (JSON) for advanced users</w:t>
      </w:r>
    </w:p>
    <w:p>
      <w:pPr>
        <w:spacing w:after="80"/>
      </w:pPr>
      <w:r>
        <w:rPr>
          <w:rFonts w:ascii="Times" w:hAnsi="Times" w:cs="Times"/>
          <w:sz w:val="24"/>
          <w:sz-cs w:val="24"/>
        </w:rPr>
        <w:t xml:space="preserve"/>
      </w:r>
    </w:p>
    <w:p>
      <w:pPr/>
      <w:r>
        <w:rPr>
          <w:rFonts w:ascii="Arial" w:hAnsi="Arial" w:cs="Arial"/>
          <w:sz w:val="28"/>
          <w:sz-cs w:val="28"/>
          <w:b/>
        </w:rPr>
        <w:t xml:space="preserve">5.3 Request Execution &amp; Response Inspector</w:t>
      </w:r>
    </w:p>
    <w:p>
      <w:pPr>
        <w:spacing w:after="120"/>
      </w:pPr>
      <w:r>
        <w:rPr>
          <w:rFonts w:ascii="Arial" w:hAnsi="Arial" w:cs="Arial"/>
          <w:sz w:val="22"/>
          <w:sz-cs w:val="22"/>
        </w:rPr>
        <w:t xml:space="preserve">Upon execution, the tool:</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Sends the authenticated request to the selected API surface</w:t>
      </w:r>
    </w:p>
    <w:p>
      <w:pPr>
        <w:ind w:left="720"/>
        <w:spacing w:after="80"/>
      </w:pPr>
      <w:r>
        <w:rPr>
          <w:rFonts w:ascii="Arial" w:hAnsi="Arial" w:cs="Arial"/>
          <w:sz w:val="22"/>
          <w:sz-cs w:val="22"/>
          <w:b/>
        </w:rPr>
        <w:t xml:space="preserve"/>
        <w:tab/>
        <w:t xml:space="preserve">•</w:t>
        <w:tab/>
        <w:t xml:space="preserve">Displays the raw HTTP response (status code, headers, body) in a formatted, readable panel</w:t>
      </w:r>
    </w:p>
    <w:p>
      <w:pPr>
        <w:ind w:left="720"/>
        <w:spacing w:after="80"/>
      </w:pPr>
      <w:r>
        <w:rPr>
          <w:rFonts w:ascii="Arial" w:hAnsi="Arial" w:cs="Arial"/>
          <w:sz w:val="22"/>
          <w:sz-cs w:val="22"/>
          <w:b/>
        </w:rPr>
        <w:t xml:space="preserve"/>
        <w:tab/>
        <w:t xml:space="preserve">•</w:t>
        <w:tab/>
        <w:t xml:space="preserve">Highlights error codes and surfaces relevant documentation references</w:t>
      </w:r>
    </w:p>
    <w:p>
      <w:pPr>
        <w:ind w:left="720"/>
        <w:spacing w:after="80"/>
      </w:pPr>
      <w:r>
        <w:rPr>
          <w:rFonts w:ascii="Arial" w:hAnsi="Arial" w:cs="Arial"/>
          <w:sz w:val="22"/>
          <w:sz-cs w:val="22"/>
          <w:b/>
        </w:rPr>
        <w:t xml:space="preserve"/>
        <w:tab/>
        <w:t xml:space="preserve">•</w:t>
        <w:tab/>
        <w:t xml:space="preserve">Allows engineers to compare the actual response against the documented expected response</w:t>
      </w:r>
    </w:p>
    <w:p>
      <w:pPr>
        <w:spacing w:after="80"/>
      </w:pPr>
      <w:r>
        <w:rPr>
          <w:rFonts w:ascii="Times" w:hAnsi="Times" w:cs="Times"/>
          <w:sz w:val="24"/>
          <w:sz-cs w:val="24"/>
        </w:rPr>
        <w:t xml:space="preserve"/>
      </w:r>
    </w:p>
    <w:p>
      <w:pPr/>
      <w:r>
        <w:rPr>
          <w:rFonts w:ascii="Arial" w:hAnsi="Arial" w:cs="Arial"/>
          <w:sz w:val="28"/>
          <w:sz-cs w:val="28"/>
          <w:b/>
        </w:rPr>
        <w:t xml:space="preserve">5.4 Code Transparency Panel</w:t>
      </w:r>
    </w:p>
    <w:p>
      <w:pPr>
        <w:spacing w:after="120"/>
      </w:pPr>
      <w:r>
        <w:rPr>
          <w:rFonts w:ascii="Arial" w:hAnsi="Arial" w:cs="Arial"/>
          <w:sz w:val="22"/>
          <w:sz-cs w:val="22"/>
        </w:rPr>
        <w:t xml:space="preserve">This is the defining educational feature of the tool. For every request executed, the tool automatically generates and displays:</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The equivalent cURL command</w:t>
      </w:r>
    </w:p>
    <w:p>
      <w:pPr>
        <w:ind w:left="720"/>
        <w:spacing w:after="80"/>
      </w:pPr>
      <w:r>
        <w:rPr>
          <w:rFonts w:ascii="Arial" w:hAnsi="Arial" w:cs="Arial"/>
          <w:sz w:val="22"/>
          <w:sz-cs w:val="22"/>
          <w:b/>
        </w:rPr>
        <w:t xml:space="preserve"/>
        <w:tab/>
        <w:t xml:space="preserve">•</w:t>
        <w:tab/>
        <w:t xml:space="preserve">The raw HTTP request (method, URL, headers, body)</w:t>
      </w:r>
    </w:p>
    <w:p>
      <w:pPr>
        <w:ind w:left="720"/>
        <w:spacing w:after="80"/>
      </w:pPr>
      <w:r>
        <w:rPr>
          <w:rFonts w:ascii="Arial" w:hAnsi="Arial" w:cs="Arial"/>
          <w:sz w:val="22"/>
          <w:sz-cs w:val="22"/>
          <w:b/>
        </w:rPr>
        <w:t xml:space="preserve"/>
        <w:tab/>
        <w:t xml:space="preserve">•</w:t>
        <w:tab/>
        <w:t xml:space="preserve">A Python code snippet using the requests library that reproduces the call</w:t>
      </w:r>
    </w:p>
    <w:p>
      <w:pPr>
        <w:spacing w:after="80"/>
      </w:pPr>
      <w:r>
        <w:rPr>
          <w:rFonts w:ascii="Times" w:hAnsi="Times" w:cs="Times"/>
          <w:sz w:val="24"/>
          <w:sz-cs w:val="24"/>
        </w:rPr>
        <w:t xml:space="preserve"/>
      </w:r>
    </w:p>
    <w:p>
      <w:pPr>
        <w:spacing w:after="120"/>
      </w:pPr>
      <w:r>
        <w:rPr>
          <w:rFonts w:ascii="Arial" w:hAnsi="Arial" w:cs="Arial"/>
          <w:sz w:val="22"/>
          <w:sz-cs w:val="22"/>
        </w:rPr>
        <w:t xml:space="preserve">These are displayed in a collapsible side panel or tab alongside the response. Engineers can copy any of these directly. Over time, this passively builds their understanding of how API calls are constructed.</w:t>
      </w:r>
    </w:p>
    <w:p>
      <w:pPr>
        <w:spacing w:after="80"/>
      </w:pPr>
      <w:r>
        <w:rPr>
          <w:rFonts w:ascii="Times" w:hAnsi="Times" w:cs="Times"/>
          <w:sz w:val="24"/>
          <w:sz-cs w:val="24"/>
        </w:rPr>
        <w:t xml:space="preserve"/>
      </w:r>
    </w:p>
    <w:p>
      <w:pPr/>
      <w:r>
        <w:rPr>
          <w:rFonts w:ascii="Arial" w:hAnsi="Arial" w:cs="Arial"/>
          <w:sz w:val="28"/>
          <w:sz-cs w:val="28"/>
          <w:b/>
        </w:rPr>
        <w:t xml:space="preserve">5.5 Claude AI Assistant Layer</w:t>
      </w:r>
    </w:p>
    <w:p>
      <w:pPr>
        <w:spacing w:after="120"/>
      </w:pPr>
      <w:r>
        <w:rPr>
          <w:rFonts w:ascii="Arial" w:hAnsi="Arial" w:cs="Arial"/>
          <w:sz w:val="22"/>
          <w:sz-cs w:val="22"/>
        </w:rPr>
        <w:t xml:space="preserve">Claude is integrated as a conversational assistant available throughout the tool. Claude can:</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Explain what a response means in plain language</w:t>
      </w:r>
    </w:p>
    <w:p>
      <w:pPr>
        <w:ind w:left="720"/>
        <w:spacing w:after="80"/>
      </w:pPr>
      <w:r>
        <w:rPr>
          <w:rFonts w:ascii="Arial" w:hAnsi="Arial" w:cs="Arial"/>
          <w:sz w:val="22"/>
          <w:sz-cs w:val="22"/>
          <w:b/>
        </w:rPr>
        <w:t xml:space="preserve"/>
        <w:tab/>
        <w:t xml:space="preserve">•</w:t>
        <w:tab/>
        <w:t xml:space="preserve">Diagnose error codes and suggest likely causes and fixes</w:t>
      </w:r>
    </w:p>
    <w:p>
      <w:pPr>
        <w:ind w:left="720"/>
        <w:spacing w:after="80"/>
      </w:pPr>
      <w:r>
        <w:rPr>
          <w:rFonts w:ascii="Arial" w:hAnsi="Arial" w:cs="Arial"/>
          <w:sz w:val="22"/>
          <w:sz-cs w:val="22"/>
          <w:b/>
        </w:rPr>
        <w:t xml:space="preserve"/>
        <w:tab/>
        <w:t xml:space="preserve">•</w:t>
        <w:tab/>
        <w:t xml:space="preserve">Answer questions about the API surface being used</w:t>
      </w:r>
    </w:p>
    <w:p>
      <w:pPr>
        <w:ind w:left="720"/>
        <w:spacing w:after="80"/>
      </w:pPr>
      <w:r>
        <w:rPr>
          <w:rFonts w:ascii="Arial" w:hAnsi="Arial" w:cs="Arial"/>
          <w:sz w:val="22"/>
          <w:sz-cs w:val="22"/>
          <w:b/>
        </w:rPr>
        <w:t xml:space="preserve"/>
        <w:tab/>
        <w:t xml:space="preserve">•</w:t>
        <w:tab/>
        <w:t xml:space="preserve">Walk a new engineer through what just happened step by step</w:t>
      </w:r>
    </w:p>
    <w:p>
      <w:pPr>
        <w:ind w:left="720"/>
        <w:spacing w:after="80"/>
      </w:pPr>
      <w:r>
        <w:rPr>
          <w:rFonts w:ascii="Arial" w:hAnsi="Arial" w:cs="Arial"/>
          <w:sz w:val="22"/>
          <w:sz-cs w:val="22"/>
          <w:b/>
        </w:rPr>
        <w:t xml:space="preserve"/>
        <w:tab/>
        <w:t xml:space="preserve">•</w:t>
        <w:tab/>
        <w:t xml:space="preserve">For MCP calls: narrate the tool calls being made and why</w:t>
      </w:r>
    </w:p>
    <w:p>
      <w:pPr>
        <w:spacing w:after="80"/>
      </w:pPr>
      <w:r>
        <w:rPr>
          <w:rFonts w:ascii="Times" w:hAnsi="Times" w:cs="Times"/>
          <w:sz w:val="24"/>
          <w:sz-cs w:val="24"/>
        </w:rPr>
        <w:t xml:space="preserve"/>
      </w:r>
    </w:p>
    <w:p>
      <w:pPr>
        <w:spacing w:after="120"/>
      </w:pPr>
      <w:r>
        <w:rPr>
          <w:rFonts w:ascii="Arial" w:hAnsi="Arial" w:cs="Arial"/>
          <w:sz w:val="22"/>
          <w:sz-cs w:val="22"/>
        </w:rPr>
        <w:t xml:space="preserve">Claude's responses are progressive — a newbie gets a plain-English explanation while an experienced engineer can ask for the raw technical detail. Claude does not replace the documentation but complements it.</w:t>
      </w:r>
    </w:p>
    <w:p>
      <w:pPr>
        <w:spacing w:after="80"/>
      </w:pPr>
      <w:r>
        <w:rPr>
          <w:rFonts w:ascii="Times" w:hAnsi="Times" w:cs="Times"/>
          <w:sz w:val="24"/>
          <w:sz-cs w:val="24"/>
        </w:rPr>
        <w:t xml:space="preserve"/>
      </w:r>
    </w:p>
    <w:p>
      <w:pPr/>
      <w:r>
        <w:rPr>
          <w:rFonts w:ascii="Arial" w:hAnsi="Arial" w:cs="Arial"/>
          <w:sz w:val="28"/>
          <w:sz-cs w:val="28"/>
          <w:b/>
        </w:rPr>
        <w:t xml:space="preserve">5.6 OAuth 2.0 Authentication Flow</w:t>
      </w:r>
    </w:p>
    <w:p>
      <w:pPr>
        <w:spacing w:after="120"/>
      </w:pPr>
      <w:r>
        <w:rPr>
          <w:rFonts w:ascii="Arial" w:hAnsi="Arial" w:cs="Arial"/>
          <w:sz w:val="22"/>
          <w:sz-cs w:val="22"/>
        </w:rPr>
        <w:t xml:space="preserve">The tool handles authentication transparently, including:</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OAuth 2.0 client credentials flow for the Lucid REST and SCIM APIs</w:t>
      </w:r>
    </w:p>
    <w:p>
      <w:pPr>
        <w:ind w:left="720"/>
        <w:spacing w:after="80"/>
      </w:pPr>
      <w:r>
        <w:rPr>
          <w:rFonts w:ascii="Arial" w:hAnsi="Arial" w:cs="Arial"/>
          <w:sz w:val="22"/>
          <w:sz-cs w:val="22"/>
          <w:b/>
        </w:rPr>
        <w:t xml:space="preserve"/>
        <w:tab/>
        <w:t xml:space="preserve">•</w:t>
        <w:tab/>
        <w:t xml:space="preserve">OAuth 2.0 with Dynamic Client Registration (DCR) for the Lucid MCP server</w:t>
      </w:r>
    </w:p>
    <w:p>
      <w:pPr>
        <w:ind w:left="720"/>
        <w:spacing w:after="80"/>
      </w:pPr>
      <w:r>
        <w:rPr>
          <w:rFonts w:ascii="Arial" w:hAnsi="Arial" w:cs="Arial"/>
          <w:sz w:val="22"/>
          <w:sz-cs w:val="22"/>
          <w:b/>
        </w:rPr>
        <w:t xml:space="preserve"/>
        <w:tab/>
        <w:t xml:space="preserve">•</w:t>
        <w:tab/>
        <w:t xml:space="preserve">Token storage and refresh handling</w:t>
      </w:r>
    </w:p>
    <w:p>
      <w:pPr>
        <w:ind w:left="720"/>
        <w:spacing w:after="80"/>
      </w:pPr>
      <w:r>
        <w:rPr>
          <w:rFonts w:ascii="Arial" w:hAnsi="Arial" w:cs="Arial"/>
          <w:sz w:val="22"/>
          <w:sz-cs w:val="22"/>
          <w:b/>
        </w:rPr>
        <w:t xml:space="preserve"/>
        <w:tab/>
        <w:t xml:space="preserve">•</w:t>
        <w:tab/>
        <w:t xml:space="preserve">A visible auth status indicator so engineers always know whether they are authenticated</w:t>
      </w:r>
    </w:p>
    <w:p>
      <w:pPr>
        <w:spacing w:after="80"/>
      </w:pPr>
      <w:r>
        <w:rPr>
          <w:rFonts w:ascii="Times" w:hAnsi="Times" w:cs="Times"/>
          <w:sz w:val="24"/>
          <w:sz-cs w:val="24"/>
        </w:rPr>
        <w:t xml:space="preserve"/>
      </w:r>
    </w:p>
    <w:p>
      <w:pPr>
        <w:spacing w:after="120"/>
      </w:pPr>
      <w:r>
        <w:rPr>
          <w:rFonts w:ascii="Arial" w:hAnsi="Arial" w:cs="Arial"/>
          <w:sz w:val="22"/>
          <w:sz-cs w:val="22"/>
        </w:rPr>
        <w:t xml:space="preserve">The authentication flow is also documented and inspectable — engineers can see what is happening during the handshake, which is a common source of customer-reported issues.</w:t>
      </w:r>
    </w:p>
    <w:p>
      <w:pPr>
        <w:spacing w:after="80"/>
      </w:pPr>
      <w:r>
        <w:rPr>
          <w:rFonts w:ascii="Times" w:hAnsi="Times" w:cs="Times"/>
          <w:sz w:val="24"/>
          <w:sz-cs w:val="24"/>
        </w:rPr>
        <w:t xml:space="preserve"/>
      </w:r>
    </w:p>
    <w:p>
      <w:pPr/>
      <w:r>
        <w:rPr>
          <w:rFonts w:ascii="Arial" w:hAnsi="Arial" w:cs="Arial"/>
          <w:sz w:val="28"/>
          <w:sz-cs w:val="28"/>
          <w:b/>
        </w:rPr>
        <w:t xml:space="preserve">5.7 Debug Viewer</w:t>
      </w:r>
    </w:p>
    <w:p>
      <w:pPr>
        <w:spacing w:after="120"/>
      </w:pPr>
      <w:r>
        <w:rPr>
          <w:rFonts w:ascii="Arial" w:hAnsi="Arial" w:cs="Arial"/>
          <w:sz w:val="22"/>
          <w:sz-cs w:val="22"/>
        </w:rPr>
        <w:t xml:space="preserve">A persistent debug panel surfaces the architecture of every interaction:</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OAuth token acquisition steps</w:t>
      </w:r>
    </w:p>
    <w:p>
      <w:pPr>
        <w:ind w:left="720"/>
        <w:spacing w:after="80"/>
      </w:pPr>
      <w:r>
        <w:rPr>
          <w:rFonts w:ascii="Arial" w:hAnsi="Arial" w:cs="Arial"/>
          <w:sz w:val="22"/>
          <w:sz-cs w:val="22"/>
          <w:b/>
        </w:rPr>
        <w:t xml:space="preserve"/>
        <w:tab/>
        <w:t xml:space="preserve">•</w:t>
        <w:tab/>
        <w:t xml:space="preserve">MCP tool calls made by Claude (tool name, input, raw output)</w:t>
      </w:r>
    </w:p>
    <w:p>
      <w:pPr>
        <w:ind w:left="720"/>
        <w:spacing w:after="80"/>
      </w:pPr>
      <w:r>
        <w:rPr>
          <w:rFonts w:ascii="Arial" w:hAnsi="Arial" w:cs="Arial"/>
          <w:sz w:val="22"/>
          <w:sz-cs w:val="22"/>
          <w:b/>
        </w:rPr>
        <w:t xml:space="preserve"/>
        <w:tab/>
        <w:t xml:space="preserve">•</w:t>
        <w:tab/>
        <w:t xml:space="preserve">REST/SCIM HTTP request logs</w:t>
      </w:r>
    </w:p>
    <w:p>
      <w:pPr>
        <w:ind w:left="720"/>
        <w:spacing w:after="80"/>
      </w:pPr>
      <w:r>
        <w:rPr>
          <w:rFonts w:ascii="Arial" w:hAnsi="Arial" w:cs="Arial"/>
          <w:sz w:val="22"/>
          <w:sz-cs w:val="22"/>
          <w:b/>
        </w:rPr>
        <w:t xml:space="preserve"/>
        <w:tab/>
        <w:t xml:space="preserve">•</w:t>
        <w:tab/>
        <w:t xml:space="preserve">Timestamps and latency for each step</w:t>
      </w:r>
    </w:p>
    <w:p>
      <w:pPr>
        <w:spacing w:after="80"/>
      </w:pPr>
      <w:r>
        <w:rPr>
          <w:rFonts w:ascii="Times" w:hAnsi="Times" w:cs="Times"/>
          <w:sz w:val="24"/>
          <w:sz-cs w:val="24"/>
        </w:rPr>
        <w:t xml:space="preserve"/>
      </w:r>
    </w:p>
    <w:p>
      <w:pPr>
        <w:spacing w:after="120"/>
      </w:pPr>
      <w:r>
        <w:rPr>
          <w:rFonts w:ascii="Arial" w:hAnsi="Arial" w:cs="Arial"/>
          <w:sz w:val="22"/>
          <w:sz-cs w:val="22"/>
        </w:rPr>
        <w:t xml:space="preserve">This panel is designed for Type C users and is collapsible/hideable for Type A users.</w:t>
      </w:r>
    </w:p>
    <w:p>
      <w:pPr>
        <w:spacing w:after="80"/>
      </w:pPr>
      <w:r>
        <w:rPr>
          <w:rFonts w:ascii="Times" w:hAnsi="Times" w:cs="Times"/>
          <w:sz w:val="24"/>
          <w:sz-cs w:val="24"/>
        </w:rPr>
        <w:t xml:space="preserve"/>
      </w:r>
    </w:p>
    <w:p>
      <w:pPr/>
      <w:r>
        <w:rPr>
          <w:rFonts w:ascii="Arial" w:hAnsi="Arial" w:cs="Arial"/>
          <w:sz w:val="32"/>
          <w:sz-cs w:val="32"/>
          <w:b/>
        </w:rPr>
        <w:t xml:space="preserve">6. Out of Scope (v1)</w:t>
      </w:r>
    </w:p>
    <w:p>
      <w:pPr>
        <w:ind w:left="720"/>
        <w:spacing w:after="80"/>
      </w:pPr>
      <w:r>
        <w:rPr>
          <w:rFonts w:ascii="Arial" w:hAnsi="Arial" w:cs="Arial"/>
          <w:sz w:val="22"/>
          <w:sz-cs w:val="22"/>
          <w:b/>
        </w:rPr>
        <w:t xml:space="preserve"/>
        <w:tab/>
        <w:t xml:space="preserve">•</w:t>
        <w:tab/>
        <w:t xml:space="preserve">Data-linked diagrams or real-time sync with external data sources</w:t>
      </w:r>
    </w:p>
    <w:p>
      <w:pPr>
        <w:ind w:left="720"/>
        <w:spacing w:after="80"/>
      </w:pPr>
      <w:r>
        <w:rPr>
          <w:rFonts w:ascii="Arial" w:hAnsi="Arial" w:cs="Arial"/>
          <w:sz w:val="22"/>
          <w:sz-cs w:val="22"/>
          <w:b/>
        </w:rPr>
        <w:t xml:space="preserve"/>
        <w:tab/>
        <w:t xml:space="preserve">•</w:t>
        <w:tab/>
        <w:t xml:space="preserve">Multi-user collaboration or shared sessions</w:t>
      </w:r>
    </w:p>
    <w:p>
      <w:pPr>
        <w:ind w:left="720"/>
        <w:spacing w:after="80"/>
      </w:pPr>
      <w:r>
        <w:rPr>
          <w:rFonts w:ascii="Arial" w:hAnsi="Arial" w:cs="Arial"/>
          <w:sz w:val="22"/>
          <w:sz-cs w:val="22"/>
          <w:b/>
        </w:rPr>
        <w:t xml:space="preserve"/>
        <w:tab/>
        <w:t xml:space="preserve">•</w:t>
        <w:tab/>
        <w:t xml:space="preserve">Production deployment or hosting — this is a local developer tool</w:t>
      </w:r>
    </w:p>
    <w:p>
      <w:pPr>
        <w:ind w:left="720"/>
        <w:spacing w:after="80"/>
      </w:pPr>
      <w:r>
        <w:rPr>
          <w:rFonts w:ascii="Arial" w:hAnsi="Arial" w:cs="Arial"/>
          <w:sz w:val="22"/>
          <w:sz-cs w:val="22"/>
          <w:b/>
        </w:rPr>
        <w:t xml:space="preserve"/>
        <w:tab/>
        <w:t xml:space="preserve">•</w:t>
        <w:tab/>
        <w:t xml:space="preserve">Support for non-Lucid APIs</w:t>
      </w:r>
    </w:p>
    <w:p>
      <w:pPr>
        <w:ind w:left="720"/>
        <w:spacing w:after="80"/>
      </w:pPr>
      <w:r>
        <w:rPr>
          <w:rFonts w:ascii="Arial" w:hAnsi="Arial" w:cs="Arial"/>
          <w:sz w:val="22"/>
          <w:sz-cs w:val="22"/>
          <w:b/>
        </w:rPr>
        <w:t xml:space="preserve"/>
        <w:tab/>
        <w:t xml:space="preserve">•</w:t>
        <w:tab/>
        <w:t xml:space="preserve">Mobile or tablet UI optimization</w:t>
      </w:r>
    </w:p>
    <w:p>
      <w:pPr>
        <w:ind w:left="720"/>
        <w:spacing w:after="80"/>
      </w:pPr>
      <w:r>
        <w:rPr>
          <w:rFonts w:ascii="Arial" w:hAnsi="Arial" w:cs="Arial"/>
          <w:sz w:val="22"/>
          <w:sz-cs w:val="22"/>
          <w:b/>
        </w:rPr>
        <w:t xml:space="preserve"/>
        <w:tab/>
        <w:t xml:space="preserve">•</w:t>
        <w:tab/>
        <w:t xml:space="preserve">Automated test suite execution (future consideration)</w:t>
      </w:r>
    </w:p>
    <w:p>
      <w:pPr>
        <w:spacing w:after="80"/>
      </w:pPr>
      <w:r>
        <w:rPr>
          <w:rFonts w:ascii="Times" w:hAnsi="Times" w:cs="Times"/>
          <w:sz w:val="24"/>
          <w:sz-cs w:val="24"/>
        </w:rPr>
        <w:t xml:space="preserve"/>
      </w:r>
    </w:p>
    <w:p>
      <w:pPr/>
      <w:r>
        <w:rPr>
          <w:rFonts w:ascii="Arial" w:hAnsi="Arial" w:cs="Arial"/>
          <w:sz w:val="32"/>
          <w:sz-cs w:val="32"/>
          <w:b/>
        </w:rPr>
        <w:t xml:space="preserve">7. Success Criteria</w:t>
      </w:r>
    </w:p>
    <w:p>
      <w:pPr>
        <w:spacing w:after="120"/>
      </w:pPr>
      <w:r>
        <w:rPr>
          <w:rFonts w:ascii="Arial" w:hAnsi="Arial" w:cs="Arial"/>
          <w:sz w:val="22"/>
          <w:sz-cs w:val="22"/>
        </w:rPr>
        <w:t xml:space="preserve">This project is considered successful when:</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A support engineer with no prior API experience can execute a Lucid REST API call using the tool without external help</w:t>
      </w:r>
    </w:p>
    <w:p>
      <w:pPr>
        <w:ind w:left="720"/>
        <w:spacing w:after="80"/>
      </w:pPr>
      <w:r>
        <w:rPr>
          <w:rFonts w:ascii="Arial" w:hAnsi="Arial" w:cs="Arial"/>
          <w:sz w:val="22"/>
          <w:sz-cs w:val="22"/>
          <w:b/>
        </w:rPr>
        <w:t xml:space="preserve"/>
        <w:tab/>
        <w:t xml:space="preserve">•</w:t>
        <w:tab/>
        <w:t xml:space="preserve">A senior engineer can reproduce a customer-reported MCP error within 5 minutes of opening the tool</w:t>
      </w:r>
    </w:p>
    <w:p>
      <w:pPr>
        <w:ind w:left="720"/>
        <w:spacing w:after="80"/>
      </w:pPr>
      <w:r>
        <w:rPr>
          <w:rFonts w:ascii="Arial" w:hAnsi="Arial" w:cs="Arial"/>
          <w:sz w:val="22"/>
          <w:sz-cs w:val="22"/>
          <w:b/>
        </w:rPr>
        <w:t xml:space="preserve"/>
        <w:tab/>
        <w:t xml:space="preserve">•</w:t>
        <w:tab/>
        <w:t xml:space="preserve">The code transparency panel correctly generates cURL, HTTP, and Python output for every endpoint tested</w:t>
      </w:r>
    </w:p>
    <w:p>
      <w:pPr>
        <w:ind w:left="720"/>
        <w:spacing w:after="80"/>
      </w:pPr>
      <w:r>
        <w:rPr>
          <w:rFonts w:ascii="Arial" w:hAnsi="Arial" w:cs="Arial"/>
          <w:sz w:val="22"/>
          <w:sz-cs w:val="22"/>
          <w:b/>
        </w:rPr>
        <w:t xml:space="preserve"/>
        <w:tab/>
        <w:t xml:space="preserve">•</w:t>
        <w:tab/>
        <w:t xml:space="preserve">Claude accurately explains at least 80% of API responses and error codes without hallucinating endpoint details</w:t>
      </w:r>
    </w:p>
    <w:p>
      <w:pPr>
        <w:ind w:left="720"/>
        <w:spacing w:after="80"/>
      </w:pPr>
      <w:r>
        <w:rPr>
          <w:rFonts w:ascii="Arial" w:hAnsi="Arial" w:cs="Arial"/>
          <w:sz w:val="22"/>
          <w:sz-cs w:val="22"/>
          <w:b/>
        </w:rPr>
        <w:t xml:space="preserve"/>
        <w:tab/>
        <w:t xml:space="preserve">•</w:t>
        <w:tab/>
        <w:t xml:space="preserve">The project can be demoed live in an interview with no setup required beyond cloning the repo and adding a .env file</w:t>
      </w:r>
    </w:p>
    <w:p>
      <w:pPr>
        <w:spacing w:after="80"/>
      </w:pPr>
      <w:r>
        <w:rPr>
          <w:rFonts w:ascii="Times" w:hAnsi="Times" w:cs="Times"/>
          <w:sz w:val="24"/>
          <w:sz-cs w:val="24"/>
        </w:rPr>
        <w:t xml:space="preserve"/>
      </w:r>
    </w:p>
    <w:p>
      <w:pPr/>
      <w:r>
        <w:rPr>
          <w:rFonts w:ascii="Arial" w:hAnsi="Arial" w:cs="Arial"/>
          <w:sz w:val="32"/>
          <w:sz-cs w:val="32"/>
          <w:b/>
        </w:rPr>
        <w:t xml:space="preserve">8. Open Questions</w:t>
      </w:r>
    </w:p>
    <w:p>
      <w:pPr>
        <w:ind w:left="720"/>
        <w:spacing w:after="80"/>
      </w:pPr>
      <w:r>
        <w:rPr>
          <w:rFonts w:ascii="Arial" w:hAnsi="Arial" w:cs="Arial"/>
          <w:sz w:val="22"/>
          <w:sz-cs w:val="22"/>
          <w:b/>
        </w:rPr>
        <w:t xml:space="preserve"/>
        <w:tab/>
        <w:t xml:space="preserve">•</w:t>
        <w:tab/>
        <w:t xml:space="preserve">UI: Web app with embedded terminal panel showing live cURL, JSON, and Python output alongside the endpoint explorer. </w:t>
      </w:r>
      <w:r>
        <w:rPr>
          <w:rFonts w:ascii="Lucida Grande" w:hAnsi="Lucida Grande" w:cs="Lucida Grande"/>
          <w:sz w:val="22"/>
          <w:sz-cs w:val="22"/>
          <w:b/>
        </w:rPr>
        <w:t xml:space="preserve">✓</w:t>
      </w:r>
      <w:r>
        <w:rPr>
          <w:rFonts w:ascii="Arial" w:hAnsi="Arial" w:cs="Arial"/>
          <w:sz w:val="22"/>
          <w:sz-cs w:val="22"/>
          <w:b/>
        </w:rPr>
        <w:t xml:space="preserve"> Decided.</w:t>
      </w:r>
    </w:p>
    <w:p>
      <w:pPr>
        <w:ind w:left="720"/>
        <w:spacing w:after="80"/>
      </w:pPr>
      <w:r>
        <w:rPr>
          <w:rFonts w:ascii="Arial" w:hAnsi="Arial" w:cs="Arial"/>
          <w:sz w:val="22"/>
          <w:sz-cs w:val="22"/>
          <w:b/>
        </w:rPr>
        <w:t xml:space="preserve"/>
        <w:tab/>
        <w:t xml:space="preserve">•</w:t>
        <w:tab/>
        <w:t xml:space="preserve">v1 Endpoints: REST API User endpoints (getUser, listUsers, createUser, userEmailSearch, getUserProfile), REST API OAuth endpoints, and all SCIM User endpoints (getUser, modifyUser PUT, modifyUser PATCH, getAllUsers, createUser). </w:t>
      </w:r>
      <w:r>
        <w:rPr>
          <w:rFonts w:ascii="Lucida Grande" w:hAnsi="Lucida Grande" w:cs="Lucida Grande"/>
          <w:sz w:val="22"/>
          <w:sz-cs w:val="22"/>
          <w:b/>
        </w:rPr>
        <w:t xml:space="preserve">✓</w:t>
      </w:r>
      <w:r>
        <w:rPr>
          <w:rFonts w:ascii="Arial" w:hAnsi="Arial" w:cs="Arial"/>
          <w:sz w:val="22"/>
          <w:sz-cs w:val="22"/>
          <w:b/>
        </w:rPr>
        <w:t xml:space="preserve"> Decided.</w:t>
      </w:r>
    </w:p>
    <w:p>
      <w:pPr>
        <w:ind w:left="720"/>
        <w:spacing w:after="80"/>
      </w:pPr>
      <w:r>
        <w:rPr>
          <w:rFonts w:ascii="Arial" w:hAnsi="Arial" w:cs="Arial"/>
          <w:sz w:val="22"/>
          <w:sz-cs w:val="22"/>
          <w:b/>
        </w:rPr>
        <w:t xml:space="preserve"/>
        <w:tab/>
        <w:t xml:space="preserve">•</w:t>
        <w:tab/>
        <w:t xml:space="preserve">Auth token storage: .env file for OAuth client credentials + in-memory for generated tokens. Standard local dev tool pattern. </w:t>
      </w:r>
      <w:r>
        <w:rPr>
          <w:rFonts w:ascii="Lucida Grande" w:hAnsi="Lucida Grande" w:cs="Lucida Grande"/>
          <w:sz w:val="22"/>
          <w:sz-cs w:val="22"/>
          <w:b/>
        </w:rPr>
        <w:t xml:space="preserve">✓</w:t>
      </w:r>
      <w:r>
        <w:rPr>
          <w:rFonts w:ascii="Arial" w:hAnsi="Arial" w:cs="Arial"/>
          <w:sz w:val="22"/>
          <w:sz-cs w:val="22"/>
          <w:b/>
        </w:rPr>
        <w:t xml:space="preserve"> Decided.</w:t>
      </w:r>
    </w:p>
    <w:p>
      <w:pPr>
        <w:ind w:left="720"/>
        <w:spacing w:after="80"/>
      </w:pPr>
      <w:r>
        <w:rPr>
          <w:rFonts w:ascii="Arial" w:hAnsi="Arial" w:cs="Arial"/>
          <w:sz w:val="22"/>
          <w:sz-cs w:val="22"/>
          <w:b/>
        </w:rPr>
        <w:t xml:space="preserve"/>
        <w:tab/>
        <w:t xml:space="preserve">•</w:t>
        <w:tab/>
        <w:t xml:space="preserve">Should the tool support multiple Lucid accounts / OAuth clients simultaneously?</w:t>
      </w:r>
    </w:p>
    <w:p>
      <w:pPr>
        <w:ind w:left="720"/>
        <w:spacing w:after="80"/>
      </w:pPr>
      <w:r>
        <w:rPr>
          <w:rFonts w:ascii="Arial" w:hAnsi="Arial" w:cs="Arial"/>
          <w:sz w:val="22"/>
          <w:sz-cs w:val="22"/>
          <w:b/>
        </w:rPr>
        <w:t xml:space="preserve"/>
        <w:tab/>
        <w:t xml:space="preserve">•</w:t>
        <w:tab/>
        <w:t xml:space="preserve">Claude integration: Direct Anthropic API for the AI assistant layer (explaining responses, diagnosing errors). Lucid MCP server as one of the three explorable API surfaces with transparent tool call logging in the debug viewer. Both. </w:t>
      </w:r>
      <w:r>
        <w:rPr>
          <w:rFonts w:ascii="Lucida Grande" w:hAnsi="Lucida Grande" w:cs="Lucida Grande"/>
          <w:sz w:val="22"/>
          <w:sz-cs w:val="22"/>
          <w:b/>
        </w:rPr>
        <w:t xml:space="preserve">✓</w:t>
      </w:r>
      <w:r>
        <w:rPr>
          <w:rFonts w:ascii="Arial" w:hAnsi="Arial" w:cs="Arial"/>
          <w:sz w:val="22"/>
          <w:sz-cs w:val="22"/>
          <w:b/>
        </w:rPr>
        <w:t xml:space="preserve"> Decided.</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jc w:val="center"/>
      </w:pPr>
      <w:r>
        <w:rPr>
          <w:rFonts w:ascii="Arial" w:hAnsi="Arial" w:cs="Arial"/>
          <w:sz w:val="20"/>
          <w:sz-cs w:val="20"/>
          <w:i/>
          <w:color w:val="888888"/>
        </w:rPr>
        <w:t xml:space="preserve">Next: Flow Document — User Journey &amp; Application Flow</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CocoaOOXMLWriter/2685.1</generator>
</meta>
</file>