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10" w:rsidRPr="00EF67BD" w:rsidRDefault="00B33420" w:rsidP="00E81910">
      <w:pPr>
        <w:pStyle w:val="Heading1"/>
        <w:rPr>
          <w:rFonts w:eastAsia="Times New Roman"/>
        </w:rPr>
      </w:pPr>
      <w:bookmarkStart w:id="0" w:name="s1"/>
      <w:r w:rsidRPr="00EF67BD">
        <w:rPr>
          <w:rFonts w:eastAsia="Times New Roman"/>
        </w:rPr>
        <w:t>Purpose</w:t>
      </w:r>
      <w:bookmarkEnd w:id="0"/>
    </w:p>
    <w:p w:rsidR="00E81910" w:rsidRPr="00EF67BD"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EF67BD">
        <w:rPr>
          <w:rFonts w:ascii="Arial" w:eastAsia="Times New Roman" w:hAnsi="Arial" w:cs="Arial"/>
          <w:color w:val="000000"/>
          <w:sz w:val="18"/>
          <w:szCs w:val="18"/>
        </w:rPr>
        <w:t xml:space="preserve">This tutorial covers the use of Oracle Data Miner to perform data mining against Oracle Database </w:t>
      </w:r>
      <w:r>
        <w:rPr>
          <w:rFonts w:ascii="Helvetica" w:hAnsi="Helvetica" w:cs="Helvetica"/>
          <w:color w:val="333333"/>
          <w:sz w:val="21"/>
          <w:szCs w:val="21"/>
          <w:shd w:val="clear" w:color="auto" w:fill="F5F9FD"/>
        </w:rPr>
        <w:t>19c</w:t>
      </w:r>
      <w:r w:rsidRPr="00EF67BD">
        <w:rPr>
          <w:rFonts w:ascii="Arial" w:eastAsia="Times New Roman" w:hAnsi="Arial" w:cs="Arial"/>
          <w:color w:val="000000"/>
          <w:sz w:val="18"/>
          <w:szCs w:val="18"/>
        </w:rPr>
        <w:t xml:space="preserve">. In this </w:t>
      </w:r>
      <w:r>
        <w:rPr>
          <w:rFonts w:ascii="Arial" w:eastAsia="Times New Roman" w:hAnsi="Arial" w:cs="Arial"/>
          <w:color w:val="000000"/>
          <w:sz w:val="18"/>
          <w:szCs w:val="18"/>
        </w:rPr>
        <w:t>workshop</w:t>
      </w:r>
      <w:r w:rsidRPr="00EF67BD">
        <w:rPr>
          <w:rFonts w:ascii="Arial" w:eastAsia="Times New Roman" w:hAnsi="Arial" w:cs="Arial"/>
          <w:color w:val="000000"/>
          <w:sz w:val="18"/>
          <w:szCs w:val="18"/>
        </w:rPr>
        <w:t xml:space="preserve">, you examine and solve a data mining business problem by using the Oracle Data Miner graphical user interface (GUI). The Oracle Data Miner GUI is included as an extension of Oracle SQL Developer, version </w:t>
      </w:r>
      <w:r w:rsidRPr="00943C9F">
        <w:rPr>
          <w:rFonts w:ascii="Arial" w:eastAsia="Times New Roman" w:hAnsi="Arial" w:cs="Arial"/>
          <w:color w:val="000000"/>
          <w:sz w:val="18"/>
          <w:szCs w:val="18"/>
        </w:rPr>
        <w:t>19.2.1.247</w:t>
      </w:r>
      <w:r w:rsidRPr="00EF67BD">
        <w:rPr>
          <w:rFonts w:ascii="Arial" w:eastAsia="Times New Roman" w:hAnsi="Arial" w:cs="Arial"/>
          <w:color w:val="000000"/>
          <w:sz w:val="18"/>
          <w:szCs w:val="18"/>
        </w:rPr>
        <w:t>.</w:t>
      </w:r>
    </w:p>
    <w:p w:rsidR="00E81910" w:rsidRPr="00EF67BD"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EF67BD">
        <w:rPr>
          <w:rFonts w:ascii="Arial" w:eastAsia="Times New Roman" w:hAnsi="Arial" w:cs="Arial"/>
          <w:color w:val="000000"/>
          <w:sz w:val="18"/>
          <w:szCs w:val="18"/>
        </w:rPr>
        <w:t>Oracle SQL Developer is a free graphical tool for database development. With SQL Developer, you can browse database objects, run SQL statements and SQL scripts, and edit and debug PL/SQL statements. Starting with SQL Developer, version 3.0, you can also access the Oracle Data Miner GUI, which provides a tightly integrated interface to Oracle Data Mining features.</w:t>
      </w:r>
    </w:p>
    <w:p w:rsidR="00E81910" w:rsidRPr="00DD205C" w:rsidRDefault="00E81910" w:rsidP="00E81910">
      <w:pPr>
        <w:pStyle w:val="Heading1"/>
      </w:pPr>
      <w:bookmarkStart w:id="1" w:name="s2"/>
      <w:r w:rsidRPr="00DD205C">
        <w:t>Time to Complete</w:t>
      </w:r>
      <w:bookmarkEnd w:id="1"/>
    </w:p>
    <w:p w:rsidR="00E81910" w:rsidRPr="00EF67BD"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EF67BD">
        <w:rPr>
          <w:rFonts w:ascii="Arial" w:eastAsia="Times New Roman" w:hAnsi="Arial" w:cs="Arial"/>
          <w:color w:val="000000"/>
          <w:sz w:val="18"/>
          <w:szCs w:val="18"/>
        </w:rPr>
        <w:t xml:space="preserve">Approximately </w:t>
      </w:r>
      <w:r w:rsidR="009328B2">
        <w:rPr>
          <w:rFonts w:ascii="Arial" w:eastAsia="Times New Roman" w:hAnsi="Arial" w:cs="Arial"/>
          <w:color w:val="000000"/>
          <w:sz w:val="18"/>
          <w:szCs w:val="18"/>
        </w:rPr>
        <w:t>30</w:t>
      </w:r>
      <w:r w:rsidRPr="00EF67BD">
        <w:rPr>
          <w:rFonts w:ascii="Arial" w:eastAsia="Times New Roman" w:hAnsi="Arial" w:cs="Arial"/>
          <w:color w:val="000000"/>
          <w:sz w:val="18"/>
          <w:szCs w:val="18"/>
        </w:rPr>
        <w:t xml:space="preserve"> mins.</w:t>
      </w:r>
    </w:p>
    <w:p w:rsidR="00E81910" w:rsidRPr="00EF67BD" w:rsidRDefault="00E81910" w:rsidP="00E81910">
      <w:pPr>
        <w:pStyle w:val="Heading1"/>
        <w:rPr>
          <w:rFonts w:eastAsia="Times New Roman"/>
        </w:rPr>
      </w:pPr>
      <w:bookmarkStart w:id="2" w:name="s3"/>
      <w:r w:rsidRPr="00EF67BD">
        <w:rPr>
          <w:rFonts w:eastAsia="Times New Roman"/>
        </w:rPr>
        <w:t>Overview</w:t>
      </w:r>
      <w:bookmarkEnd w:id="2"/>
    </w:p>
    <w:p w:rsidR="00E81910" w:rsidRPr="00EF67BD"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EF67BD">
        <w:rPr>
          <w:rFonts w:ascii="Arial" w:eastAsia="Times New Roman" w:hAnsi="Arial" w:cs="Arial"/>
          <w:color w:val="000000"/>
          <w:sz w:val="18"/>
          <w:szCs w:val="18"/>
        </w:rPr>
        <w:t>Data mining is the process of extracting useful information from masses of data by extracting patterns and trends from the data. Data mining can be used to solve many kinds of business problems, including:</w:t>
      </w:r>
    </w:p>
    <w:p w:rsidR="00E81910" w:rsidRPr="00EF67BD" w:rsidRDefault="00E81910" w:rsidP="00E81910">
      <w:pPr>
        <w:numPr>
          <w:ilvl w:val="0"/>
          <w:numId w:val="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EF67BD">
        <w:rPr>
          <w:rFonts w:ascii="Arial" w:eastAsia="Times New Roman" w:hAnsi="Arial" w:cs="Arial"/>
          <w:color w:val="000000"/>
          <w:sz w:val="18"/>
          <w:szCs w:val="18"/>
        </w:rPr>
        <w:t>Predict individual behavior, for example, the customers likely to respond to a promotional offer or the customers likely to buy a specific product (Classification)</w:t>
      </w:r>
    </w:p>
    <w:p w:rsidR="00E81910" w:rsidRPr="00EF67BD" w:rsidRDefault="00E81910" w:rsidP="00E81910">
      <w:pPr>
        <w:numPr>
          <w:ilvl w:val="0"/>
          <w:numId w:val="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EF67BD">
        <w:rPr>
          <w:rFonts w:ascii="Arial" w:eastAsia="Times New Roman" w:hAnsi="Arial" w:cs="Arial"/>
          <w:color w:val="000000"/>
          <w:sz w:val="18"/>
          <w:szCs w:val="18"/>
        </w:rPr>
        <w:t>Find profiles of targeted people or items (Classification using Decision Trees)</w:t>
      </w:r>
    </w:p>
    <w:p w:rsidR="00E81910" w:rsidRPr="00EF67BD" w:rsidRDefault="00E81910" w:rsidP="00E81910">
      <w:pPr>
        <w:numPr>
          <w:ilvl w:val="0"/>
          <w:numId w:val="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EF67BD">
        <w:rPr>
          <w:rFonts w:ascii="Arial" w:eastAsia="Times New Roman" w:hAnsi="Arial" w:cs="Arial"/>
          <w:color w:val="000000"/>
          <w:sz w:val="18"/>
          <w:szCs w:val="18"/>
        </w:rPr>
        <w:t>Find natural segments or clusters (Clustering)</w:t>
      </w:r>
    </w:p>
    <w:p w:rsidR="00E81910" w:rsidRPr="00EF67BD" w:rsidRDefault="00E81910" w:rsidP="00E81910">
      <w:pPr>
        <w:numPr>
          <w:ilvl w:val="0"/>
          <w:numId w:val="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EF67BD">
        <w:rPr>
          <w:rFonts w:ascii="Arial" w:eastAsia="Times New Roman" w:hAnsi="Arial" w:cs="Arial"/>
          <w:color w:val="000000"/>
          <w:sz w:val="18"/>
          <w:szCs w:val="18"/>
        </w:rPr>
        <w:t>Identify factors more associated with a target attribute (Attribute Importance)</w:t>
      </w:r>
    </w:p>
    <w:p w:rsidR="00E81910" w:rsidRPr="00943C9F" w:rsidRDefault="00E81910" w:rsidP="00E81910">
      <w:pPr>
        <w:numPr>
          <w:ilvl w:val="0"/>
          <w:numId w:val="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EF67BD">
        <w:rPr>
          <w:rFonts w:ascii="Arial" w:eastAsia="Times New Roman" w:hAnsi="Arial" w:cs="Arial"/>
          <w:color w:val="000000"/>
          <w:sz w:val="18"/>
          <w:szCs w:val="18"/>
        </w:rPr>
        <w:t>Find co-occurring events or purchases (Associations, sometimes known as Market Basket Analysis)</w:t>
      </w:r>
    </w:p>
    <w:p w:rsidR="00E81910" w:rsidRDefault="00E81910" w:rsidP="00E81910">
      <w:pPr>
        <w:pStyle w:val="NormalWeb"/>
        <w:shd w:val="clear" w:color="auto" w:fill="FFFFFF"/>
        <w:rPr>
          <w:rFonts w:ascii="Arial" w:hAnsi="Arial" w:cs="Arial"/>
          <w:color w:val="000000"/>
          <w:sz w:val="18"/>
          <w:szCs w:val="18"/>
        </w:rPr>
      </w:pPr>
      <w:r>
        <w:rPr>
          <w:rStyle w:val="Strong"/>
          <w:rFonts w:ascii="Arial" w:hAnsi="Arial" w:cs="Arial"/>
          <w:color w:val="000000"/>
          <w:sz w:val="18"/>
          <w:szCs w:val="18"/>
        </w:rPr>
        <w:t>Problem Definition and Business Goals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 xml:space="preserve">When performing data mining, the business problem must be well-defined and stated in terms of data mining functionality. For example, retail businesses, telephone companies, financial institutions, and other types of enterprises are interested in customer “segmentation” – that is, the act of </w:t>
      </w:r>
      <w:r w:rsidRPr="00943C9F">
        <w:rPr>
          <w:rFonts w:ascii="Arial" w:hAnsi="Arial" w:cs="Arial"/>
          <w:color w:val="000000"/>
          <w:sz w:val="18"/>
          <w:szCs w:val="18"/>
        </w:rPr>
        <w:t>dividing a customer base into groups of individuals that are similar in specific ways relevant to marketing, such as age, gender, interests and spending habits.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 xml:space="preserve">The statement “I want to use data mining to study the retail data” is much too vague. From a business point of view, we need specific questions that needs to be answered from the data available to us. The questions must be relevant to the business and should be able to positively influence the business revenues or returns. </w:t>
      </w:r>
    </w:p>
    <w:p w:rsidR="00E81910" w:rsidRDefault="00E81910" w:rsidP="00E81910">
      <w:pPr>
        <w:pStyle w:val="NormalWeb"/>
        <w:shd w:val="clear" w:color="auto" w:fill="FFFFFF"/>
        <w:rPr>
          <w:rFonts w:ascii="Arial" w:hAnsi="Arial" w:cs="Arial"/>
          <w:color w:val="000000"/>
          <w:sz w:val="18"/>
          <w:szCs w:val="18"/>
        </w:rPr>
      </w:pPr>
      <w:r w:rsidRPr="002449A9">
        <w:rPr>
          <w:rFonts w:ascii="Arial" w:hAnsi="Arial" w:cs="Arial"/>
          <w:color w:val="000000"/>
          <w:sz w:val="18"/>
          <w:szCs w:val="18"/>
        </w:rPr>
        <w:t>This is a transactional level data set, which contains all the transactions occurring between 01/12/2018</w:t>
      </w:r>
      <w:r>
        <w:rPr>
          <w:rFonts w:ascii="Arial" w:hAnsi="Arial" w:cs="Arial"/>
          <w:color w:val="000000"/>
          <w:sz w:val="18"/>
          <w:szCs w:val="18"/>
        </w:rPr>
        <w:t xml:space="preserve"> and 09/12/2019 for a US-based </w:t>
      </w:r>
      <w:r w:rsidRPr="002449A9">
        <w:rPr>
          <w:rFonts w:ascii="Arial" w:hAnsi="Arial" w:cs="Arial"/>
          <w:color w:val="000000"/>
          <w:sz w:val="18"/>
          <w:szCs w:val="18"/>
        </w:rPr>
        <w:t>retail store.</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 xml:space="preserve">Data is stored in </w:t>
      </w:r>
      <w:r w:rsidRPr="005A6A0D">
        <w:rPr>
          <w:rFonts w:ascii="Arial" w:hAnsi="Arial" w:cs="Arial"/>
          <w:color w:val="000000"/>
          <w:sz w:val="18"/>
          <w:szCs w:val="18"/>
        </w:rPr>
        <w:t xml:space="preserve">multiple sources (RDBMS, XML and JSON) and </w:t>
      </w:r>
      <w:r>
        <w:rPr>
          <w:rFonts w:ascii="Arial" w:hAnsi="Arial" w:cs="Arial"/>
          <w:color w:val="000000"/>
          <w:sz w:val="18"/>
          <w:szCs w:val="18"/>
        </w:rPr>
        <w:t xml:space="preserve">we need to </w:t>
      </w:r>
      <w:r w:rsidRPr="005A6A0D">
        <w:rPr>
          <w:rFonts w:ascii="Arial" w:hAnsi="Arial" w:cs="Arial"/>
          <w:color w:val="000000"/>
          <w:sz w:val="18"/>
          <w:szCs w:val="18"/>
        </w:rPr>
        <w:t>combine them into a single data source (CSV) to gather the insights</w:t>
      </w:r>
    </w:p>
    <w:p w:rsidR="00E81910" w:rsidRPr="002449A9" w:rsidRDefault="00E81910" w:rsidP="00E81910">
      <w:pPr>
        <w:pStyle w:val="NormalWeb"/>
        <w:shd w:val="clear" w:color="auto" w:fill="FFFFFF"/>
        <w:rPr>
          <w:rFonts w:ascii="Arial" w:hAnsi="Arial" w:cs="Arial"/>
          <w:color w:val="000000"/>
          <w:sz w:val="18"/>
          <w:szCs w:val="18"/>
        </w:rPr>
      </w:pPr>
      <w:r w:rsidRPr="002449A9">
        <w:rPr>
          <w:rFonts w:ascii="Arial" w:hAnsi="Arial" w:cs="Arial"/>
          <w:color w:val="000000"/>
          <w:sz w:val="18"/>
          <w:szCs w:val="18"/>
        </w:rPr>
        <w:t>The company mainly sells unique all-occasion gifts.</w:t>
      </w:r>
    </w:p>
    <w:p w:rsidR="00E81910" w:rsidRDefault="00E81910" w:rsidP="00E81910">
      <w:pPr>
        <w:pStyle w:val="NormalWeb"/>
        <w:shd w:val="clear" w:color="auto" w:fill="FFFFFF"/>
        <w:rPr>
          <w:rFonts w:ascii="Arial" w:hAnsi="Arial" w:cs="Arial"/>
          <w:color w:val="000000"/>
          <w:sz w:val="18"/>
          <w:szCs w:val="18"/>
        </w:rPr>
      </w:pPr>
      <w:r w:rsidRPr="002449A9">
        <w:rPr>
          <w:rFonts w:ascii="Arial" w:hAnsi="Arial" w:cs="Arial"/>
          <w:color w:val="000000"/>
          <w:sz w:val="18"/>
          <w:szCs w:val="18"/>
        </w:rPr>
        <w:t>Many customers of the company are wholesalers.</w:t>
      </w:r>
    </w:p>
    <w:p w:rsidR="00E81910" w:rsidRPr="00943C9F" w:rsidRDefault="00E81910" w:rsidP="00E81910">
      <w:pPr>
        <w:pStyle w:val="Heading1"/>
        <w:rPr>
          <w:rFonts w:eastAsia="Times New Roman"/>
        </w:rPr>
      </w:pPr>
      <w:bookmarkStart w:id="3" w:name="s6"/>
      <w:r w:rsidRPr="00943C9F">
        <w:rPr>
          <w:rFonts w:eastAsia="Times New Roman"/>
        </w:rPr>
        <w:lastRenderedPageBreak/>
        <w:t>Prerequisites</w:t>
      </w:r>
      <w:bookmarkEnd w:id="3"/>
    </w:p>
    <w:p w:rsidR="00E81910" w:rsidRPr="00943C9F"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Before starting this tutorial, you should:</w:t>
      </w:r>
    </w:p>
    <w:tbl>
      <w:tblPr>
        <w:tblW w:w="9750" w:type="dxa"/>
        <w:tblCellSpacing w:w="0" w:type="dxa"/>
        <w:shd w:val="clear" w:color="auto" w:fill="FFFFFF"/>
        <w:tblCellMar>
          <w:top w:w="10" w:type="dxa"/>
          <w:left w:w="10" w:type="dxa"/>
          <w:bottom w:w="10" w:type="dxa"/>
          <w:right w:w="10" w:type="dxa"/>
        </w:tblCellMar>
        <w:tblLook w:val="04A0" w:firstRow="1" w:lastRow="0" w:firstColumn="1" w:lastColumn="0" w:noHBand="0" w:noVBand="1"/>
      </w:tblPr>
      <w:tblGrid>
        <w:gridCol w:w="375"/>
        <w:gridCol w:w="9375"/>
      </w:tblGrid>
      <w:tr w:rsidR="00E81910" w:rsidRPr="00943C9F" w:rsidTr="00BA0567">
        <w:trPr>
          <w:tblCellSpacing w:w="0" w:type="dxa"/>
        </w:trPr>
        <w:tc>
          <w:tcPr>
            <w:tcW w:w="375" w:type="dxa"/>
            <w:shd w:val="clear" w:color="auto" w:fill="FFFFFF"/>
            <w:hideMark/>
          </w:tcPr>
          <w:p w:rsidR="00E81910" w:rsidRPr="00943C9F" w:rsidRDefault="00E81910" w:rsidP="00BA0567">
            <w:pPr>
              <w:spacing w:before="100" w:beforeAutospacing="1" w:after="100" w:afterAutospacing="1" w:line="240" w:lineRule="auto"/>
              <w:jc w:val="center"/>
              <w:rPr>
                <w:rFonts w:ascii="Arial" w:eastAsia="Times New Roman" w:hAnsi="Arial" w:cs="Arial"/>
                <w:b/>
                <w:bCs/>
                <w:color w:val="000000"/>
                <w:sz w:val="18"/>
                <w:szCs w:val="18"/>
              </w:rPr>
            </w:pPr>
            <w:r w:rsidRPr="00943C9F">
              <w:rPr>
                <w:rFonts w:ascii="Arial" w:eastAsia="Times New Roman" w:hAnsi="Arial" w:cs="Arial"/>
                <w:b/>
                <w:bCs/>
                <w:color w:val="000000"/>
                <w:sz w:val="18"/>
                <w:szCs w:val="18"/>
              </w:rPr>
              <w:t>1.</w:t>
            </w:r>
          </w:p>
        </w:tc>
        <w:tc>
          <w:tcPr>
            <w:tcW w:w="0" w:type="auto"/>
            <w:shd w:val="clear" w:color="auto" w:fill="FFFFFF"/>
            <w:hideMark/>
          </w:tcPr>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Have access to or have Installed Oracl</w:t>
            </w:r>
            <w:r>
              <w:rPr>
                <w:rFonts w:ascii="Arial" w:eastAsia="Times New Roman" w:hAnsi="Arial" w:cs="Arial"/>
                <w:color w:val="000000"/>
                <w:sz w:val="18"/>
                <w:szCs w:val="18"/>
              </w:rPr>
              <w:t>e Database 19c</w:t>
            </w:r>
            <w:r w:rsidRPr="00943C9F">
              <w:rPr>
                <w:rFonts w:ascii="Arial" w:eastAsia="Times New Roman" w:hAnsi="Arial" w:cs="Arial"/>
                <w:color w:val="000000"/>
                <w:sz w:val="18"/>
                <w:szCs w:val="18"/>
              </w:rPr>
              <w:t> </w:t>
            </w:r>
            <w:r w:rsidRPr="004339F5">
              <w:rPr>
                <w:rFonts w:ascii="Arial" w:eastAsia="Times New Roman" w:hAnsi="Arial" w:cs="Arial"/>
                <w:color w:val="000000"/>
                <w:sz w:val="18"/>
                <w:szCs w:val="18"/>
              </w:rPr>
              <w:t>Enterprise Edition High Performance</w:t>
            </w:r>
            <w:r w:rsidRPr="00943C9F">
              <w:rPr>
                <w:rFonts w:ascii="Arial" w:eastAsia="Times New Roman" w:hAnsi="Arial" w:cs="Arial"/>
                <w:color w:val="000000"/>
                <w:sz w:val="18"/>
                <w:szCs w:val="18"/>
              </w:rPr>
              <w:t xml:space="preserve">, Release </w:t>
            </w:r>
            <w:r>
              <w:rPr>
                <w:rFonts w:ascii="Helvetica" w:hAnsi="Helvetica" w:cs="Helvetica"/>
                <w:color w:val="333333"/>
                <w:sz w:val="21"/>
                <w:szCs w:val="21"/>
                <w:shd w:val="clear" w:color="auto" w:fill="FCFCFC"/>
              </w:rPr>
              <w:t xml:space="preserve">19.8.0.0.0 </w:t>
            </w:r>
            <w:r w:rsidRPr="00943C9F">
              <w:rPr>
                <w:rFonts w:ascii="Arial" w:eastAsia="Times New Roman" w:hAnsi="Arial" w:cs="Arial"/>
                <w:color w:val="000000"/>
                <w:sz w:val="18"/>
                <w:szCs w:val="18"/>
              </w:rPr>
              <w:t>with Data Mining Option.</w:t>
            </w:r>
          </w:p>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 </w:t>
            </w:r>
          </w:p>
        </w:tc>
      </w:tr>
      <w:tr w:rsidR="00E81910" w:rsidRPr="00943C9F" w:rsidTr="00BA0567">
        <w:trPr>
          <w:tblCellSpacing w:w="0" w:type="dxa"/>
        </w:trPr>
        <w:tc>
          <w:tcPr>
            <w:tcW w:w="375" w:type="dxa"/>
            <w:shd w:val="clear" w:color="auto" w:fill="FFFFFF"/>
            <w:hideMark/>
          </w:tcPr>
          <w:p w:rsidR="00E81910" w:rsidRPr="00943C9F" w:rsidRDefault="00E81910" w:rsidP="00BA0567">
            <w:pPr>
              <w:spacing w:before="100" w:beforeAutospacing="1" w:after="100" w:afterAutospacing="1" w:line="240" w:lineRule="auto"/>
              <w:jc w:val="center"/>
              <w:rPr>
                <w:rFonts w:ascii="Arial" w:eastAsia="Times New Roman" w:hAnsi="Arial" w:cs="Arial"/>
                <w:b/>
                <w:bCs/>
                <w:color w:val="000000"/>
                <w:sz w:val="18"/>
                <w:szCs w:val="18"/>
              </w:rPr>
            </w:pPr>
            <w:r w:rsidRPr="00943C9F">
              <w:rPr>
                <w:rFonts w:ascii="Arial" w:eastAsia="Times New Roman" w:hAnsi="Arial" w:cs="Arial"/>
                <w:b/>
                <w:bCs/>
                <w:color w:val="000000"/>
                <w:sz w:val="18"/>
                <w:szCs w:val="18"/>
              </w:rPr>
              <w:t>2.</w:t>
            </w:r>
          </w:p>
        </w:tc>
        <w:tc>
          <w:tcPr>
            <w:tcW w:w="0" w:type="auto"/>
            <w:shd w:val="clear" w:color="auto" w:fill="FFFFFF"/>
            <w:hideMark/>
          </w:tcPr>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Have access to or have installed Oracle SQL Developer, version 3.0, or later.</w:t>
            </w:r>
          </w:p>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Note: SQL Developer does not have an installer. To install SQL Developer, just unzip the free SQL Developer download to any directory on your PC.</w:t>
            </w:r>
          </w:p>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 </w:t>
            </w:r>
          </w:p>
        </w:tc>
      </w:tr>
      <w:tr w:rsidR="00E81910" w:rsidRPr="00943C9F" w:rsidTr="00BA0567">
        <w:trPr>
          <w:tblCellSpacing w:w="0" w:type="dxa"/>
        </w:trPr>
        <w:tc>
          <w:tcPr>
            <w:tcW w:w="0" w:type="auto"/>
            <w:shd w:val="clear" w:color="auto" w:fill="FFFFFF"/>
            <w:hideMark/>
          </w:tcPr>
          <w:p w:rsidR="00E81910" w:rsidRPr="00943C9F" w:rsidRDefault="00E81910" w:rsidP="00BA0567">
            <w:pPr>
              <w:spacing w:before="100" w:beforeAutospacing="1" w:after="100" w:afterAutospacing="1" w:line="240" w:lineRule="auto"/>
              <w:jc w:val="center"/>
              <w:rPr>
                <w:rFonts w:ascii="Arial" w:eastAsia="Times New Roman" w:hAnsi="Arial" w:cs="Arial"/>
                <w:b/>
                <w:bCs/>
                <w:color w:val="000000"/>
                <w:sz w:val="18"/>
                <w:szCs w:val="18"/>
              </w:rPr>
            </w:pPr>
            <w:proofErr w:type="gramStart"/>
            <w:r w:rsidRPr="00943C9F">
              <w:rPr>
                <w:rFonts w:ascii="Arial" w:eastAsia="Times New Roman" w:hAnsi="Arial" w:cs="Arial"/>
                <w:b/>
                <w:bCs/>
                <w:color w:val="000000"/>
                <w:sz w:val="18"/>
                <w:szCs w:val="18"/>
              </w:rPr>
              <w:t>3 .</w:t>
            </w:r>
            <w:proofErr w:type="gramEnd"/>
          </w:p>
        </w:tc>
        <w:tc>
          <w:tcPr>
            <w:tcW w:w="0" w:type="auto"/>
            <w:shd w:val="clear" w:color="auto" w:fill="FFFFFF"/>
            <w:hideMark/>
          </w:tcPr>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 xml:space="preserve">Have set up Oracle Data Miner </w:t>
            </w:r>
            <w:r>
              <w:rPr>
                <w:rFonts w:ascii="Arial" w:eastAsia="Times New Roman" w:hAnsi="Arial" w:cs="Arial"/>
                <w:color w:val="000000"/>
                <w:sz w:val="18"/>
                <w:szCs w:val="18"/>
              </w:rPr>
              <w:t>19c</w:t>
            </w:r>
            <w:r w:rsidRPr="00943C9F">
              <w:rPr>
                <w:rFonts w:ascii="Arial" w:eastAsia="Times New Roman" w:hAnsi="Arial" w:cs="Arial"/>
                <w:color w:val="000000"/>
                <w:sz w:val="18"/>
                <w:szCs w:val="18"/>
              </w:rPr>
              <w:t xml:space="preserve"> for use within Oracle SQL Developer.</w:t>
            </w:r>
          </w:p>
          <w:p w:rsidR="00E81910" w:rsidRPr="00943C9F" w:rsidRDefault="00E81910" w:rsidP="00BA0567">
            <w:pPr>
              <w:spacing w:before="100" w:beforeAutospacing="1" w:after="100" w:afterAutospacing="1" w:line="240" w:lineRule="auto"/>
              <w:rPr>
                <w:rFonts w:ascii="Arial" w:eastAsia="Times New Roman" w:hAnsi="Arial" w:cs="Arial"/>
                <w:color w:val="000000"/>
                <w:sz w:val="18"/>
                <w:szCs w:val="18"/>
              </w:rPr>
            </w:pPr>
            <w:r w:rsidRPr="00943C9F">
              <w:rPr>
                <w:rFonts w:ascii="Arial" w:eastAsia="Times New Roman" w:hAnsi="Arial" w:cs="Arial"/>
                <w:color w:val="000000"/>
                <w:sz w:val="18"/>
                <w:szCs w:val="18"/>
              </w:rPr>
              <w:t>Note: If you have not already set up Oracle Data Miner, complete the following lesson: </w:t>
            </w:r>
            <w:hyperlink r:id="rId5" w:tgtFrame="_blank" w:history="1">
              <w:r>
                <w:rPr>
                  <w:rFonts w:ascii="Arial" w:eastAsia="Times New Roman" w:hAnsi="Arial" w:cs="Arial"/>
                  <w:color w:val="0000FF"/>
                  <w:sz w:val="18"/>
                  <w:szCs w:val="18"/>
                  <w:u w:val="single"/>
                </w:rPr>
                <w:t>Setting Up Oracle Data Miner 19c Release 2</w:t>
              </w:r>
            </w:hyperlink>
            <w:r w:rsidRPr="00943C9F">
              <w:rPr>
                <w:rFonts w:ascii="Arial" w:eastAsia="Times New Roman" w:hAnsi="Arial" w:cs="Arial"/>
                <w:color w:val="000000"/>
                <w:sz w:val="18"/>
                <w:szCs w:val="18"/>
              </w:rPr>
              <w:t>.</w:t>
            </w:r>
          </w:p>
        </w:tc>
      </w:tr>
    </w:tbl>
    <w:p w:rsidR="00E81910" w:rsidRPr="00DD205C" w:rsidRDefault="00E81910" w:rsidP="00E81910">
      <w:pPr>
        <w:pStyle w:val="Heading1"/>
        <w:rPr>
          <w:rStyle w:val="Strong"/>
        </w:rPr>
      </w:pPr>
      <w:bookmarkStart w:id="4" w:name="t1"/>
      <w:r w:rsidRPr="00DD205C">
        <w:rPr>
          <w:rStyle w:val="Strong"/>
        </w:rPr>
        <w:t>Create a Data Miner Project</w:t>
      </w:r>
      <w:bookmarkEnd w:id="4"/>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Before you create a Data Miner Project and build a Data Miner workflow, it is helpful to examine some of the Data Miner interface components within SQL Developer. You can then structure your working environment to provide simplified access to the necessary Data Miner features.</w:t>
      </w:r>
    </w:p>
    <w:p w:rsidR="00E81910" w:rsidRDefault="00E81910" w:rsidP="00E81910">
      <w:pPr>
        <w:pStyle w:val="NormalWeb"/>
        <w:shd w:val="clear" w:color="auto" w:fill="FFFFFF"/>
        <w:rPr>
          <w:rFonts w:ascii="Arial" w:hAnsi="Arial" w:cs="Arial"/>
          <w:color w:val="000000"/>
          <w:sz w:val="18"/>
          <w:szCs w:val="18"/>
        </w:rPr>
      </w:pPr>
      <w:r>
        <w:rPr>
          <w:rStyle w:val="Strong"/>
          <w:rFonts w:ascii="Arial" w:hAnsi="Arial" w:cs="Arial"/>
          <w:color w:val="000000"/>
          <w:sz w:val="18"/>
          <w:szCs w:val="18"/>
        </w:rPr>
        <w:t>Identifying SQL Developer and Data Miner Interface Components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After setting up Oracle Data Miner for use within SQL Developer, different interface elements may be displayed, including both SQL Developer and Data Miner components.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In the following example, several display elements are open, including the:</w:t>
      </w:r>
    </w:p>
    <w:p w:rsidR="00E81910" w:rsidRDefault="00E81910" w:rsidP="00E81910">
      <w:pPr>
        <w:numPr>
          <w:ilvl w:val="0"/>
          <w:numId w:val="5"/>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The SQL Developer Connections tabs</w:t>
      </w:r>
    </w:p>
    <w:p w:rsidR="00E81910" w:rsidRDefault="00E81910" w:rsidP="00E81910">
      <w:pPr>
        <w:numPr>
          <w:ilvl w:val="0"/>
          <w:numId w:val="5"/>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The SQL Developer Reports tabs</w:t>
      </w:r>
    </w:p>
    <w:p w:rsidR="00E81910" w:rsidRDefault="00E81910" w:rsidP="00E81910">
      <w:pPr>
        <w:numPr>
          <w:ilvl w:val="0"/>
          <w:numId w:val="5"/>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The Data Miner tab</w:t>
      </w:r>
    </w:p>
    <w:p w:rsidR="00E81910" w:rsidRDefault="00E81910" w:rsidP="00E81910">
      <w:pPr>
        <w:pStyle w:val="NormalWeb"/>
        <w:shd w:val="clear" w:color="auto" w:fill="FFFFFF"/>
        <w:rPr>
          <w:rFonts w:ascii="Arial" w:hAnsi="Arial" w:cs="Arial"/>
          <w:color w:val="000000"/>
          <w:sz w:val="18"/>
          <w:szCs w:val="18"/>
        </w:rPr>
      </w:pPr>
      <w:r>
        <w:rPr>
          <w:noProof/>
        </w:rPr>
        <w:lastRenderedPageBreak/>
        <w:drawing>
          <wp:inline distT="0" distB="0" distL="0" distR="0" wp14:anchorId="0A0E2BF2" wp14:editId="5CB8A646">
            <wp:extent cx="2432050" cy="3112200"/>
            <wp:effectExtent l="19050" t="19050" r="25400" b="12065"/>
            <wp:docPr id="74" name="Picture 74"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Screenshot for Ste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4195" cy="3114945"/>
                    </a:xfrm>
                    <a:prstGeom prst="rect">
                      <a:avLst/>
                    </a:prstGeom>
                    <a:solidFill>
                      <a:schemeClr val="tx1"/>
                    </a:solidFill>
                    <a:ln w="635">
                      <a:solidFill>
                        <a:schemeClr val="accent1"/>
                      </a:solidFill>
                    </a:ln>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Notes:</w:t>
      </w:r>
    </w:p>
    <w:p w:rsidR="00E81910" w:rsidRDefault="00E81910" w:rsidP="00E81910">
      <w:pPr>
        <w:numPr>
          <w:ilvl w:val="0"/>
          <w:numId w:val="6"/>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The layout and contents of your SQL Developer window may be different than the example shown above.</w:t>
      </w:r>
    </w:p>
    <w:p w:rsidR="00E81910" w:rsidRDefault="00E81910" w:rsidP="00E81910">
      <w:pPr>
        <w:numPr>
          <w:ilvl w:val="0"/>
          <w:numId w:val="6"/>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SQL Developer and Data Miner interface elements open automatically when needed.</w:t>
      </w:r>
    </w:p>
    <w:p w:rsidR="00E81910" w:rsidRDefault="00E81910" w:rsidP="00E81910">
      <w:pPr>
        <w:numPr>
          <w:ilvl w:val="0"/>
          <w:numId w:val="6"/>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 xml:space="preserve">Additional Data Miner interface elements include the Workflow Jobs, Property Inspector, Component Palette, and Thumbnail tabs. You can open </w:t>
      </w:r>
      <w:proofErr w:type="spellStart"/>
      <w:r>
        <w:rPr>
          <w:rFonts w:ascii="Arial" w:hAnsi="Arial" w:cs="Arial"/>
          <w:color w:val="000000"/>
          <w:sz w:val="18"/>
          <w:szCs w:val="18"/>
        </w:rPr>
        <w:t>any one</w:t>
      </w:r>
      <w:proofErr w:type="spellEnd"/>
      <w:r>
        <w:rPr>
          <w:rFonts w:ascii="Arial" w:hAnsi="Arial" w:cs="Arial"/>
          <w:color w:val="000000"/>
          <w:sz w:val="18"/>
          <w:szCs w:val="18"/>
        </w:rPr>
        <w:t xml:space="preserve"> them manually from the main menu by using </w:t>
      </w:r>
      <w:r>
        <w:rPr>
          <w:rStyle w:val="Strong"/>
          <w:rFonts w:ascii="Arial" w:hAnsi="Arial" w:cs="Arial"/>
          <w:color w:val="000000"/>
          <w:sz w:val="18"/>
          <w:szCs w:val="18"/>
        </w:rPr>
        <w:t>View</w:t>
      </w:r>
      <w:r>
        <w:rPr>
          <w:rFonts w:ascii="Arial" w:hAnsi="Arial" w:cs="Arial"/>
          <w:color w:val="000000"/>
          <w:sz w:val="18"/>
          <w:szCs w:val="18"/>
        </w:rPr>
        <w:t> &gt; </w:t>
      </w:r>
      <w:r>
        <w:rPr>
          <w:rStyle w:val="Strong"/>
          <w:rFonts w:ascii="Arial" w:hAnsi="Arial" w:cs="Arial"/>
          <w:color w:val="000000"/>
          <w:sz w:val="18"/>
          <w:szCs w:val="18"/>
        </w:rPr>
        <w:t>Data Miner</w:t>
      </w:r>
      <w:r>
        <w:rPr>
          <w:rFonts w:ascii="Arial" w:hAnsi="Arial" w:cs="Arial"/>
          <w:color w:val="000000"/>
          <w:sz w:val="18"/>
          <w:szCs w:val="18"/>
        </w:rPr>
        <w:t> &gt; as shown here:</w:t>
      </w:r>
    </w:p>
    <w:p w:rsidR="00E81910" w:rsidRDefault="00E81910" w:rsidP="00E81910">
      <w:pPr>
        <w:pStyle w:val="NormalWeb"/>
        <w:shd w:val="clear" w:color="auto" w:fill="FFFFFF"/>
        <w:rPr>
          <w:rFonts w:ascii="Arial" w:hAnsi="Arial" w:cs="Arial"/>
          <w:color w:val="000000"/>
          <w:sz w:val="18"/>
          <w:szCs w:val="18"/>
        </w:rPr>
      </w:pPr>
      <w:r>
        <w:rPr>
          <w:noProof/>
        </w:rPr>
        <w:drawing>
          <wp:inline distT="0" distB="0" distL="0" distR="0" wp14:anchorId="32CFB096" wp14:editId="64B62635">
            <wp:extent cx="2413322" cy="2491390"/>
            <wp:effectExtent l="19050" t="19050" r="25400" b="23495"/>
            <wp:docPr id="75" name="Picture 75"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Screenshot for Ste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9088" cy="2497342"/>
                    </a:xfrm>
                    <a:prstGeom prst="rect">
                      <a:avLst/>
                    </a:prstGeom>
                    <a:solidFill>
                      <a:schemeClr val="tx1"/>
                    </a:solidFill>
                    <a:ln w="635">
                      <a:solidFill>
                        <a:schemeClr val="accent1"/>
                      </a:solidFill>
                    </a:ln>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In order to simplify the interface for Data Mining development, you can dismiss the SQL Developer specific interface elements by clicking on the respective Close </w:t>
      </w:r>
      <w:r>
        <w:rPr>
          <w:rStyle w:val="Strong"/>
          <w:rFonts w:ascii="Arial" w:hAnsi="Arial" w:cs="Arial"/>
          <w:color w:val="000000"/>
          <w:sz w:val="18"/>
          <w:szCs w:val="18"/>
        </w:rPr>
        <w:t>[x]</w:t>
      </w:r>
      <w:r>
        <w:rPr>
          <w:rFonts w:ascii="Arial" w:hAnsi="Arial" w:cs="Arial"/>
          <w:color w:val="000000"/>
          <w:sz w:val="18"/>
          <w:szCs w:val="18"/>
        </w:rPr>
        <w:t> icons for each tab or window.</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For example, close both of the SQL Developer tabs mentioned above:</w:t>
      </w:r>
    </w:p>
    <w:p w:rsidR="00E81910" w:rsidRDefault="00E81910" w:rsidP="00E81910">
      <w:pPr>
        <w:numPr>
          <w:ilvl w:val="0"/>
          <w:numId w:val="7"/>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t>SQL Developer </w:t>
      </w:r>
      <w:r>
        <w:rPr>
          <w:rStyle w:val="Strong"/>
          <w:rFonts w:ascii="Arial" w:hAnsi="Arial" w:cs="Arial"/>
          <w:color w:val="000000"/>
          <w:sz w:val="18"/>
          <w:szCs w:val="18"/>
        </w:rPr>
        <w:t>Reports</w:t>
      </w:r>
      <w:r>
        <w:rPr>
          <w:rFonts w:ascii="Arial" w:hAnsi="Arial" w:cs="Arial"/>
          <w:color w:val="000000"/>
          <w:sz w:val="18"/>
          <w:szCs w:val="18"/>
        </w:rPr>
        <w:t> tab</w:t>
      </w:r>
    </w:p>
    <w:p w:rsidR="00E81910" w:rsidRDefault="00E81910" w:rsidP="00E81910">
      <w:pPr>
        <w:numPr>
          <w:ilvl w:val="0"/>
          <w:numId w:val="7"/>
        </w:numPr>
        <w:shd w:val="clear" w:color="auto" w:fill="FFFFFF"/>
        <w:spacing w:before="100" w:beforeAutospacing="1" w:after="100" w:afterAutospacing="1" w:line="240" w:lineRule="auto"/>
        <w:rPr>
          <w:rFonts w:ascii="Arial" w:hAnsi="Arial" w:cs="Arial"/>
          <w:color w:val="000000"/>
          <w:sz w:val="18"/>
          <w:szCs w:val="18"/>
        </w:rPr>
      </w:pPr>
      <w:r>
        <w:rPr>
          <w:rFonts w:ascii="Arial" w:hAnsi="Arial" w:cs="Arial"/>
          <w:color w:val="000000"/>
          <w:sz w:val="18"/>
          <w:szCs w:val="18"/>
        </w:rPr>
        <w:lastRenderedPageBreak/>
        <w:t>SQL Developer </w:t>
      </w:r>
      <w:r>
        <w:rPr>
          <w:rStyle w:val="Strong"/>
          <w:rFonts w:ascii="Arial" w:hAnsi="Arial" w:cs="Arial"/>
          <w:color w:val="000000"/>
          <w:sz w:val="18"/>
          <w:szCs w:val="18"/>
        </w:rPr>
        <w:t>Connections</w:t>
      </w:r>
      <w:r>
        <w:rPr>
          <w:rFonts w:ascii="Arial" w:hAnsi="Arial" w:cs="Arial"/>
          <w:color w:val="000000"/>
          <w:sz w:val="18"/>
          <w:szCs w:val="18"/>
        </w:rPr>
        <w:t> tab</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1. </w:t>
      </w:r>
      <w:r>
        <w:rPr>
          <w:noProof/>
        </w:rPr>
        <w:drawing>
          <wp:inline distT="0" distB="0" distL="0" distR="0" wp14:anchorId="3AE4B68A" wp14:editId="733BAC90">
            <wp:extent cx="2425700" cy="1428750"/>
            <wp:effectExtent l="19050" t="19050" r="12700" b="19050"/>
            <wp:docPr id="76" name="Picture 76"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Screenshot for Ste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1428750"/>
                    </a:xfrm>
                    <a:prstGeom prst="rect">
                      <a:avLst/>
                    </a:prstGeom>
                    <a:solidFill>
                      <a:schemeClr val="tx1"/>
                    </a:solidFill>
                    <a:ln w="635">
                      <a:solidFill>
                        <a:schemeClr val="accent1"/>
                      </a:solidFill>
                    </a:ln>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2. </w:t>
      </w:r>
      <w:r>
        <w:rPr>
          <w:noProof/>
        </w:rPr>
        <w:drawing>
          <wp:inline distT="0" distB="0" distL="0" distR="0" wp14:anchorId="535807BF" wp14:editId="732E18E7">
            <wp:extent cx="2070100" cy="1218340"/>
            <wp:effectExtent l="19050" t="19050" r="25400" b="20320"/>
            <wp:docPr id="77" name="Picture 77"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Screenshot for Ste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5588" cy="1221570"/>
                    </a:xfrm>
                    <a:prstGeom prst="rect">
                      <a:avLst/>
                    </a:prstGeom>
                    <a:solidFill>
                      <a:schemeClr val="tx1"/>
                    </a:solidFill>
                    <a:ln w="635">
                      <a:solidFill>
                        <a:schemeClr val="accent1"/>
                      </a:solidFill>
                    </a:ln>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Now, the SQL Developer interface should look like this:</w:t>
      </w:r>
    </w:p>
    <w:p w:rsidR="00E81910" w:rsidRDefault="00E81910" w:rsidP="00E81910">
      <w:pPr>
        <w:pStyle w:val="NormalWeb"/>
        <w:shd w:val="clear" w:color="auto" w:fill="FFFFFF"/>
        <w:rPr>
          <w:rFonts w:ascii="Arial" w:hAnsi="Arial" w:cs="Arial"/>
          <w:color w:val="000000"/>
          <w:sz w:val="18"/>
          <w:szCs w:val="18"/>
        </w:rPr>
      </w:pPr>
      <w:r>
        <w:rPr>
          <w:noProof/>
        </w:rPr>
        <w:drawing>
          <wp:inline distT="0" distB="0" distL="0" distR="0" wp14:anchorId="4A7E530C" wp14:editId="6B44DA62">
            <wp:extent cx="2108200" cy="1810302"/>
            <wp:effectExtent l="19050" t="19050" r="25400" b="19050"/>
            <wp:docPr id="78" name="Picture 78"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for Ste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0795" cy="1812531"/>
                    </a:xfrm>
                    <a:prstGeom prst="rect">
                      <a:avLst/>
                    </a:prstGeom>
                    <a:solidFill>
                      <a:schemeClr val="tx1"/>
                    </a:solidFill>
                    <a:ln w="635">
                      <a:solidFill>
                        <a:schemeClr val="accent1"/>
                      </a:solidFill>
                    </a:ln>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proofErr w:type="spellStart"/>
      <w:r>
        <w:rPr>
          <w:rStyle w:val="Strong"/>
          <w:rFonts w:ascii="Arial" w:hAnsi="Arial" w:cs="Arial"/>
          <w:color w:val="000000"/>
          <w:sz w:val="18"/>
          <w:szCs w:val="18"/>
        </w:rPr>
        <w:t>DataMiner</w:t>
      </w:r>
      <w:proofErr w:type="spellEnd"/>
      <w:r>
        <w:rPr>
          <w:rStyle w:val="Strong"/>
          <w:rFonts w:ascii="Arial" w:hAnsi="Arial" w:cs="Arial"/>
          <w:color w:val="000000"/>
          <w:sz w:val="18"/>
          <w:szCs w:val="18"/>
        </w:rPr>
        <w:t xml:space="preserve"> &gt; Workflow Jobs</w:t>
      </w:r>
      <w:r>
        <w:rPr>
          <w:rFonts w:ascii="Arial" w:hAnsi="Arial" w:cs="Arial"/>
          <w:color w:val="000000"/>
          <w:sz w:val="18"/>
          <w:szCs w:val="18"/>
        </w:rPr>
        <w:t>.</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Note: You can re-open the SQL Developer Connections tab (and other interface elements) at any time by using the View menu.</w:t>
      </w:r>
    </w:p>
    <w:p w:rsidR="00E81910" w:rsidRPr="00C27022" w:rsidRDefault="003A5635" w:rsidP="003A5635">
      <w:pPr>
        <w:pStyle w:val="Heading2"/>
        <w:ind w:left="360"/>
        <w:rPr>
          <w:sz w:val="22"/>
          <w:szCs w:val="22"/>
        </w:rPr>
      </w:pPr>
      <w:r>
        <w:rPr>
          <w:sz w:val="22"/>
          <w:szCs w:val="22"/>
        </w:rPr>
        <w:t xml:space="preserve">Step1: </w:t>
      </w:r>
      <w:r w:rsidR="00E81910" w:rsidRPr="00C27022">
        <w:rPr>
          <w:sz w:val="22"/>
          <w:szCs w:val="22"/>
        </w:rPr>
        <w:t>Start creating a Data Miner Project</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Before you begin working on a Data Miner Workflow, you must create a Data Miner Project, which serves as a container for one or more Workflows.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In the tutorial </w:t>
      </w:r>
      <w:r>
        <w:rPr>
          <w:rStyle w:val="Strong"/>
          <w:rFonts w:ascii="Arial" w:hAnsi="Arial" w:cs="Arial"/>
          <w:color w:val="000000"/>
          <w:sz w:val="18"/>
          <w:szCs w:val="18"/>
        </w:rPr>
        <w:t>Setting Up Oracle Data Miner 11g Release 2</w:t>
      </w:r>
      <w:r>
        <w:rPr>
          <w:rFonts w:ascii="Arial" w:hAnsi="Arial" w:cs="Arial"/>
          <w:color w:val="000000"/>
          <w:sz w:val="18"/>
          <w:szCs w:val="18"/>
        </w:rPr>
        <w:t>, you learned how to create a database account and SQL Developer connection for a data mining user named </w:t>
      </w:r>
      <w:proofErr w:type="spellStart"/>
      <w:r>
        <w:rPr>
          <w:rStyle w:val="Strong"/>
          <w:rFonts w:ascii="Arial" w:hAnsi="Arial" w:cs="Arial"/>
          <w:color w:val="000000"/>
          <w:sz w:val="18"/>
          <w:szCs w:val="18"/>
        </w:rPr>
        <w:t>dmuser</w:t>
      </w:r>
      <w:proofErr w:type="spellEnd"/>
      <w:r>
        <w:rPr>
          <w:rFonts w:ascii="Arial" w:hAnsi="Arial" w:cs="Arial"/>
          <w:color w:val="000000"/>
          <w:sz w:val="18"/>
          <w:szCs w:val="18"/>
        </w:rPr>
        <w:t>. This user has access to the sample data that you will be mining.</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Note: If you have not yet set up Oracle Data Miner, or have not created the data mining user, you must first complete the tasks presented in the tutorial </w:t>
      </w:r>
      <w:hyperlink r:id="rId11" w:tgtFrame="_blank" w:history="1">
        <w:r>
          <w:rPr>
            <w:rFonts w:ascii="Arial" w:hAnsi="Arial" w:cs="Arial"/>
            <w:color w:val="0000FF"/>
            <w:sz w:val="18"/>
            <w:szCs w:val="18"/>
            <w:u w:val="single"/>
          </w:rPr>
          <w:t>Setting Up Oracle Data Miner 19c Release 2</w:t>
        </w:r>
      </w:hyperlink>
      <w:r>
        <w:rPr>
          <w:rFonts w:ascii="Arial" w:hAnsi="Arial" w:cs="Arial"/>
          <w:color w:val="000000"/>
          <w:sz w:val="18"/>
          <w:szCs w:val="18"/>
        </w:rPr>
        <w:t>,</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lastRenderedPageBreak/>
        <w:t>To create a Data Miner Project, perform the following steps:</w:t>
      </w:r>
    </w:p>
    <w:tbl>
      <w:tblPr>
        <w:tblW w:w="9750" w:type="dxa"/>
        <w:tblCellSpacing w:w="0" w:type="dxa"/>
        <w:shd w:val="clear" w:color="auto" w:fill="FFFFFF"/>
        <w:tblCellMar>
          <w:top w:w="10" w:type="dxa"/>
          <w:left w:w="10" w:type="dxa"/>
          <w:bottom w:w="10" w:type="dxa"/>
          <w:right w:w="10" w:type="dxa"/>
        </w:tblCellMar>
        <w:tblLook w:val="04A0" w:firstRow="1" w:lastRow="0" w:firstColumn="1" w:lastColumn="0" w:noHBand="0" w:noVBand="1"/>
      </w:tblPr>
      <w:tblGrid>
        <w:gridCol w:w="375"/>
        <w:gridCol w:w="9375"/>
      </w:tblGrid>
      <w:tr w:rsidR="00E81910" w:rsidTr="00BA0567">
        <w:trPr>
          <w:tblCellSpacing w:w="0" w:type="dxa"/>
        </w:trPr>
        <w:tc>
          <w:tcPr>
            <w:tcW w:w="375" w:type="dxa"/>
            <w:shd w:val="clear" w:color="auto" w:fill="FFFFFF"/>
            <w:hideMark/>
          </w:tcPr>
          <w:p w:rsidR="00E81910" w:rsidRDefault="00E81910" w:rsidP="00BA0567">
            <w:pPr>
              <w:pStyle w:val="NormalWeb"/>
              <w:jc w:val="center"/>
              <w:rPr>
                <w:rFonts w:ascii="Arial" w:hAnsi="Arial" w:cs="Arial"/>
                <w:b/>
                <w:bCs/>
                <w:color w:val="000000"/>
                <w:sz w:val="18"/>
                <w:szCs w:val="18"/>
              </w:rPr>
            </w:pPr>
            <w:r>
              <w:rPr>
                <w:rFonts w:ascii="Arial" w:hAnsi="Arial" w:cs="Arial"/>
                <w:b/>
                <w:bCs/>
                <w:color w:val="000000"/>
                <w:sz w:val="18"/>
                <w:szCs w:val="18"/>
              </w:rPr>
              <w:t>1.</w:t>
            </w:r>
          </w:p>
        </w:tc>
        <w:tc>
          <w:tcPr>
            <w:tcW w:w="0" w:type="auto"/>
            <w:shd w:val="clear" w:color="auto" w:fill="FFFFFF"/>
            <w:hideMark/>
          </w:tcPr>
          <w:p w:rsidR="00E81910" w:rsidRDefault="00E81910" w:rsidP="00BA0567">
            <w:pPr>
              <w:pStyle w:val="NormalWeb"/>
              <w:rPr>
                <w:rFonts w:ascii="Arial" w:hAnsi="Arial" w:cs="Arial"/>
                <w:color w:val="000000"/>
                <w:sz w:val="18"/>
                <w:szCs w:val="18"/>
              </w:rPr>
            </w:pPr>
            <w:r>
              <w:rPr>
                <w:rFonts w:ascii="Arial" w:hAnsi="Arial" w:cs="Arial"/>
                <w:color w:val="000000"/>
                <w:sz w:val="18"/>
                <w:szCs w:val="18"/>
              </w:rPr>
              <w:t>In the Data Miner tab, right-click the data mining user connection that you previously created, and select </w:t>
            </w:r>
            <w:r>
              <w:rPr>
                <w:rStyle w:val="Strong"/>
                <w:rFonts w:ascii="Arial" w:hAnsi="Arial" w:cs="Arial"/>
                <w:color w:val="000000"/>
                <w:sz w:val="18"/>
                <w:szCs w:val="18"/>
              </w:rPr>
              <w:t>New Project</w:t>
            </w:r>
            <w:r>
              <w:rPr>
                <w:rFonts w:ascii="Arial" w:hAnsi="Arial" w:cs="Arial"/>
                <w:color w:val="000000"/>
                <w:sz w:val="18"/>
                <w:szCs w:val="18"/>
              </w:rPr>
              <w:t>, as shown here:</w:t>
            </w:r>
          </w:p>
          <w:p w:rsidR="00E81910" w:rsidRDefault="00E81910" w:rsidP="00BA0567">
            <w:pPr>
              <w:pStyle w:val="NormalWeb"/>
              <w:rPr>
                <w:rFonts w:ascii="Arial" w:hAnsi="Arial" w:cs="Arial"/>
                <w:color w:val="000000"/>
                <w:sz w:val="18"/>
                <w:szCs w:val="18"/>
              </w:rPr>
            </w:pPr>
            <w:r>
              <w:rPr>
                <w:noProof/>
              </w:rPr>
              <w:drawing>
                <wp:inline distT="0" distB="0" distL="0" distR="0" wp14:anchorId="4B7AD870" wp14:editId="42CE1DD3">
                  <wp:extent cx="2609850" cy="1828800"/>
                  <wp:effectExtent l="19050" t="19050" r="19050" b="19050"/>
                  <wp:docPr id="79" name="Picture 79" descr="Screenshot for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Screenshot for Ste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1828800"/>
                          </a:xfrm>
                          <a:prstGeom prst="rect">
                            <a:avLst/>
                          </a:prstGeom>
                          <a:solidFill>
                            <a:schemeClr val="tx1"/>
                          </a:solidFill>
                          <a:ln w="635">
                            <a:solidFill>
                              <a:schemeClr val="accent1"/>
                            </a:solidFill>
                          </a:ln>
                        </pic:spPr>
                      </pic:pic>
                    </a:graphicData>
                  </a:graphic>
                </wp:inline>
              </w:drawing>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w:t>
            </w:r>
          </w:p>
        </w:tc>
      </w:tr>
      <w:tr w:rsidR="00E81910" w:rsidTr="00BA0567">
        <w:trPr>
          <w:tblCellSpacing w:w="0" w:type="dxa"/>
        </w:trPr>
        <w:tc>
          <w:tcPr>
            <w:tcW w:w="375" w:type="dxa"/>
            <w:shd w:val="clear" w:color="auto" w:fill="FFFFFF"/>
            <w:hideMark/>
          </w:tcPr>
          <w:p w:rsidR="00E81910" w:rsidRDefault="00E81910" w:rsidP="00BA0567">
            <w:pPr>
              <w:pStyle w:val="NormalWeb"/>
              <w:jc w:val="center"/>
              <w:rPr>
                <w:rFonts w:ascii="Arial" w:hAnsi="Arial" w:cs="Arial"/>
                <w:b/>
                <w:bCs/>
                <w:color w:val="000000"/>
                <w:sz w:val="18"/>
                <w:szCs w:val="18"/>
              </w:rPr>
            </w:pPr>
            <w:r>
              <w:rPr>
                <w:rFonts w:ascii="Arial" w:hAnsi="Arial" w:cs="Arial"/>
                <w:b/>
                <w:bCs/>
                <w:color w:val="000000"/>
                <w:sz w:val="18"/>
                <w:szCs w:val="18"/>
              </w:rPr>
              <w:t>2.</w:t>
            </w:r>
          </w:p>
        </w:tc>
        <w:tc>
          <w:tcPr>
            <w:tcW w:w="0" w:type="auto"/>
            <w:shd w:val="clear" w:color="auto" w:fill="FFFFFF"/>
            <w:hideMark/>
          </w:tcPr>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xml:space="preserve">In the Create Project window, enter a project name (in this example </w:t>
            </w:r>
            <w:r w:rsidR="00B41634">
              <w:rPr>
                <w:rFonts w:ascii="Arial" w:hAnsi="Arial" w:cs="Arial"/>
                <w:color w:val="000000"/>
                <w:sz w:val="18"/>
                <w:szCs w:val="18"/>
              </w:rPr>
              <w:t>Regression</w:t>
            </w:r>
            <w:r>
              <w:rPr>
                <w:rFonts w:ascii="Arial" w:hAnsi="Arial" w:cs="Arial"/>
                <w:color w:val="000000"/>
                <w:sz w:val="18"/>
                <w:szCs w:val="18"/>
              </w:rPr>
              <w:t>) and then click </w:t>
            </w:r>
            <w:r>
              <w:rPr>
                <w:rStyle w:val="Strong"/>
                <w:rFonts w:ascii="Arial" w:hAnsi="Arial" w:cs="Arial"/>
                <w:color w:val="000000"/>
                <w:sz w:val="18"/>
                <w:szCs w:val="18"/>
              </w:rPr>
              <w:t>OK</w:t>
            </w:r>
            <w:r>
              <w:rPr>
                <w:rFonts w:ascii="Arial" w:hAnsi="Arial" w:cs="Arial"/>
                <w:color w:val="000000"/>
                <w:sz w:val="18"/>
                <w:szCs w:val="18"/>
              </w:rPr>
              <w:t>.</w:t>
            </w:r>
          </w:p>
          <w:p w:rsidR="00E81910" w:rsidRDefault="009328B2" w:rsidP="00BA0567">
            <w:pPr>
              <w:pStyle w:val="NormalWeb"/>
              <w:rPr>
                <w:rFonts w:ascii="Arial" w:hAnsi="Arial" w:cs="Arial"/>
                <w:color w:val="000000"/>
                <w:sz w:val="18"/>
                <w:szCs w:val="18"/>
              </w:rPr>
            </w:pPr>
            <w:r>
              <w:rPr>
                <w:noProof/>
              </w:rPr>
              <w:drawing>
                <wp:inline distT="0" distB="0" distL="0" distR="0" wp14:anchorId="04C9D4B0" wp14:editId="37FE5FA9">
                  <wp:extent cx="2249115" cy="1296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580" cy="1306431"/>
                          </a:xfrm>
                          <a:prstGeom prst="rect">
                            <a:avLst/>
                          </a:prstGeom>
                        </pic:spPr>
                      </pic:pic>
                    </a:graphicData>
                  </a:graphic>
                </wp:inline>
              </w:drawing>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Note: You may optionally enter a comment that describes the intentions for this project. This description can be modified at any time.</w:t>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Result: The new project appears below the data mining user connection node.</w:t>
            </w:r>
          </w:p>
          <w:p w:rsidR="00E81910" w:rsidRDefault="009328B2" w:rsidP="00BA0567">
            <w:pPr>
              <w:pStyle w:val="NormalWeb"/>
              <w:rPr>
                <w:rFonts w:ascii="Arial" w:hAnsi="Arial" w:cs="Arial"/>
                <w:color w:val="000000"/>
                <w:sz w:val="18"/>
                <w:szCs w:val="18"/>
              </w:rPr>
            </w:pPr>
            <w:r>
              <w:object w:dxaOrig="1890" w:dyaOrig="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4.5pt;height:59pt" o:ole="">
                  <v:imagedata r:id="rId14" o:title=""/>
                </v:shape>
                <o:OLEObject Type="Embed" ProgID="PBrush" ShapeID="_x0000_i1025" DrawAspect="Content" ObjectID="_1674508804" r:id="rId15"/>
              </w:object>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w:t>
            </w:r>
          </w:p>
        </w:tc>
      </w:tr>
    </w:tbl>
    <w:p w:rsidR="00E81910" w:rsidRDefault="00E81910" w:rsidP="00E81910">
      <w:pPr>
        <w:pStyle w:val="Heading1"/>
      </w:pPr>
      <w:bookmarkStart w:id="5" w:name="t2"/>
      <w:r>
        <w:t>Build a Data Miner Workflow</w:t>
      </w:r>
      <w:bookmarkEnd w:id="5"/>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A Data Miner Workflow is a collection of connected nodes that describe a data mining processes.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A workflow:</w:t>
      </w:r>
    </w:p>
    <w:p w:rsidR="00E81910" w:rsidRDefault="00E81910" w:rsidP="00E81910">
      <w:pPr>
        <w:numPr>
          <w:ilvl w:val="0"/>
          <w:numId w:val="8"/>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Provides directions for the Data Mining server. For example, the workflow says, "Build a model with these characteristics." The data-mining server builds the model with the results returned to the workflow.</w:t>
      </w:r>
    </w:p>
    <w:p w:rsidR="00E81910" w:rsidRDefault="00E81910" w:rsidP="00E81910">
      <w:pPr>
        <w:numPr>
          <w:ilvl w:val="0"/>
          <w:numId w:val="8"/>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Enables you to interactively build, analyze, and test a data mining process within a graphical environment.</w:t>
      </w:r>
    </w:p>
    <w:p w:rsidR="00E81910" w:rsidRDefault="00E81910" w:rsidP="00E81910">
      <w:pPr>
        <w:numPr>
          <w:ilvl w:val="0"/>
          <w:numId w:val="8"/>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lastRenderedPageBreak/>
        <w:t xml:space="preserve">Might be used to test and analyze only one cycle within a </w:t>
      </w:r>
      <w:proofErr w:type="gramStart"/>
      <w:r>
        <w:rPr>
          <w:rFonts w:ascii="Arial" w:hAnsi="Arial" w:cs="Arial"/>
          <w:color w:val="000000"/>
          <w:sz w:val="18"/>
          <w:szCs w:val="18"/>
        </w:rPr>
        <w:t>particular phase</w:t>
      </w:r>
      <w:proofErr w:type="gramEnd"/>
      <w:r>
        <w:rPr>
          <w:rFonts w:ascii="Arial" w:hAnsi="Arial" w:cs="Arial"/>
          <w:color w:val="000000"/>
          <w:sz w:val="18"/>
          <w:szCs w:val="18"/>
        </w:rPr>
        <w:t xml:space="preserve"> of a larger process, or it may encapsulate all phases of a process designed to solve a particular business problem.</w:t>
      </w:r>
    </w:p>
    <w:p w:rsidR="00E81910" w:rsidRPr="00DD205C" w:rsidRDefault="00E81910" w:rsidP="00E81910">
      <w:pPr>
        <w:pStyle w:val="Heading2"/>
        <w:rPr>
          <w:sz w:val="22"/>
          <w:szCs w:val="22"/>
        </w:rPr>
      </w:pPr>
      <w:r w:rsidRPr="00DD205C">
        <w:rPr>
          <w:sz w:val="22"/>
          <w:szCs w:val="22"/>
        </w:rPr>
        <w:t>What Does a Data Miner Workflow Contain?</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Visually, the workflow window serves as a canvas on which you build the graphical representation of a data mining process flow, like the one shown here:</w:t>
      </w:r>
    </w:p>
    <w:p w:rsidR="00E81910" w:rsidRDefault="00E81910" w:rsidP="00E81910">
      <w:pPr>
        <w:pStyle w:val="NormalWeb"/>
        <w:shd w:val="clear" w:color="auto" w:fill="FFFFFF"/>
        <w:rPr>
          <w:rFonts w:ascii="Arial" w:hAnsi="Arial" w:cs="Arial"/>
          <w:color w:val="000000"/>
          <w:sz w:val="18"/>
          <w:szCs w:val="18"/>
        </w:rPr>
      </w:pPr>
      <w:r w:rsidRPr="008B6B79">
        <w:rPr>
          <w:noProof/>
          <w:bdr w:val="single" w:sz="4" w:space="0" w:color="auto"/>
        </w:rPr>
        <w:drawing>
          <wp:inline distT="0" distB="0" distL="0" distR="0" wp14:anchorId="404191C2" wp14:editId="2E81A681">
            <wp:extent cx="3669175" cy="2225809"/>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815" cy="2232263"/>
                    </a:xfrm>
                    <a:prstGeom prst="rect">
                      <a:avLst/>
                    </a:prstGeom>
                  </pic:spPr>
                </pic:pic>
              </a:graphicData>
            </a:graphic>
          </wp:inline>
        </w:drawing>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Notes:</w:t>
      </w:r>
    </w:p>
    <w:p w:rsidR="00E81910" w:rsidRDefault="00E81910" w:rsidP="00E81910">
      <w:pPr>
        <w:numPr>
          <w:ilvl w:val="0"/>
          <w:numId w:val="9"/>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Each element in the process is represented by a graphical icon called a </w:t>
      </w:r>
      <w:r>
        <w:rPr>
          <w:rStyle w:val="Emphasis"/>
          <w:rFonts w:ascii="Arial" w:hAnsi="Arial" w:cs="Arial"/>
          <w:color w:val="000000"/>
          <w:sz w:val="18"/>
          <w:szCs w:val="18"/>
        </w:rPr>
        <w:t>node</w:t>
      </w:r>
      <w:r>
        <w:rPr>
          <w:rFonts w:ascii="Arial" w:hAnsi="Arial" w:cs="Arial"/>
          <w:color w:val="000000"/>
          <w:sz w:val="18"/>
          <w:szCs w:val="18"/>
        </w:rPr>
        <w:t>.</w:t>
      </w:r>
    </w:p>
    <w:p w:rsidR="00E81910" w:rsidRDefault="00E81910" w:rsidP="00E81910">
      <w:pPr>
        <w:numPr>
          <w:ilvl w:val="0"/>
          <w:numId w:val="9"/>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Each node has a specific purpose, contains specific instructions, and may be modified individually in numerous ways.</w:t>
      </w:r>
    </w:p>
    <w:p w:rsidR="00E81910" w:rsidRDefault="00E81910" w:rsidP="00E81910">
      <w:pPr>
        <w:numPr>
          <w:ilvl w:val="0"/>
          <w:numId w:val="9"/>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 xml:space="preserve">When linked together, workflow nodes construct the modeling process by which your </w:t>
      </w:r>
      <w:proofErr w:type="gramStart"/>
      <w:r>
        <w:rPr>
          <w:rFonts w:ascii="Arial" w:hAnsi="Arial" w:cs="Arial"/>
          <w:color w:val="000000"/>
          <w:sz w:val="18"/>
          <w:szCs w:val="18"/>
        </w:rPr>
        <w:t>particular data</w:t>
      </w:r>
      <w:proofErr w:type="gramEnd"/>
      <w:r>
        <w:rPr>
          <w:rFonts w:ascii="Arial" w:hAnsi="Arial" w:cs="Arial"/>
          <w:color w:val="000000"/>
          <w:sz w:val="18"/>
          <w:szCs w:val="18"/>
        </w:rPr>
        <w:t xml:space="preserve"> mining problem is solved.</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As you will learn, any node may be added to a workflow by simply dragging and dropping it onto the workflow area. Each node contains a set of default properties. You modify the properties as desired until you are ready to move onto the next step in the process.</w:t>
      </w:r>
    </w:p>
    <w:p w:rsidR="00E81910" w:rsidRPr="00DD205C" w:rsidRDefault="00FE3491" w:rsidP="00E81910">
      <w:pPr>
        <w:pStyle w:val="Heading2"/>
        <w:rPr>
          <w:sz w:val="22"/>
          <w:szCs w:val="22"/>
        </w:rPr>
      </w:pPr>
      <w:r>
        <w:rPr>
          <w:sz w:val="22"/>
          <w:szCs w:val="22"/>
        </w:rPr>
        <w:t>Step 2</w:t>
      </w:r>
      <w:r w:rsidR="00681672">
        <w:rPr>
          <w:sz w:val="22"/>
          <w:szCs w:val="22"/>
        </w:rPr>
        <w:t xml:space="preserve">: </w:t>
      </w:r>
      <w:r w:rsidR="00E81910" w:rsidRPr="00DD205C">
        <w:rPr>
          <w:sz w:val="22"/>
          <w:szCs w:val="22"/>
        </w:rPr>
        <w:t>Sample Data Mining Scenario</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 xml:space="preserve">In this topic, you will create a data mining process that predicts the revenue of customers. </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To accomplish this goal, you build a workflow that enables you to:</w:t>
      </w:r>
    </w:p>
    <w:p w:rsidR="00E81910" w:rsidRDefault="00E81910" w:rsidP="00E81910">
      <w:pPr>
        <w:numPr>
          <w:ilvl w:val="0"/>
          <w:numId w:val="10"/>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Build and compare several Classification models</w:t>
      </w:r>
    </w:p>
    <w:p w:rsidR="00E81910" w:rsidRDefault="00E81910" w:rsidP="00E81910">
      <w:pPr>
        <w:numPr>
          <w:ilvl w:val="0"/>
          <w:numId w:val="10"/>
        </w:numPr>
        <w:shd w:val="clear" w:color="auto" w:fill="FFFFFF"/>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Select and run the models that produce the most actionable results</w:t>
      </w:r>
    </w:p>
    <w:p w:rsidR="00E81910" w:rsidRDefault="00E81910" w:rsidP="00E81910">
      <w:pPr>
        <w:pStyle w:val="NormalWeb"/>
        <w:shd w:val="clear" w:color="auto" w:fill="FFFFFF"/>
        <w:rPr>
          <w:rFonts w:ascii="Arial" w:hAnsi="Arial" w:cs="Arial"/>
          <w:color w:val="000000"/>
          <w:sz w:val="18"/>
          <w:szCs w:val="18"/>
        </w:rPr>
      </w:pPr>
      <w:r>
        <w:rPr>
          <w:rFonts w:ascii="Arial" w:hAnsi="Arial" w:cs="Arial"/>
          <w:color w:val="000000"/>
          <w:sz w:val="18"/>
          <w:szCs w:val="18"/>
        </w:rPr>
        <w:t>To create the workflow for this process, perform the following steps.</w:t>
      </w:r>
    </w:p>
    <w:p w:rsidR="00E81910" w:rsidRPr="00DD205C" w:rsidRDefault="00265FE4" w:rsidP="00E81910">
      <w:pPr>
        <w:pStyle w:val="Heading2"/>
        <w:rPr>
          <w:sz w:val="22"/>
          <w:szCs w:val="22"/>
        </w:rPr>
      </w:pPr>
      <w:bookmarkStart w:id="6" w:name="t2s1"/>
      <w:r>
        <w:rPr>
          <w:sz w:val="22"/>
          <w:szCs w:val="22"/>
        </w:rPr>
        <w:t>Step 3</w:t>
      </w:r>
      <w:r w:rsidR="003126AA">
        <w:rPr>
          <w:sz w:val="22"/>
          <w:szCs w:val="22"/>
        </w:rPr>
        <w:t xml:space="preserve">: </w:t>
      </w:r>
      <w:r w:rsidR="00E81910" w:rsidRPr="00DD205C">
        <w:rPr>
          <w:sz w:val="22"/>
          <w:szCs w:val="22"/>
        </w:rPr>
        <w:t>Create a Workflow and Add data for the workflow</w:t>
      </w:r>
      <w:bookmarkEnd w:id="6"/>
    </w:p>
    <w:p w:rsidR="00E81910" w:rsidRDefault="00E81910" w:rsidP="00E81910">
      <w:pPr>
        <w:rPr>
          <w:rFonts w:ascii="Times New Roman" w:hAnsi="Times New Roman" w:cs="Times New Roman"/>
          <w:sz w:val="24"/>
          <w:szCs w:val="24"/>
        </w:rPr>
      </w:pPr>
    </w:p>
    <w:tbl>
      <w:tblPr>
        <w:tblW w:w="10102" w:type="dxa"/>
        <w:tblCellSpacing w:w="0" w:type="dxa"/>
        <w:shd w:val="clear" w:color="auto" w:fill="FFFFFF"/>
        <w:tblCellMar>
          <w:top w:w="10" w:type="dxa"/>
          <w:left w:w="10" w:type="dxa"/>
          <w:bottom w:w="10" w:type="dxa"/>
          <w:right w:w="10" w:type="dxa"/>
        </w:tblCellMar>
        <w:tblLook w:val="04A0" w:firstRow="1" w:lastRow="0" w:firstColumn="1" w:lastColumn="0" w:noHBand="0" w:noVBand="1"/>
      </w:tblPr>
      <w:tblGrid>
        <w:gridCol w:w="171"/>
        <w:gridCol w:w="9931"/>
      </w:tblGrid>
      <w:tr w:rsidR="00E81910" w:rsidTr="00BA0567">
        <w:trPr>
          <w:tblCellSpacing w:w="0" w:type="dxa"/>
        </w:trPr>
        <w:tc>
          <w:tcPr>
            <w:tcW w:w="171" w:type="dxa"/>
            <w:shd w:val="clear" w:color="auto" w:fill="FFFFFF"/>
            <w:hideMark/>
          </w:tcPr>
          <w:p w:rsidR="00E81910" w:rsidRDefault="00E81910" w:rsidP="00BA0567">
            <w:pPr>
              <w:pStyle w:val="NormalWeb"/>
              <w:jc w:val="center"/>
              <w:rPr>
                <w:rFonts w:ascii="Arial" w:hAnsi="Arial" w:cs="Arial"/>
                <w:b/>
                <w:bCs/>
                <w:color w:val="000000"/>
                <w:sz w:val="18"/>
                <w:szCs w:val="18"/>
              </w:rPr>
            </w:pPr>
            <w:r>
              <w:rPr>
                <w:rFonts w:ascii="Arial" w:hAnsi="Arial" w:cs="Arial"/>
                <w:b/>
                <w:bCs/>
                <w:color w:val="000000"/>
                <w:sz w:val="18"/>
                <w:szCs w:val="18"/>
              </w:rPr>
              <w:t>1.</w:t>
            </w:r>
          </w:p>
        </w:tc>
        <w:tc>
          <w:tcPr>
            <w:tcW w:w="0" w:type="auto"/>
            <w:shd w:val="clear" w:color="auto" w:fill="FFFFFF"/>
            <w:hideMark/>
          </w:tcPr>
          <w:p w:rsidR="0062719A" w:rsidRDefault="00E81910" w:rsidP="00BA0567">
            <w:pPr>
              <w:pStyle w:val="NormalWeb"/>
              <w:rPr>
                <w:rFonts w:ascii="Arial" w:hAnsi="Arial" w:cs="Arial"/>
                <w:color w:val="000000"/>
                <w:sz w:val="18"/>
                <w:szCs w:val="18"/>
              </w:rPr>
            </w:pPr>
            <w:r>
              <w:rPr>
                <w:rFonts w:ascii="Arial" w:hAnsi="Arial" w:cs="Arial"/>
                <w:color w:val="000000"/>
                <w:sz w:val="18"/>
                <w:szCs w:val="18"/>
              </w:rPr>
              <w:t>Right-click your project (</w:t>
            </w:r>
            <w:proofErr w:type="spellStart"/>
            <w:r>
              <w:rPr>
                <w:rFonts w:ascii="Arial" w:hAnsi="Arial" w:cs="Arial"/>
                <w:color w:val="000000"/>
                <w:sz w:val="18"/>
                <w:szCs w:val="18"/>
              </w:rPr>
              <w:t>Retail_Data_Analysis</w:t>
            </w:r>
            <w:proofErr w:type="spellEnd"/>
            <w:r>
              <w:rPr>
                <w:rFonts w:ascii="Arial" w:hAnsi="Arial" w:cs="Arial"/>
                <w:color w:val="000000"/>
                <w:sz w:val="18"/>
                <w:szCs w:val="18"/>
              </w:rPr>
              <w:t>) and select </w:t>
            </w:r>
            <w:r>
              <w:rPr>
                <w:rStyle w:val="Strong"/>
                <w:rFonts w:ascii="Arial" w:hAnsi="Arial" w:cs="Arial"/>
                <w:color w:val="000000"/>
                <w:sz w:val="18"/>
                <w:szCs w:val="18"/>
              </w:rPr>
              <w:t>New Workflow</w:t>
            </w:r>
            <w:r>
              <w:rPr>
                <w:rFonts w:ascii="Arial" w:hAnsi="Arial" w:cs="Arial"/>
                <w:color w:val="000000"/>
                <w:sz w:val="18"/>
                <w:szCs w:val="18"/>
              </w:rPr>
              <w:t xml:space="preserve"> from the menu. </w:t>
            </w:r>
          </w:p>
          <w:p w:rsidR="00E81910" w:rsidRDefault="00E81910" w:rsidP="00BA0567">
            <w:pPr>
              <w:pStyle w:val="NormalWeb"/>
              <w:rPr>
                <w:rFonts w:ascii="Arial" w:hAnsi="Arial" w:cs="Arial"/>
                <w:color w:val="000000"/>
                <w:sz w:val="18"/>
                <w:szCs w:val="18"/>
              </w:rPr>
            </w:pPr>
            <w:r>
              <w:object w:dxaOrig="2830" w:dyaOrig="2620">
                <v:shape id="_x0000_i1026" type="#_x0000_t75" style="width:141.5pt;height:130.5pt" o:ole="">
                  <v:imagedata r:id="rId17" o:title=""/>
                </v:shape>
                <o:OLEObject Type="Embed" ProgID="PBrush" ShapeID="_x0000_i1026" DrawAspect="Content" ObjectID="_1674508805" r:id="rId18"/>
              </w:object>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Result: The Create Workflow window appears.</w:t>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w:t>
            </w:r>
          </w:p>
        </w:tc>
      </w:tr>
      <w:tr w:rsidR="00E81910" w:rsidTr="00BA0567">
        <w:trPr>
          <w:tblCellSpacing w:w="0" w:type="dxa"/>
        </w:trPr>
        <w:tc>
          <w:tcPr>
            <w:tcW w:w="171" w:type="dxa"/>
            <w:shd w:val="clear" w:color="auto" w:fill="FFFFFF"/>
            <w:hideMark/>
          </w:tcPr>
          <w:p w:rsidR="00E81910" w:rsidRDefault="00E81910" w:rsidP="00BA0567">
            <w:pPr>
              <w:pStyle w:val="NormalWeb"/>
              <w:jc w:val="center"/>
              <w:rPr>
                <w:rFonts w:ascii="Arial" w:hAnsi="Arial" w:cs="Arial"/>
                <w:b/>
                <w:bCs/>
                <w:color w:val="000000"/>
                <w:sz w:val="18"/>
                <w:szCs w:val="18"/>
              </w:rPr>
            </w:pPr>
            <w:r>
              <w:rPr>
                <w:rFonts w:ascii="Arial" w:hAnsi="Arial" w:cs="Arial"/>
                <w:b/>
                <w:bCs/>
                <w:color w:val="000000"/>
                <w:sz w:val="18"/>
                <w:szCs w:val="18"/>
              </w:rPr>
              <w:lastRenderedPageBreak/>
              <w:t>2.</w:t>
            </w:r>
          </w:p>
        </w:tc>
        <w:tc>
          <w:tcPr>
            <w:tcW w:w="0" w:type="auto"/>
            <w:shd w:val="clear" w:color="auto" w:fill="FFFFFF"/>
            <w:hideMark/>
          </w:tcPr>
          <w:p w:rsidR="00E81910" w:rsidRDefault="00E81910" w:rsidP="00BA0567">
            <w:pPr>
              <w:pStyle w:val="NormalWeb"/>
              <w:rPr>
                <w:rFonts w:ascii="Arial" w:hAnsi="Arial" w:cs="Arial"/>
                <w:color w:val="000000"/>
                <w:sz w:val="18"/>
                <w:szCs w:val="18"/>
              </w:rPr>
            </w:pPr>
            <w:r>
              <w:rPr>
                <w:rFonts w:ascii="Arial" w:hAnsi="Arial" w:cs="Arial"/>
                <w:color w:val="000000"/>
                <w:sz w:val="18"/>
                <w:szCs w:val="18"/>
              </w:rPr>
              <w:t>In the Create Workflow window, enter </w:t>
            </w:r>
            <w:proofErr w:type="spellStart"/>
            <w:r w:rsidR="00B41634" w:rsidRPr="00B41634">
              <w:rPr>
                <w:rStyle w:val="Strong"/>
                <w:rFonts w:ascii="Arial" w:hAnsi="Arial" w:cs="Arial"/>
                <w:color w:val="000000"/>
                <w:sz w:val="18"/>
                <w:szCs w:val="18"/>
              </w:rPr>
              <w:t>Predicting_Customer_Value</w:t>
            </w:r>
            <w:proofErr w:type="spellEnd"/>
            <w:r>
              <w:rPr>
                <w:rFonts w:ascii="Arial" w:hAnsi="Arial" w:cs="Arial"/>
                <w:color w:val="000000"/>
                <w:sz w:val="18"/>
                <w:szCs w:val="18"/>
              </w:rPr>
              <w:t> as the name and click </w:t>
            </w:r>
            <w:r>
              <w:rPr>
                <w:rStyle w:val="Strong"/>
                <w:rFonts w:ascii="Arial" w:hAnsi="Arial" w:cs="Arial"/>
                <w:color w:val="000000"/>
                <w:sz w:val="18"/>
                <w:szCs w:val="18"/>
              </w:rPr>
              <w:t>OK</w:t>
            </w:r>
            <w:r>
              <w:rPr>
                <w:rFonts w:ascii="Arial" w:hAnsi="Arial" w:cs="Arial"/>
                <w:color w:val="000000"/>
                <w:sz w:val="18"/>
                <w:szCs w:val="18"/>
              </w:rPr>
              <w:t>.</w:t>
            </w:r>
          </w:p>
          <w:p w:rsidR="00E81910" w:rsidRDefault="009328B2" w:rsidP="00BA0567">
            <w:pPr>
              <w:pStyle w:val="NormalWeb"/>
              <w:rPr>
                <w:rFonts w:ascii="Arial" w:hAnsi="Arial" w:cs="Arial"/>
                <w:color w:val="000000"/>
                <w:sz w:val="18"/>
                <w:szCs w:val="18"/>
              </w:rPr>
            </w:pPr>
            <w:r>
              <w:rPr>
                <w:noProof/>
              </w:rPr>
              <w:drawing>
                <wp:inline distT="0" distB="0" distL="0" distR="0" wp14:anchorId="37586D96" wp14:editId="06162EE7">
                  <wp:extent cx="2453833" cy="134788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311" cy="1359128"/>
                          </a:xfrm>
                          <a:prstGeom prst="rect">
                            <a:avLst/>
                          </a:prstGeom>
                        </pic:spPr>
                      </pic:pic>
                    </a:graphicData>
                  </a:graphic>
                </wp:inline>
              </w:drawing>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Result:</w:t>
            </w:r>
          </w:p>
          <w:p w:rsidR="00E81910" w:rsidRDefault="00E81910" w:rsidP="00E81910">
            <w:pPr>
              <w:numPr>
                <w:ilvl w:val="0"/>
                <w:numId w:val="11"/>
              </w:numPr>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In the middle of the SQL Developer window, an empty workflow canvas opens with the name that you specified.</w:t>
            </w:r>
          </w:p>
          <w:p w:rsidR="00E81910" w:rsidRDefault="00E81910" w:rsidP="00E81910">
            <w:pPr>
              <w:numPr>
                <w:ilvl w:val="0"/>
                <w:numId w:val="11"/>
              </w:numPr>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On the right-hand side of the interface, the Component Palette tab of the Workflow Editor appears (shown below with a red border).</w:t>
            </w:r>
          </w:p>
          <w:p w:rsidR="00AB0FC7" w:rsidRPr="00AB0FC7" w:rsidRDefault="00E81910" w:rsidP="00AB0FC7">
            <w:pPr>
              <w:numPr>
                <w:ilvl w:val="0"/>
                <w:numId w:val="11"/>
              </w:numPr>
              <w:spacing w:before="100" w:beforeAutospacing="1" w:after="100" w:afterAutospacing="1" w:line="240" w:lineRule="auto"/>
              <w:ind w:left="144"/>
              <w:rPr>
                <w:rFonts w:ascii="Arial" w:hAnsi="Arial" w:cs="Arial"/>
                <w:color w:val="000000"/>
                <w:sz w:val="18"/>
                <w:szCs w:val="18"/>
              </w:rPr>
            </w:pPr>
            <w:r>
              <w:rPr>
                <w:rFonts w:ascii="Arial" w:hAnsi="Arial" w:cs="Arial"/>
                <w:color w:val="000000"/>
                <w:sz w:val="18"/>
                <w:szCs w:val="18"/>
              </w:rPr>
              <w:t>In addition, three other Oracle Data Miner interface elements are opened:</w:t>
            </w:r>
          </w:p>
          <w:p w:rsidR="00E81910" w:rsidRDefault="00E81910" w:rsidP="00E81910">
            <w:pPr>
              <w:numPr>
                <w:ilvl w:val="1"/>
                <w:numId w:val="11"/>
              </w:numPr>
              <w:spacing w:before="100" w:beforeAutospacing="1" w:after="100" w:afterAutospacing="1" w:line="240" w:lineRule="auto"/>
              <w:ind w:left="288"/>
              <w:rPr>
                <w:rFonts w:ascii="Arial" w:hAnsi="Arial" w:cs="Arial"/>
                <w:color w:val="000000"/>
                <w:sz w:val="18"/>
                <w:szCs w:val="18"/>
              </w:rPr>
            </w:pPr>
            <w:r>
              <w:rPr>
                <w:rFonts w:ascii="Arial" w:hAnsi="Arial" w:cs="Arial"/>
                <w:color w:val="000000"/>
                <w:sz w:val="18"/>
                <w:szCs w:val="18"/>
              </w:rPr>
              <w:t>The Thumbnail tab</w:t>
            </w:r>
          </w:p>
          <w:p w:rsidR="00E81910" w:rsidRDefault="00E81910" w:rsidP="00E81910">
            <w:pPr>
              <w:numPr>
                <w:ilvl w:val="1"/>
                <w:numId w:val="11"/>
              </w:numPr>
              <w:spacing w:before="100" w:beforeAutospacing="1" w:after="100" w:afterAutospacing="1" w:line="240" w:lineRule="auto"/>
              <w:ind w:left="288"/>
              <w:rPr>
                <w:rFonts w:ascii="Arial" w:hAnsi="Arial" w:cs="Arial"/>
                <w:color w:val="000000"/>
                <w:sz w:val="18"/>
                <w:szCs w:val="18"/>
              </w:rPr>
            </w:pPr>
            <w:r>
              <w:rPr>
                <w:rFonts w:ascii="Arial" w:hAnsi="Arial" w:cs="Arial"/>
                <w:color w:val="000000"/>
                <w:sz w:val="18"/>
                <w:szCs w:val="18"/>
              </w:rPr>
              <w:t>The Workflow Jobs tab</w:t>
            </w:r>
          </w:p>
          <w:p w:rsidR="00E81910" w:rsidRDefault="00E81910" w:rsidP="00E81910">
            <w:pPr>
              <w:numPr>
                <w:ilvl w:val="1"/>
                <w:numId w:val="11"/>
              </w:numPr>
              <w:spacing w:before="100" w:beforeAutospacing="1" w:after="100" w:afterAutospacing="1" w:line="240" w:lineRule="auto"/>
              <w:ind w:left="288"/>
              <w:rPr>
                <w:rFonts w:ascii="Arial" w:hAnsi="Arial" w:cs="Arial"/>
                <w:color w:val="000000"/>
                <w:sz w:val="18"/>
                <w:szCs w:val="18"/>
              </w:rPr>
            </w:pPr>
            <w:r>
              <w:rPr>
                <w:rFonts w:ascii="Arial" w:hAnsi="Arial" w:cs="Arial"/>
                <w:color w:val="000000"/>
                <w:sz w:val="18"/>
                <w:szCs w:val="18"/>
              </w:rPr>
              <w:t>The Property Inspector tab</w:t>
            </w:r>
          </w:p>
          <w:p w:rsidR="00E81910" w:rsidRDefault="00A67B1D" w:rsidP="00BA0567">
            <w:pPr>
              <w:pStyle w:val="NormalWeb"/>
              <w:rPr>
                <w:rFonts w:ascii="Arial" w:hAnsi="Arial" w:cs="Arial"/>
                <w:color w:val="000000"/>
                <w:sz w:val="18"/>
                <w:szCs w:val="18"/>
              </w:rPr>
            </w:pPr>
            <w:r>
              <w:object w:dxaOrig="15700" w:dyaOrig="4330">
                <v:shape id="_x0000_i1027" type="#_x0000_t75" style="width:341.5pt;height:156.5pt" o:ole="">
                  <v:imagedata r:id="rId20" o:title="" cropright="26102f"/>
                </v:shape>
                <o:OLEObject Type="Embed" ProgID="PBrush" ShapeID="_x0000_i1027" DrawAspect="Content" ObjectID="_1674508806" r:id="rId21"/>
              </w:object>
            </w:r>
          </w:p>
          <w:p w:rsidR="00E81910" w:rsidRDefault="00E81910" w:rsidP="00BA0567">
            <w:pPr>
              <w:pStyle w:val="NormalWeb"/>
              <w:rPr>
                <w:rFonts w:ascii="Arial" w:hAnsi="Arial" w:cs="Arial"/>
                <w:color w:val="000000"/>
                <w:sz w:val="18"/>
                <w:szCs w:val="18"/>
              </w:rPr>
            </w:pPr>
          </w:p>
        </w:tc>
      </w:tr>
      <w:tr w:rsidR="00E81910" w:rsidTr="00BA0567">
        <w:trPr>
          <w:tblCellSpacing w:w="0" w:type="dxa"/>
        </w:trPr>
        <w:tc>
          <w:tcPr>
            <w:tcW w:w="171" w:type="dxa"/>
            <w:shd w:val="clear" w:color="auto" w:fill="FFFFFF"/>
            <w:hideMark/>
          </w:tcPr>
          <w:p w:rsidR="00E81910" w:rsidRDefault="00E81910" w:rsidP="00BA0567">
            <w:pPr>
              <w:pStyle w:val="NormalWeb"/>
              <w:jc w:val="center"/>
              <w:rPr>
                <w:rFonts w:ascii="Arial" w:hAnsi="Arial" w:cs="Arial"/>
                <w:b/>
                <w:bCs/>
                <w:color w:val="000000"/>
                <w:sz w:val="18"/>
                <w:szCs w:val="18"/>
              </w:rPr>
            </w:pPr>
            <w:r>
              <w:rPr>
                <w:rFonts w:ascii="Arial" w:hAnsi="Arial" w:cs="Arial"/>
                <w:b/>
                <w:bCs/>
                <w:color w:val="000000"/>
                <w:sz w:val="18"/>
                <w:szCs w:val="18"/>
              </w:rPr>
              <w:t>3.</w:t>
            </w:r>
          </w:p>
        </w:tc>
        <w:tc>
          <w:tcPr>
            <w:tcW w:w="0" w:type="auto"/>
            <w:shd w:val="clear" w:color="auto" w:fill="FFFFFF"/>
            <w:hideMark/>
          </w:tcPr>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xml:space="preserve">The first element of any workflow is the source data. We will extract data from a JSON table and a XM table. Here, we cannot directly add a data source. We will use a query editor to read the tables in a relational table format. You add a Data </w:t>
            </w:r>
            <w:r>
              <w:rPr>
                <w:rFonts w:ascii="Arial" w:hAnsi="Arial" w:cs="Arial"/>
                <w:color w:val="000000"/>
                <w:sz w:val="18"/>
                <w:szCs w:val="18"/>
              </w:rPr>
              <w:lastRenderedPageBreak/>
              <w:t xml:space="preserve">Source node to the workflow, and select the </w:t>
            </w:r>
            <w:r w:rsidRPr="00AC0F46">
              <w:rPr>
                <w:rFonts w:ascii="Arial" w:hAnsi="Arial" w:cs="Arial"/>
                <w:color w:val="000000"/>
                <w:sz w:val="18"/>
                <w:szCs w:val="18"/>
              </w:rPr>
              <w:t>JSON_PURCHASEORDER</w:t>
            </w:r>
            <w:r>
              <w:rPr>
                <w:rFonts w:ascii="Arial" w:hAnsi="Arial" w:cs="Arial"/>
                <w:color w:val="000000"/>
                <w:sz w:val="18"/>
                <w:szCs w:val="18"/>
              </w:rPr>
              <w:t xml:space="preserve"> and XML</w:t>
            </w:r>
            <w:r w:rsidRPr="00AC0F46">
              <w:rPr>
                <w:rFonts w:ascii="Arial" w:hAnsi="Arial" w:cs="Arial"/>
                <w:color w:val="000000"/>
                <w:sz w:val="18"/>
                <w:szCs w:val="18"/>
              </w:rPr>
              <w:t>_PURCHASEORDER</w:t>
            </w:r>
            <w:r>
              <w:rPr>
                <w:rFonts w:ascii="Arial" w:hAnsi="Arial" w:cs="Arial"/>
                <w:color w:val="000000"/>
                <w:sz w:val="18"/>
                <w:szCs w:val="18"/>
              </w:rPr>
              <w:t xml:space="preserve"> tables as the data source.</w:t>
            </w:r>
          </w:p>
          <w:p w:rsidR="00E81910" w:rsidRDefault="00E81910" w:rsidP="00BA0567">
            <w:pPr>
              <w:pStyle w:val="NormalWeb"/>
              <w:rPr>
                <w:rFonts w:ascii="Arial" w:hAnsi="Arial" w:cs="Arial"/>
                <w:color w:val="000000"/>
                <w:sz w:val="18"/>
                <w:szCs w:val="18"/>
              </w:rPr>
            </w:pPr>
            <w:r>
              <w:rPr>
                <w:rFonts w:ascii="Arial" w:hAnsi="Arial" w:cs="Arial"/>
                <w:color w:val="000000"/>
                <w:sz w:val="18"/>
                <w:szCs w:val="18"/>
              </w:rPr>
              <w:t>A. In the Component Palette, click the </w:t>
            </w:r>
            <w:r w:rsidRPr="0019671C">
              <w:rPr>
                <w:b/>
                <w:bCs/>
              </w:rPr>
              <w:t>Data</w:t>
            </w:r>
            <w:r>
              <w:rPr>
                <w:rFonts w:ascii="Arial" w:hAnsi="Arial" w:cs="Arial"/>
                <w:color w:val="000000"/>
                <w:sz w:val="18"/>
                <w:szCs w:val="18"/>
              </w:rPr>
              <w:t> category. A list of data nodes appear, as shown here:</w:t>
            </w:r>
          </w:p>
          <w:p w:rsidR="00E81910" w:rsidRDefault="00E81910" w:rsidP="00BA0567">
            <w:pPr>
              <w:pStyle w:val="NormalWeb"/>
              <w:rPr>
                <w:rFonts w:ascii="Arial" w:hAnsi="Arial" w:cs="Arial"/>
                <w:color w:val="000000"/>
                <w:sz w:val="18"/>
                <w:szCs w:val="18"/>
              </w:rPr>
            </w:pPr>
            <w:r w:rsidRPr="0019671C">
              <w:rPr>
                <w:rFonts w:ascii="Arial" w:hAnsi="Arial" w:cs="Arial"/>
                <w:noProof/>
                <w:color w:val="000000"/>
                <w:sz w:val="18"/>
                <w:szCs w:val="18"/>
              </w:rPr>
              <w:drawing>
                <wp:inline distT="0" distB="0" distL="0" distR="0" wp14:anchorId="244A609A" wp14:editId="5468CC36">
                  <wp:extent cx="3448050" cy="247650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050" cy="2476500"/>
                          </a:xfrm>
                          <a:prstGeom prst="rect">
                            <a:avLst/>
                          </a:prstGeom>
                          <a:solidFill>
                            <a:schemeClr val="tx1"/>
                          </a:solidFill>
                          <a:ln w="635">
                            <a:solidFill>
                              <a:schemeClr val="accent1"/>
                            </a:solidFill>
                          </a:ln>
                        </pic:spPr>
                      </pic:pic>
                    </a:graphicData>
                  </a:graphic>
                </wp:inline>
              </w:drawing>
            </w:r>
          </w:p>
          <w:p w:rsidR="00E81910" w:rsidRDefault="00E81910" w:rsidP="004028B7">
            <w:pPr>
              <w:pStyle w:val="NormalWeb"/>
              <w:rPr>
                <w:rFonts w:ascii="Arial" w:hAnsi="Arial" w:cs="Arial"/>
                <w:color w:val="000000"/>
                <w:sz w:val="18"/>
                <w:szCs w:val="18"/>
              </w:rPr>
            </w:pPr>
            <w:r>
              <w:rPr>
                <w:rFonts w:ascii="Arial" w:hAnsi="Arial" w:cs="Arial"/>
                <w:color w:val="000000"/>
                <w:sz w:val="18"/>
                <w:szCs w:val="18"/>
              </w:rPr>
              <w:t>B</w:t>
            </w:r>
          </w:p>
        </w:tc>
      </w:tr>
      <w:tr w:rsidR="00E81910" w:rsidTr="00BA0567">
        <w:trPr>
          <w:tblCellSpacing w:w="0" w:type="dxa"/>
        </w:trPr>
        <w:tc>
          <w:tcPr>
            <w:tcW w:w="171" w:type="dxa"/>
            <w:shd w:val="clear" w:color="auto" w:fill="FFFFFF"/>
          </w:tcPr>
          <w:p w:rsidR="00E81910" w:rsidRDefault="00E81910" w:rsidP="00BA0567">
            <w:pPr>
              <w:pStyle w:val="NormalWeb"/>
            </w:pPr>
          </w:p>
          <w:p w:rsidR="00E81910" w:rsidRDefault="00E81910" w:rsidP="00BA0567">
            <w:pPr>
              <w:pStyle w:val="NormalWeb"/>
            </w:pPr>
          </w:p>
          <w:p w:rsidR="00E81910" w:rsidRDefault="00E81910" w:rsidP="00BA0567">
            <w:pPr>
              <w:pStyle w:val="NormalWeb"/>
            </w:pPr>
          </w:p>
          <w:p w:rsidR="00E81910" w:rsidRDefault="00E81910" w:rsidP="00BA0567">
            <w:pPr>
              <w:pStyle w:val="NormalWeb"/>
              <w:rPr>
                <w:rFonts w:ascii="Arial" w:hAnsi="Arial" w:cs="Arial"/>
                <w:b/>
                <w:bCs/>
                <w:color w:val="000000"/>
                <w:sz w:val="18"/>
                <w:szCs w:val="18"/>
              </w:rPr>
            </w:pPr>
          </w:p>
        </w:tc>
        <w:tc>
          <w:tcPr>
            <w:tcW w:w="0" w:type="auto"/>
            <w:shd w:val="clear" w:color="auto" w:fill="FFFFFF"/>
          </w:tcPr>
          <w:p w:rsidR="00E81910" w:rsidRDefault="00E81910" w:rsidP="00BA0567">
            <w:pPr>
              <w:pStyle w:val="NormalWeb"/>
              <w:rPr>
                <w:rFonts w:ascii="Arial" w:hAnsi="Arial" w:cs="Arial"/>
                <w:color w:val="000000"/>
                <w:sz w:val="18"/>
                <w:szCs w:val="18"/>
              </w:rPr>
            </w:pPr>
            <w:r>
              <w:rPr>
                <w:rFonts w:ascii="Arial" w:hAnsi="Arial" w:cs="Arial"/>
                <w:color w:val="000000"/>
                <w:sz w:val="18"/>
                <w:szCs w:val="18"/>
              </w:rPr>
              <w:t xml:space="preserve"> </w:t>
            </w:r>
            <w:r w:rsidR="004028B7">
              <w:t>1.</w:t>
            </w:r>
            <w:r>
              <w:t xml:space="preserve">  </w:t>
            </w:r>
            <w:r>
              <w:rPr>
                <w:rFonts w:ascii="Arial" w:hAnsi="Arial" w:cs="Arial"/>
                <w:color w:val="000000"/>
                <w:sz w:val="18"/>
                <w:szCs w:val="18"/>
              </w:rPr>
              <w:t xml:space="preserve">We </w:t>
            </w:r>
            <w:r w:rsidR="004028B7">
              <w:rPr>
                <w:rFonts w:ascii="Arial" w:hAnsi="Arial" w:cs="Arial"/>
                <w:color w:val="000000"/>
                <w:sz w:val="18"/>
                <w:szCs w:val="18"/>
              </w:rPr>
              <w:t xml:space="preserve">will add </w:t>
            </w:r>
            <w:proofErr w:type="gramStart"/>
            <w:r w:rsidR="004028B7">
              <w:rPr>
                <w:rFonts w:ascii="Arial" w:hAnsi="Arial" w:cs="Arial"/>
                <w:color w:val="000000"/>
                <w:sz w:val="18"/>
                <w:szCs w:val="18"/>
              </w:rPr>
              <w:t xml:space="preserve">a </w:t>
            </w:r>
            <w:r>
              <w:rPr>
                <w:rFonts w:ascii="Arial" w:hAnsi="Arial" w:cs="Arial"/>
                <w:color w:val="000000"/>
                <w:sz w:val="18"/>
                <w:szCs w:val="18"/>
              </w:rPr>
              <w:t xml:space="preserve"> RDBMS</w:t>
            </w:r>
            <w:proofErr w:type="gramEnd"/>
            <w:r>
              <w:rPr>
                <w:rFonts w:ascii="Arial" w:hAnsi="Arial" w:cs="Arial"/>
                <w:color w:val="000000"/>
                <w:sz w:val="18"/>
                <w:szCs w:val="18"/>
              </w:rPr>
              <w:t xml:space="preserve"> regular table data, using a data source. </w:t>
            </w:r>
            <w:r w:rsidR="004028B7">
              <w:rPr>
                <w:rFonts w:ascii="Arial" w:hAnsi="Arial" w:cs="Arial"/>
                <w:color w:val="000000"/>
                <w:sz w:val="18"/>
                <w:szCs w:val="18"/>
              </w:rPr>
              <w:t>This is the JSON and XML combined table ()</w:t>
            </w:r>
          </w:p>
          <w:p w:rsidR="00E81910" w:rsidRDefault="00E81910" w:rsidP="00BA0567">
            <w:pPr>
              <w:pStyle w:val="NormalWeb"/>
              <w:shd w:val="clear" w:color="auto" w:fill="FFFFFF"/>
              <w:rPr>
                <w:rFonts w:ascii="Arial" w:hAnsi="Arial" w:cs="Arial"/>
                <w:color w:val="000000"/>
                <w:sz w:val="18"/>
                <w:szCs w:val="18"/>
              </w:rPr>
            </w:pPr>
            <w:r>
              <w:rPr>
                <w:rFonts w:ascii="Arial" w:hAnsi="Arial" w:cs="Arial"/>
                <w:color w:val="000000"/>
                <w:sz w:val="18"/>
                <w:szCs w:val="18"/>
              </w:rPr>
              <w:t> Drag and drop the </w:t>
            </w:r>
            <w:r>
              <w:rPr>
                <w:rStyle w:val="Strong"/>
                <w:rFonts w:ascii="Arial" w:hAnsi="Arial" w:cs="Arial"/>
                <w:color w:val="000000"/>
                <w:sz w:val="18"/>
                <w:szCs w:val="18"/>
              </w:rPr>
              <w:t>Data Source</w:t>
            </w:r>
            <w:r>
              <w:rPr>
                <w:rFonts w:ascii="Arial" w:hAnsi="Arial" w:cs="Arial"/>
                <w:color w:val="000000"/>
                <w:sz w:val="18"/>
                <w:szCs w:val="18"/>
              </w:rPr>
              <w:t> node onto the Workflow pane.</w:t>
            </w:r>
          </w:p>
          <w:p w:rsidR="00E81910" w:rsidRDefault="00E81910" w:rsidP="00BA0567">
            <w:pPr>
              <w:pStyle w:val="NormalWeb"/>
              <w:shd w:val="clear" w:color="auto" w:fill="FFFFFF"/>
              <w:rPr>
                <w:rFonts w:ascii="Arial" w:hAnsi="Arial" w:cs="Arial"/>
                <w:color w:val="000000"/>
                <w:sz w:val="18"/>
                <w:szCs w:val="18"/>
              </w:rPr>
            </w:pPr>
            <w:r>
              <w:rPr>
                <w:rFonts w:ascii="Arial" w:hAnsi="Arial" w:cs="Arial"/>
                <w:color w:val="000000"/>
                <w:sz w:val="18"/>
                <w:szCs w:val="18"/>
              </w:rPr>
              <w:t>Result: A Data Source node appears in the Workflow pane and the Define Data Source wizard opens.</w:t>
            </w:r>
          </w:p>
          <w:p w:rsidR="00E81910" w:rsidRDefault="004028B7" w:rsidP="00BA0567">
            <w:pPr>
              <w:pStyle w:val="NormalWeb"/>
              <w:shd w:val="clear" w:color="auto" w:fill="FFFFFF"/>
            </w:pPr>
            <w:r>
              <w:object w:dxaOrig="16050" w:dyaOrig="8040">
                <v:shape id="_x0000_i1028" type="#_x0000_t75" style="width:363.5pt;height:182pt" o:ole="">
                  <v:imagedata r:id="rId23" o:title=""/>
                </v:shape>
                <o:OLEObject Type="Embed" ProgID="PBrush" ShapeID="_x0000_i1028" DrawAspect="Content" ObjectID="_1674508807" r:id="rId24"/>
              </w:object>
            </w:r>
          </w:p>
          <w:p w:rsidR="00E81910" w:rsidRDefault="00E81910" w:rsidP="00BA0567">
            <w:pPr>
              <w:pStyle w:val="NormalWeb"/>
              <w:shd w:val="clear" w:color="auto" w:fill="FFFFFF"/>
              <w:rPr>
                <w:rFonts w:ascii="Arial" w:hAnsi="Arial" w:cs="Arial"/>
                <w:color w:val="000000"/>
                <w:sz w:val="18"/>
                <w:szCs w:val="18"/>
                <w:shd w:val="clear" w:color="auto" w:fill="FFFFFF"/>
              </w:rPr>
            </w:pPr>
          </w:p>
          <w:p w:rsidR="00E81910" w:rsidRDefault="00E81910" w:rsidP="00BA0567">
            <w:r>
              <w:t>In Step 1 of the wizard:</w:t>
            </w:r>
          </w:p>
          <w:p w:rsidR="00E81910" w:rsidRDefault="00E81910" w:rsidP="00E81910">
            <w:pPr>
              <w:pStyle w:val="ListParagraph"/>
              <w:numPr>
                <w:ilvl w:val="0"/>
                <w:numId w:val="17"/>
              </w:numPr>
            </w:pPr>
            <w:r>
              <w:t xml:space="preserve">Select </w:t>
            </w:r>
            <w:r w:rsidR="004028B7">
              <w:t>FINAL_JSON_XML_DATA</w:t>
            </w:r>
            <w:r>
              <w:t xml:space="preserve"> from the Available Tables/Views list, as shown here:</w:t>
            </w:r>
          </w:p>
          <w:p w:rsidR="00E81910" w:rsidRDefault="004028B7" w:rsidP="00BA0567">
            <w:pPr>
              <w:pStyle w:val="ListParagraph"/>
            </w:pPr>
            <w:r>
              <w:object w:dxaOrig="9820" w:dyaOrig="7460">
                <v:shape id="_x0000_i1029" type="#_x0000_t75" style="width:340.5pt;height:258.5pt" o:ole="">
                  <v:imagedata r:id="rId25" o:title=""/>
                </v:shape>
                <o:OLEObject Type="Embed" ProgID="PBrush" ShapeID="_x0000_i1029" DrawAspect="Content" ObjectID="_1674508808" r:id="rId26"/>
              </w:object>
            </w:r>
          </w:p>
          <w:p w:rsidR="00E81910" w:rsidRDefault="00E81910" w:rsidP="00BA0567">
            <w:pPr>
              <w:pStyle w:val="ListParagraph"/>
            </w:pPr>
          </w:p>
          <w:p w:rsidR="00E81910" w:rsidRDefault="00E81910" w:rsidP="00BA0567">
            <w:pPr>
              <w:pStyle w:val="ListParagraph"/>
            </w:pPr>
            <w:r w:rsidRPr="00837673">
              <w:t>Note: You may use the two tabs in the bottom pane in the wizard to view and examine the selected table. The Columns tab displays information about the table structure, and the Data tab shows a subset of data from the selected table or view.</w:t>
            </w:r>
          </w:p>
          <w:p w:rsidR="00E81910" w:rsidRDefault="00E81910" w:rsidP="00E81910">
            <w:pPr>
              <w:pStyle w:val="ListParagraph"/>
              <w:numPr>
                <w:ilvl w:val="0"/>
                <w:numId w:val="17"/>
              </w:numPr>
            </w:pPr>
            <w:r w:rsidRPr="00837673">
              <w:t>Click Next to continue.</w:t>
            </w:r>
          </w:p>
          <w:p w:rsidR="00E81910" w:rsidRDefault="00E81910" w:rsidP="00BA0567">
            <w:r>
              <w:t xml:space="preserve">5.  In Step 2 of the wizard, you may remove individual columns that you do not need in your data source. In our case, we will keep </w:t>
            </w:r>
            <w:proofErr w:type="gramStart"/>
            <w:r>
              <w:t>all of</w:t>
            </w:r>
            <w:proofErr w:type="gramEnd"/>
            <w:r>
              <w:t xml:space="preserve"> the attributes that are defined in the table.</w:t>
            </w:r>
          </w:p>
          <w:p w:rsidR="00E81910" w:rsidRDefault="00E81910" w:rsidP="00BA0567">
            <w:r>
              <w:t>At the bottom of the wizard window, click Finish.</w:t>
            </w:r>
          </w:p>
          <w:p w:rsidR="00E81910" w:rsidRDefault="00DD6668" w:rsidP="00BA0567">
            <w:r>
              <w:rPr>
                <w:noProof/>
              </w:rPr>
              <w:drawing>
                <wp:inline distT="0" distB="0" distL="0" distR="0" wp14:anchorId="69B4FD24" wp14:editId="3BA7A917">
                  <wp:extent cx="3653596" cy="27663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876" cy="2770348"/>
                          </a:xfrm>
                          <a:prstGeom prst="rect">
                            <a:avLst/>
                          </a:prstGeom>
                        </pic:spPr>
                      </pic:pic>
                    </a:graphicData>
                  </a:graphic>
                </wp:inline>
              </w:drawing>
            </w:r>
          </w:p>
          <w:p w:rsidR="00E81910" w:rsidRDefault="00E81910" w:rsidP="00BA0567">
            <w:r w:rsidRPr="00837673">
              <w:lastRenderedPageBreak/>
              <w:t xml:space="preserve">Result: As shown below, the data source </w:t>
            </w:r>
            <w:proofErr w:type="spellStart"/>
            <w:r w:rsidRPr="00837673">
              <w:t>node</w:t>
            </w:r>
            <w:proofErr w:type="spellEnd"/>
            <w:r w:rsidRPr="00837673">
              <w:t xml:space="preserve"> name is updated with the selected table name, and the properties associated with the node are displayed in the Property Inspector, located below the Component Palette pane.</w:t>
            </w:r>
          </w:p>
          <w:p w:rsidR="00E81910" w:rsidRDefault="00DD6668" w:rsidP="00BA0567">
            <w:r>
              <w:rPr>
                <w:noProof/>
              </w:rPr>
              <w:drawing>
                <wp:inline distT="0" distB="0" distL="0" distR="0" wp14:anchorId="4706253F" wp14:editId="4111C51C">
                  <wp:extent cx="989331" cy="67133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01673" cy="679707"/>
                          </a:xfrm>
                          <a:prstGeom prst="rect">
                            <a:avLst/>
                          </a:prstGeom>
                        </pic:spPr>
                      </pic:pic>
                    </a:graphicData>
                  </a:graphic>
                </wp:inline>
              </w:drawing>
            </w:r>
          </w:p>
          <w:p w:rsidR="00E81910" w:rsidRDefault="00E81910" w:rsidP="00BA0567">
            <w:r>
              <w:t>Notes:</w:t>
            </w:r>
          </w:p>
          <w:p w:rsidR="00E81910" w:rsidRDefault="00E81910" w:rsidP="00E81910">
            <w:pPr>
              <w:pStyle w:val="ListParagraph"/>
              <w:numPr>
                <w:ilvl w:val="0"/>
                <w:numId w:val="18"/>
              </w:numPr>
            </w:pPr>
            <w:r>
              <w:t>You can resize nodes in the workflow canvas by entering or selecting a different value from the Zoom options. Notice that 75% has been selected from the Zoom pull-down list.</w:t>
            </w:r>
          </w:p>
          <w:p w:rsidR="00E81910" w:rsidRDefault="00E81910" w:rsidP="00E81910">
            <w:pPr>
              <w:pStyle w:val="ListParagraph"/>
              <w:numPr>
                <w:ilvl w:val="0"/>
                <w:numId w:val="18"/>
              </w:numPr>
            </w:pPr>
            <w:r>
              <w:t>You can add descriptive information about any node by using the Details tab in the Property Inspector.</w:t>
            </w:r>
          </w:p>
          <w:p w:rsidR="00E81910" w:rsidRDefault="00E81910" w:rsidP="00E81910">
            <w:pPr>
              <w:pStyle w:val="ListParagraph"/>
              <w:numPr>
                <w:ilvl w:val="0"/>
                <w:numId w:val="18"/>
              </w:numPr>
            </w:pPr>
            <w:r>
              <w:t>The Thumbnail tab also provides a smaller display of the larger workflow window. As you drag nodes around the workflow window, the thumbnail view automatically adjusts.</w:t>
            </w:r>
          </w:p>
          <w:p w:rsidR="00E81910" w:rsidRDefault="00E81910" w:rsidP="00BA0567"/>
          <w:p w:rsidR="00E81910" w:rsidRDefault="00E81910" w:rsidP="00BA0567"/>
          <w:p w:rsidR="00E81910" w:rsidRDefault="00E81910" w:rsidP="00BA0567"/>
          <w:p w:rsidR="00E81910" w:rsidRDefault="00E81910" w:rsidP="00BA0567"/>
          <w:p w:rsidR="00E81910" w:rsidRPr="00B508AF" w:rsidRDefault="00E81910" w:rsidP="00BA0567">
            <w:pPr>
              <w:pStyle w:val="Heading2"/>
              <w:rPr>
                <w:rFonts w:ascii="Arial" w:hAnsi="Arial" w:cs="Arial"/>
                <w:bCs w:val="0"/>
                <w:color w:val="000000"/>
                <w:sz w:val="18"/>
                <w:szCs w:val="18"/>
              </w:rPr>
            </w:pPr>
            <w:r w:rsidRPr="00B508AF">
              <w:rPr>
                <w:rFonts w:ascii="Arial" w:hAnsi="Arial" w:cs="Arial"/>
                <w:bCs w:val="0"/>
                <w:color w:val="000000"/>
                <w:sz w:val="18"/>
                <w:szCs w:val="18"/>
              </w:rPr>
              <w:t>Examine the Source Data</w:t>
            </w:r>
          </w:p>
          <w:p w:rsidR="00E81910" w:rsidRPr="00B508AF" w:rsidRDefault="00E81910" w:rsidP="00BA0567">
            <w:pPr>
              <w:rPr>
                <w:rFonts w:ascii="Arial" w:eastAsia="Times New Roman" w:hAnsi="Arial" w:cs="Arial"/>
                <w:color w:val="000000"/>
                <w:sz w:val="18"/>
                <w:szCs w:val="18"/>
              </w:rPr>
            </w:pPr>
            <w:r w:rsidRPr="00B508AF">
              <w:rPr>
                <w:rFonts w:ascii="Arial" w:eastAsia="Times New Roman" w:hAnsi="Arial" w:cs="Arial"/>
                <w:color w:val="000000"/>
                <w:sz w:val="18"/>
                <w:szCs w:val="18"/>
              </w:rPr>
              <w:t>You can use an Explore Data node to examine the source data. Although this is an optional step, Oracle Data Miner provides this tool to enable you to verify if the selected data meets the criteria to solve the stated business problem.</w:t>
            </w:r>
          </w:p>
          <w:p w:rsidR="00E81910" w:rsidRPr="00B508AF" w:rsidRDefault="00E81910" w:rsidP="00BA0567">
            <w:pPr>
              <w:rPr>
                <w:rFonts w:ascii="Arial" w:eastAsia="Times New Roman" w:hAnsi="Arial" w:cs="Arial"/>
                <w:color w:val="000000"/>
                <w:sz w:val="18"/>
                <w:szCs w:val="18"/>
              </w:rPr>
            </w:pPr>
            <w:r w:rsidRPr="00B508AF">
              <w:rPr>
                <w:rFonts w:ascii="Arial" w:eastAsia="Times New Roman" w:hAnsi="Arial" w:cs="Arial"/>
                <w:color w:val="000000"/>
                <w:sz w:val="18"/>
                <w:szCs w:val="18"/>
              </w:rPr>
              <w:t>Follow these steps:</w:t>
            </w:r>
          </w:p>
          <w:p w:rsidR="00E81910" w:rsidRPr="00E807D8" w:rsidRDefault="00E81910" w:rsidP="00E81910">
            <w:pPr>
              <w:pStyle w:val="ListParagraph"/>
              <w:numPr>
                <w:ilvl w:val="0"/>
                <w:numId w:val="19"/>
              </w:numPr>
              <w:rPr>
                <w:rFonts w:ascii="Times New Roman" w:eastAsia="Times New Roman" w:hAnsi="Times New Roman" w:cs="Times New Roman"/>
                <w:sz w:val="24"/>
                <w:szCs w:val="24"/>
              </w:rPr>
            </w:pPr>
            <w:r w:rsidRPr="00E807D8">
              <w:rPr>
                <w:rFonts w:ascii="Times New Roman" w:eastAsia="Times New Roman" w:hAnsi="Times New Roman" w:cs="Times New Roman"/>
                <w:sz w:val="24"/>
                <w:szCs w:val="24"/>
              </w:rPr>
              <w:t xml:space="preserve"> </w:t>
            </w:r>
            <w:r w:rsidRPr="00E807D8">
              <w:rPr>
                <w:rFonts w:ascii="Arial" w:hAnsi="Arial" w:cs="Arial"/>
                <w:color w:val="000000"/>
                <w:sz w:val="18"/>
                <w:szCs w:val="18"/>
                <w:shd w:val="clear" w:color="auto" w:fill="FFFFFF"/>
              </w:rPr>
              <w:t>Drag and drop the Explore Data node from the Component Palette to the Workflow, like this:</w:t>
            </w:r>
          </w:p>
          <w:p w:rsidR="00E81910" w:rsidRDefault="00DD6668" w:rsidP="00BA0567">
            <w:r>
              <w:rPr>
                <w:noProof/>
              </w:rPr>
              <w:drawing>
                <wp:inline distT="0" distB="0" distL="0" distR="0" wp14:anchorId="5D0127F0" wp14:editId="3D978446">
                  <wp:extent cx="3015205" cy="1349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6719" cy="1354909"/>
                          </a:xfrm>
                          <a:prstGeom prst="rect">
                            <a:avLst/>
                          </a:prstGeom>
                        </pic:spPr>
                      </pic:pic>
                    </a:graphicData>
                  </a:graphic>
                </wp:inline>
              </w:drawing>
            </w:r>
          </w:p>
          <w:p w:rsidR="00E81910" w:rsidRDefault="00E81910" w:rsidP="00BA0567">
            <w:pPr>
              <w:pStyle w:val="NormalWeb"/>
              <w:shd w:val="clear" w:color="auto" w:fill="FFFFFF"/>
              <w:rPr>
                <w:rFonts w:ascii="Arial" w:hAnsi="Arial" w:cs="Arial"/>
                <w:color w:val="000000"/>
                <w:sz w:val="18"/>
                <w:szCs w:val="18"/>
                <w:shd w:val="clear" w:color="auto" w:fill="FFFFFF"/>
              </w:rPr>
            </w:pPr>
            <w:r>
              <w:rPr>
                <w:rFonts w:ascii="Arial" w:hAnsi="Arial" w:cs="Arial"/>
                <w:color w:val="000000"/>
                <w:sz w:val="18"/>
                <w:szCs w:val="18"/>
                <w:shd w:val="clear" w:color="auto" w:fill="FFFFFF"/>
              </w:rPr>
              <w:t>Result: A new Explore Data node appears in the workflow pane, as shown here. (As before, a node name is automatically generated.)</w:t>
            </w:r>
          </w:p>
          <w:p w:rsidR="00E81910" w:rsidRPr="009E09C4" w:rsidRDefault="00E81910" w:rsidP="00BA0567">
            <w:pPr>
              <w:shd w:val="clear" w:color="auto" w:fill="FFFFFF"/>
              <w:spacing w:before="100" w:beforeAutospacing="1" w:after="100" w:afterAutospacing="1" w:line="240" w:lineRule="auto"/>
              <w:rPr>
                <w:rFonts w:ascii="Arial" w:eastAsia="Times New Roman" w:hAnsi="Arial" w:cs="Arial"/>
                <w:color w:val="000000"/>
                <w:sz w:val="18"/>
                <w:szCs w:val="18"/>
              </w:rPr>
            </w:pPr>
            <w:r w:rsidRPr="009E09C4">
              <w:rPr>
                <w:rFonts w:ascii="Arial" w:eastAsia="Times New Roman" w:hAnsi="Arial" w:cs="Arial"/>
                <w:color w:val="000000"/>
                <w:sz w:val="18"/>
                <w:szCs w:val="18"/>
              </w:rPr>
              <w:t>Notes:</w:t>
            </w:r>
          </w:p>
          <w:p w:rsidR="00E81910" w:rsidRPr="009E09C4" w:rsidRDefault="00E81910" w:rsidP="00E81910">
            <w:pPr>
              <w:numPr>
                <w:ilvl w:val="0"/>
                <w:numId w:val="1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9E09C4">
              <w:rPr>
                <w:rFonts w:ascii="Arial" w:eastAsia="Times New Roman" w:hAnsi="Arial" w:cs="Arial"/>
                <w:color w:val="000000"/>
                <w:sz w:val="18"/>
                <w:szCs w:val="18"/>
              </w:rPr>
              <w:t>A yellow Information (!) icon in the border around any node indicates that it is not complete. Therefore, at least one addition step is required before the Explore Data node can be used.</w:t>
            </w:r>
          </w:p>
          <w:p w:rsidR="00E81910" w:rsidRPr="009E09C4" w:rsidRDefault="00E81910" w:rsidP="00E81910">
            <w:pPr>
              <w:numPr>
                <w:ilvl w:val="0"/>
                <w:numId w:val="14"/>
              </w:numPr>
              <w:shd w:val="clear" w:color="auto" w:fill="FFFFFF"/>
              <w:spacing w:before="100" w:beforeAutospacing="1" w:after="100" w:afterAutospacing="1" w:line="240" w:lineRule="auto"/>
              <w:ind w:left="144"/>
              <w:rPr>
                <w:rFonts w:ascii="Arial" w:eastAsia="Times New Roman" w:hAnsi="Arial" w:cs="Arial"/>
                <w:color w:val="000000"/>
                <w:sz w:val="18"/>
                <w:szCs w:val="18"/>
              </w:rPr>
            </w:pPr>
            <w:r w:rsidRPr="009E09C4">
              <w:rPr>
                <w:rFonts w:ascii="Arial" w:eastAsia="Times New Roman" w:hAnsi="Arial" w:cs="Arial"/>
                <w:color w:val="000000"/>
                <w:sz w:val="18"/>
                <w:szCs w:val="18"/>
              </w:rPr>
              <w:t>In this case, a data source node must be "linked" to the Explore Data node to enable further exploration of the source data.</w:t>
            </w:r>
          </w:p>
          <w:p w:rsidR="00E81910" w:rsidRPr="00E807D8" w:rsidRDefault="00E81910" w:rsidP="00E81910">
            <w:pPr>
              <w:pStyle w:val="ListParagraph"/>
              <w:numPr>
                <w:ilvl w:val="0"/>
                <w:numId w:val="19"/>
              </w:numPr>
              <w:rPr>
                <w:rFonts w:ascii="Arial" w:hAnsi="Arial" w:cs="Arial"/>
                <w:color w:val="000000"/>
                <w:sz w:val="18"/>
                <w:szCs w:val="18"/>
                <w:shd w:val="clear" w:color="auto" w:fill="FFFFFF"/>
              </w:rPr>
            </w:pPr>
            <w:r w:rsidRPr="00E807D8">
              <w:rPr>
                <w:rFonts w:ascii="Arial" w:hAnsi="Arial" w:cs="Arial"/>
                <w:color w:val="000000"/>
                <w:sz w:val="18"/>
                <w:szCs w:val="18"/>
                <w:shd w:val="clear" w:color="auto" w:fill="FFFFFF"/>
              </w:rPr>
              <w:lastRenderedPageBreak/>
              <w:t>To link the data source and explore data nodes, use the following instructions:</w:t>
            </w:r>
          </w:p>
          <w:p w:rsidR="00E81910" w:rsidRDefault="00E81910" w:rsidP="00BA0567">
            <w:pPr>
              <w:shd w:val="clear" w:color="auto" w:fill="FFFFFF"/>
              <w:spacing w:before="100" w:beforeAutospacing="1" w:after="100" w:afterAutospacing="1" w:line="240" w:lineRule="auto"/>
              <w:rPr>
                <w:rFonts w:ascii="Arial" w:hAnsi="Arial" w:cs="Arial"/>
                <w:color w:val="000000"/>
                <w:sz w:val="18"/>
                <w:szCs w:val="18"/>
                <w:shd w:val="clear" w:color="auto" w:fill="FFFFFF"/>
              </w:rPr>
            </w:pPr>
            <w:r>
              <w:rPr>
                <w:rFonts w:ascii="Arial" w:hAnsi="Arial" w:cs="Arial"/>
                <w:color w:val="000000"/>
                <w:sz w:val="18"/>
                <w:szCs w:val="18"/>
                <w:shd w:val="clear" w:color="auto" w:fill="FFFFFF"/>
              </w:rPr>
              <w:t>A. Right-click the data source node (</w:t>
            </w:r>
            <w:r w:rsidRPr="009E09C4">
              <w:rPr>
                <w:rFonts w:ascii="Arial" w:hAnsi="Arial" w:cs="Arial"/>
                <w:color w:val="000000"/>
                <w:sz w:val="18"/>
                <w:szCs w:val="18"/>
                <w:shd w:val="clear" w:color="auto" w:fill="FFFFFF"/>
              </w:rPr>
              <w:t>DATA_RELTN</w:t>
            </w:r>
            <w:r>
              <w:rPr>
                <w:rFonts w:ascii="Arial" w:hAnsi="Arial" w:cs="Arial"/>
                <w:color w:val="000000"/>
                <w:sz w:val="18"/>
                <w:szCs w:val="18"/>
                <w:shd w:val="clear" w:color="auto" w:fill="FFFFFF"/>
              </w:rPr>
              <w:t>), select </w:t>
            </w:r>
            <w:r w:rsidRPr="009E09C4">
              <w:rPr>
                <w:b/>
                <w:bCs/>
              </w:rPr>
              <w:t>Connect</w:t>
            </w:r>
            <w:r>
              <w:rPr>
                <w:rFonts w:ascii="Arial" w:hAnsi="Arial" w:cs="Arial"/>
                <w:color w:val="000000"/>
                <w:sz w:val="18"/>
                <w:szCs w:val="18"/>
                <w:shd w:val="clear" w:color="auto" w:fill="FFFFFF"/>
              </w:rPr>
              <w:t> from the pop-up menu, and then drag the pointer to the Explore Data node, as shown here:</w:t>
            </w:r>
          </w:p>
          <w:p w:rsidR="00E81910" w:rsidRDefault="00DD6668" w:rsidP="00BA0567">
            <w:pPr>
              <w:shd w:val="clear" w:color="auto" w:fill="FFFFFF"/>
              <w:spacing w:before="100" w:beforeAutospacing="1" w:after="100" w:afterAutospacing="1" w:line="240" w:lineRule="auto"/>
            </w:pPr>
            <w:r>
              <w:rPr>
                <w:noProof/>
              </w:rPr>
              <w:drawing>
                <wp:inline distT="0" distB="0" distL="0" distR="0" wp14:anchorId="684652FD" wp14:editId="4BA5D2C8">
                  <wp:extent cx="1446977" cy="1059083"/>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0825" cy="1076538"/>
                          </a:xfrm>
                          <a:prstGeom prst="rect">
                            <a:avLst/>
                          </a:prstGeom>
                        </pic:spPr>
                      </pic:pic>
                    </a:graphicData>
                  </a:graphic>
                </wp:inline>
              </w:drawing>
            </w:r>
          </w:p>
          <w:p w:rsidR="00E81910" w:rsidRDefault="00E81910" w:rsidP="00BA0567">
            <w:pPr>
              <w:shd w:val="clear" w:color="auto" w:fill="FFFFFF"/>
              <w:spacing w:before="100" w:beforeAutospacing="1" w:after="100" w:afterAutospacing="1" w:line="240" w:lineRule="auto"/>
            </w:pPr>
          </w:p>
          <w:p w:rsidR="00E81910" w:rsidRDefault="00E81910" w:rsidP="00BA0567">
            <w:pPr>
              <w:shd w:val="clear" w:color="auto" w:fill="FFFFFF"/>
              <w:spacing w:before="100" w:beforeAutospacing="1" w:after="100" w:afterAutospacing="1" w:line="240" w:lineRule="auto"/>
              <w:rPr>
                <w:rFonts w:ascii="Arial" w:hAnsi="Arial" w:cs="Arial"/>
                <w:color w:val="000000"/>
                <w:sz w:val="18"/>
                <w:szCs w:val="18"/>
              </w:rPr>
            </w:pPr>
          </w:p>
        </w:tc>
      </w:tr>
    </w:tbl>
    <w:p w:rsidR="00E81910" w:rsidRDefault="00E81910" w:rsidP="00E81910">
      <w:pPr>
        <w:pStyle w:val="ListParagraph"/>
        <w:numPr>
          <w:ilvl w:val="0"/>
          <w:numId w:val="13"/>
        </w:num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9E09C4">
        <w:rPr>
          <w:rFonts w:ascii="Arial" w:hAnsi="Arial" w:cs="Arial"/>
          <w:color w:val="000000"/>
          <w:sz w:val="18"/>
          <w:szCs w:val="18"/>
          <w:shd w:val="clear" w:color="auto" w:fill="FFFFFF"/>
        </w:rPr>
        <w:lastRenderedPageBreak/>
        <w:t>Then, click the</w:t>
      </w:r>
      <w:r w:rsidRPr="009E09C4">
        <w:rPr>
          <w:rStyle w:val="Strong"/>
          <w:rFonts w:ascii="Arial" w:hAnsi="Arial" w:cs="Arial"/>
          <w:color w:val="000000"/>
          <w:sz w:val="18"/>
          <w:szCs w:val="18"/>
          <w:shd w:val="clear" w:color="auto" w:fill="FFFFFF"/>
        </w:rPr>
        <w:t> Explore Data</w:t>
      </w:r>
      <w:r w:rsidRPr="009E09C4">
        <w:rPr>
          <w:rFonts w:ascii="Arial" w:hAnsi="Arial" w:cs="Arial"/>
          <w:color w:val="000000"/>
          <w:sz w:val="18"/>
          <w:szCs w:val="18"/>
          <w:shd w:val="clear" w:color="auto" w:fill="FFFFFF"/>
        </w:rPr>
        <w:t> node to connect the two nodes. The resulting display looks like this:</w:t>
      </w:r>
    </w:p>
    <w:p w:rsidR="00E81910" w:rsidRDefault="00E81910" w:rsidP="00E81910">
      <w:pPr>
        <w:pStyle w:val="ListParagraph"/>
        <w:shd w:val="clear" w:color="auto" w:fill="FFFFFF"/>
        <w:spacing w:before="100" w:beforeAutospacing="1" w:after="100" w:afterAutospacing="1" w:line="240" w:lineRule="auto"/>
        <w:rPr>
          <w:rFonts w:ascii="Arial" w:hAnsi="Arial" w:cs="Arial"/>
          <w:color w:val="000000"/>
          <w:sz w:val="18"/>
          <w:szCs w:val="18"/>
          <w:shd w:val="clear" w:color="auto" w:fill="FFFFFF"/>
        </w:rPr>
      </w:pPr>
    </w:p>
    <w:p w:rsidR="00E81910" w:rsidRDefault="00E81910" w:rsidP="00E81910">
      <w:pPr>
        <w:pStyle w:val="ListParagraph"/>
        <w:shd w:val="clear" w:color="auto" w:fill="FFFFFF"/>
        <w:spacing w:before="100" w:beforeAutospacing="1" w:after="100" w:afterAutospacing="1" w:line="240" w:lineRule="auto"/>
        <w:rPr>
          <w:rFonts w:ascii="Arial" w:hAnsi="Arial" w:cs="Arial"/>
          <w:color w:val="000000"/>
          <w:sz w:val="18"/>
          <w:szCs w:val="18"/>
          <w:shd w:val="clear" w:color="auto" w:fill="FFFFFF"/>
        </w:rPr>
      </w:pPr>
      <w:r>
        <w:rPr>
          <w:noProof/>
        </w:rPr>
        <w:drawing>
          <wp:inline distT="0" distB="0" distL="0" distR="0" wp14:anchorId="6D61D221" wp14:editId="5CC72A95">
            <wp:extent cx="1441450" cy="971146"/>
            <wp:effectExtent l="19050" t="19050" r="2540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2038" cy="971542"/>
                    </a:xfrm>
                    <a:prstGeom prst="rect">
                      <a:avLst/>
                    </a:prstGeom>
                    <a:solidFill>
                      <a:schemeClr val="tx1"/>
                    </a:solidFill>
                    <a:ln w="635">
                      <a:solidFill>
                        <a:schemeClr val="tx1"/>
                      </a:solidFill>
                    </a:ln>
                  </pic:spPr>
                </pic:pic>
              </a:graphicData>
            </a:graphic>
          </wp:inline>
        </w:drawing>
      </w:r>
    </w:p>
    <w:p w:rsidR="00E81910" w:rsidRPr="009E09C4" w:rsidRDefault="00E81910" w:rsidP="00E81910">
      <w:pPr>
        <w:pStyle w:val="ListParagraph"/>
        <w:shd w:val="clear" w:color="auto" w:fill="FFFFFF"/>
        <w:spacing w:before="100" w:beforeAutospacing="1" w:after="100" w:afterAutospacing="1" w:line="240" w:lineRule="auto"/>
        <w:rPr>
          <w:rFonts w:ascii="Arial" w:hAnsi="Arial" w:cs="Arial"/>
          <w:color w:val="000000"/>
          <w:sz w:val="18"/>
          <w:szCs w:val="18"/>
          <w:shd w:val="clear" w:color="auto" w:fill="FFFFFF"/>
        </w:rPr>
      </w:pPr>
    </w:p>
    <w:p w:rsidR="00E81910" w:rsidRPr="00E807D8" w:rsidRDefault="00E81910" w:rsidP="00E81910">
      <w:pPr>
        <w:pStyle w:val="ListParagraph"/>
        <w:numPr>
          <w:ilvl w:val="0"/>
          <w:numId w:val="19"/>
        </w:numPr>
        <w:rPr>
          <w:rFonts w:ascii="Arial" w:hAnsi="Arial" w:cs="Arial"/>
          <w:color w:val="000000"/>
          <w:sz w:val="18"/>
          <w:szCs w:val="18"/>
          <w:shd w:val="clear" w:color="auto" w:fill="FFFFFF"/>
        </w:rPr>
      </w:pPr>
      <w:r w:rsidRPr="00E807D8">
        <w:rPr>
          <w:rFonts w:ascii="Arial" w:hAnsi="Arial" w:cs="Arial"/>
          <w:color w:val="000000"/>
          <w:sz w:val="18"/>
          <w:szCs w:val="18"/>
          <w:shd w:val="clear" w:color="auto" w:fill="FFFFFF"/>
        </w:rPr>
        <w:t>Next, select a "Group By" attribute for the data source.</w:t>
      </w:r>
    </w:p>
    <w:p w:rsidR="00E81910" w:rsidRPr="00761418" w:rsidRDefault="00E81910"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761418">
        <w:rPr>
          <w:rFonts w:ascii="Arial" w:hAnsi="Arial" w:cs="Arial"/>
          <w:color w:val="000000"/>
          <w:sz w:val="18"/>
          <w:szCs w:val="18"/>
          <w:shd w:val="clear" w:color="auto" w:fill="FFFFFF"/>
        </w:rPr>
        <w:t>A. Double-click the Explore Data node to display the Select Attributes window.</w:t>
      </w:r>
    </w:p>
    <w:p w:rsidR="00E81910" w:rsidRDefault="00E81910"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761418">
        <w:rPr>
          <w:rFonts w:ascii="Arial" w:hAnsi="Arial" w:cs="Arial"/>
          <w:color w:val="000000"/>
          <w:sz w:val="18"/>
          <w:szCs w:val="18"/>
          <w:shd w:val="clear" w:color="auto" w:fill="FFFFFF"/>
        </w:rPr>
        <w:t>B. In the Group By list, select the CUSTOMER_ID attribute, as shown here:</w:t>
      </w:r>
    </w:p>
    <w:p w:rsidR="00E81910" w:rsidRPr="00761418" w:rsidRDefault="00DD6668"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Pr>
          <w:noProof/>
        </w:rPr>
        <w:drawing>
          <wp:inline distT="0" distB="0" distL="0" distR="0" wp14:anchorId="4F3EBE19" wp14:editId="2A81A610">
            <wp:extent cx="2899804" cy="224548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9397" cy="2252918"/>
                    </a:xfrm>
                    <a:prstGeom prst="rect">
                      <a:avLst/>
                    </a:prstGeom>
                  </pic:spPr>
                </pic:pic>
              </a:graphicData>
            </a:graphic>
          </wp:inline>
        </w:drawing>
      </w:r>
    </w:p>
    <w:p w:rsidR="00E81910" w:rsidRPr="00761418" w:rsidRDefault="00E81910"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761418">
        <w:rPr>
          <w:rFonts w:ascii="Arial" w:hAnsi="Arial" w:cs="Arial"/>
          <w:color w:val="000000"/>
          <w:sz w:val="18"/>
          <w:szCs w:val="18"/>
          <w:shd w:val="clear" w:color="auto" w:fill="FFFFFF"/>
        </w:rPr>
        <w:t>C. Then, click OK.</w:t>
      </w:r>
    </w:p>
    <w:p w:rsidR="00E81910" w:rsidRDefault="00E81910"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761418">
        <w:rPr>
          <w:rFonts w:ascii="Arial" w:hAnsi="Arial" w:cs="Arial"/>
          <w:color w:val="000000"/>
          <w:sz w:val="18"/>
          <w:szCs w:val="18"/>
          <w:shd w:val="clear" w:color="auto" w:fill="FFFFFF"/>
        </w:rPr>
        <w:t>Note: The Select Attributes window also allows you to remove (or re-add) any attributes from the source data.</w:t>
      </w:r>
    </w:p>
    <w:p w:rsidR="00E81910" w:rsidRDefault="00E81910"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sidRPr="00761418">
        <w:rPr>
          <w:rFonts w:ascii="Arial" w:hAnsi="Arial" w:cs="Arial"/>
          <w:color w:val="000000"/>
          <w:sz w:val="18"/>
          <w:szCs w:val="18"/>
          <w:shd w:val="clear" w:color="auto" w:fill="FFFFFF"/>
        </w:rPr>
        <w:lastRenderedPageBreak/>
        <w:t>4.  Next, right-click the Explore Data node and select Run.</w:t>
      </w:r>
    </w:p>
    <w:p w:rsidR="00E81910" w:rsidRPr="009E09C4" w:rsidRDefault="00DD6668" w:rsidP="00E81910">
      <w:pPr>
        <w:shd w:val="clear" w:color="auto" w:fill="FFFFFF"/>
        <w:spacing w:before="100" w:beforeAutospacing="1" w:after="100" w:afterAutospacing="1" w:line="240" w:lineRule="auto"/>
        <w:rPr>
          <w:rFonts w:ascii="Arial" w:hAnsi="Arial" w:cs="Arial"/>
          <w:color w:val="000000"/>
          <w:sz w:val="18"/>
          <w:szCs w:val="18"/>
          <w:shd w:val="clear" w:color="auto" w:fill="FFFFFF"/>
        </w:rPr>
      </w:pPr>
      <w:r>
        <w:rPr>
          <w:rFonts w:ascii="Arial" w:hAnsi="Arial" w:cs="Arial"/>
          <w:noProof/>
          <w:color w:val="000000"/>
          <w:sz w:val="18"/>
          <w:szCs w:val="18"/>
          <w:shd w:val="clear" w:color="auto" w:fill="FFFFFF"/>
        </w:rPr>
        <w:drawing>
          <wp:inline distT="0" distB="0" distL="0" distR="0">
            <wp:extent cx="1776471" cy="190403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82243" cy="1910223"/>
                    </a:xfrm>
                    <a:prstGeom prst="rect">
                      <a:avLst/>
                    </a:prstGeom>
                    <a:noFill/>
                    <a:ln>
                      <a:noFill/>
                    </a:ln>
                  </pic:spPr>
                </pic:pic>
              </a:graphicData>
            </a:graphic>
          </wp:inline>
        </w:drawing>
      </w:r>
    </w:p>
    <w:p w:rsidR="00E81910" w:rsidRPr="00F21D63"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21D63">
        <w:rPr>
          <w:rFonts w:ascii="Arial" w:eastAsia="Times New Roman" w:hAnsi="Arial" w:cs="Arial"/>
          <w:color w:val="000000"/>
          <w:sz w:val="18"/>
          <w:szCs w:val="18"/>
        </w:rPr>
        <w:t>Result:</w:t>
      </w:r>
    </w:p>
    <w:p w:rsidR="00E81910" w:rsidRPr="00FF00F8" w:rsidRDefault="00E81910" w:rsidP="00E81910">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Data Miner displays status information in the Workflow Jobs tab while processing the node.</w:t>
      </w:r>
    </w:p>
    <w:p w:rsidR="00E81910" w:rsidRPr="00FF00F8" w:rsidRDefault="00E81910" w:rsidP="00E81910">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When the update is complete, the data source and explore data nodes show a green check mark in the borders, like this:</w:t>
      </w:r>
    </w:p>
    <w:p w:rsidR="00E81910" w:rsidRDefault="00DD6668"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noProof/>
        </w:rPr>
        <w:drawing>
          <wp:inline distT="0" distB="0" distL="0" distR="0" wp14:anchorId="3AFEC707" wp14:editId="321DB74E">
            <wp:extent cx="1452623" cy="11526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737"/>
                    <a:stretch/>
                  </pic:blipFill>
                  <pic:spPr bwMode="auto">
                    <a:xfrm>
                      <a:off x="0" y="0"/>
                      <a:ext cx="1469497" cy="1166079"/>
                    </a:xfrm>
                    <a:prstGeom prst="rect">
                      <a:avLst/>
                    </a:prstGeom>
                    <a:ln>
                      <a:noFill/>
                    </a:ln>
                    <a:extLst>
                      <a:ext uri="{53640926-AAD7-44D8-BBD7-CCE9431645EC}">
                        <a14:shadowObscured xmlns:a14="http://schemas.microsoft.com/office/drawing/2010/main"/>
                      </a:ext>
                    </a:extLst>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21D63">
        <w:rPr>
          <w:rFonts w:ascii="Arial" w:eastAsia="Times New Roman" w:hAnsi="Arial" w:cs="Arial"/>
          <w:color w:val="000000"/>
          <w:sz w:val="18"/>
          <w:szCs w:val="18"/>
        </w:rPr>
        <w:t>Note: When you run any process from the workflow canvas, the steps that you have specified are executed by the Oracle Data Miner Server</w:t>
      </w:r>
      <w:r>
        <w:rPr>
          <w:rFonts w:ascii="Arial" w:eastAsia="Times New Roman" w:hAnsi="Arial" w:cs="Arial"/>
          <w:color w:val="000000"/>
          <w:sz w:val="18"/>
          <w:szCs w:val="18"/>
        </w:rPr>
        <w:t>.</w:t>
      </w:r>
    </w:p>
    <w:p w:rsidR="00E81910" w:rsidRPr="00F21D63"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21D63">
        <w:rPr>
          <w:rFonts w:ascii="Arial" w:eastAsia="Times New Roman" w:hAnsi="Arial" w:cs="Arial"/>
          <w:color w:val="000000"/>
          <w:sz w:val="18"/>
          <w:szCs w:val="18"/>
        </w:rPr>
        <w:t>5.</w:t>
      </w:r>
      <w:r>
        <w:rPr>
          <w:rFonts w:ascii="Arial" w:eastAsia="Times New Roman" w:hAnsi="Arial" w:cs="Arial"/>
          <w:color w:val="000000"/>
          <w:sz w:val="18"/>
          <w:szCs w:val="18"/>
        </w:rPr>
        <w:t xml:space="preserve"> </w:t>
      </w:r>
      <w:r w:rsidRPr="00F21D63">
        <w:rPr>
          <w:rFonts w:ascii="Arial" w:eastAsia="Times New Roman" w:hAnsi="Arial" w:cs="Arial"/>
          <w:color w:val="000000"/>
          <w:sz w:val="18"/>
          <w:szCs w:val="18"/>
        </w:rPr>
        <w:t>To see results from the Explore Data node, perform the following:</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21D63">
        <w:rPr>
          <w:rFonts w:ascii="Arial" w:eastAsia="Times New Roman" w:hAnsi="Arial" w:cs="Arial"/>
          <w:color w:val="000000"/>
          <w:sz w:val="18"/>
          <w:szCs w:val="18"/>
        </w:rPr>
        <w:t>A. Right-click the Explore Data node and select View Data from the menu</w:t>
      </w:r>
    </w:p>
    <w:p w:rsidR="00E81910" w:rsidRDefault="00DD6668"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2124228" cy="234966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35">
                      <a:extLst>
                        <a:ext uri="{28A0092B-C50C-407E-A947-70E740481C1C}">
                          <a14:useLocalDpi xmlns:a14="http://schemas.microsoft.com/office/drawing/2010/main" val="0"/>
                        </a:ext>
                      </a:extLst>
                    </a:blip>
                    <a:srcRect l="5603"/>
                    <a:stretch/>
                  </pic:blipFill>
                  <pic:spPr bwMode="auto">
                    <a:xfrm>
                      <a:off x="0" y="0"/>
                      <a:ext cx="2129212" cy="2355174"/>
                    </a:xfrm>
                    <a:prstGeom prst="rect">
                      <a:avLst/>
                    </a:prstGeom>
                    <a:noFill/>
                    <a:ln>
                      <a:noFill/>
                    </a:ln>
                    <a:extLst>
                      <a:ext uri="{53640926-AAD7-44D8-BBD7-CCE9431645EC}">
                        <a14:shadowObscured xmlns:a14="http://schemas.microsoft.com/office/drawing/2010/main"/>
                      </a:ext>
                    </a:extLst>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Result: A new tab opens for the data profile node, as shown below</w:t>
      </w:r>
    </w:p>
    <w:p w:rsidR="00DD6668" w:rsidRPr="00FF00F8" w:rsidRDefault="00DD6668"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noProof/>
        </w:rPr>
        <w:drawing>
          <wp:inline distT="0" distB="0" distL="0" distR="0" wp14:anchorId="7D4580D1" wp14:editId="6E6BCB75">
            <wp:extent cx="5040775" cy="237121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6983" cy="2378835"/>
                    </a:xfrm>
                    <a:prstGeom prst="rect">
                      <a:avLst/>
                    </a:prstGeom>
                  </pic:spPr>
                </pic:pic>
              </a:graphicData>
            </a:graphic>
          </wp:inline>
        </w:drawing>
      </w:r>
    </w:p>
    <w:p w:rsidR="00E81910" w:rsidRPr="00FF00F8"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Notes:</w:t>
      </w:r>
    </w:p>
    <w:p w:rsidR="00E81910" w:rsidRPr="00FF00F8" w:rsidRDefault="00E81910" w:rsidP="00E81910">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Data Miner calculates a variety of information about each attribute in the data set, as it relates to the "Group By" attribute that you previously defined, including a Histogram, Distinct Values, Mode, Average, Min and Max value, Standard Deviation, Variance, Skewness, and Kurtosis.</w:t>
      </w:r>
    </w:p>
    <w:p w:rsidR="00E81910" w:rsidRPr="00FF00F8" w:rsidRDefault="00E81910" w:rsidP="00E81910">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 xml:space="preserve">The display enables you to visualize and validate the data, </w:t>
      </w:r>
      <w:proofErr w:type="gramStart"/>
      <w:r w:rsidRPr="00FF00F8">
        <w:rPr>
          <w:rFonts w:ascii="Arial" w:eastAsia="Times New Roman" w:hAnsi="Arial" w:cs="Arial"/>
          <w:color w:val="000000"/>
          <w:sz w:val="18"/>
          <w:szCs w:val="18"/>
        </w:rPr>
        <w:t>and also</w:t>
      </w:r>
      <w:proofErr w:type="gramEnd"/>
      <w:r w:rsidRPr="00FF00F8">
        <w:rPr>
          <w:rFonts w:ascii="Arial" w:eastAsia="Times New Roman" w:hAnsi="Arial" w:cs="Arial"/>
          <w:color w:val="000000"/>
          <w:sz w:val="18"/>
          <w:szCs w:val="18"/>
        </w:rPr>
        <w:t xml:space="preserve"> to manually inspect the data for patterns or structure.</w:t>
      </w:r>
    </w:p>
    <w:p w:rsidR="00E81910" w:rsidRPr="00FF00F8"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B. Select any of the attributes in the Name list to display the associated histogram in the bottom window.</w:t>
      </w:r>
    </w:p>
    <w:p w:rsidR="00E81910" w:rsidRPr="00FF00F8"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C. When you are done examining the source data, dismiss the Explore Data tab by clicking the Close icon (X).</w:t>
      </w:r>
      <w:r>
        <w:rPr>
          <w:rFonts w:ascii="Arial" w:eastAsia="Times New Roman" w:hAnsi="Arial" w:cs="Arial"/>
          <w:color w:val="000000"/>
          <w:sz w:val="18"/>
          <w:szCs w:val="18"/>
        </w:rPr>
        <w:t xml:space="preserve"> </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FF00F8">
        <w:rPr>
          <w:rFonts w:ascii="Arial" w:eastAsia="Times New Roman" w:hAnsi="Arial" w:cs="Arial"/>
          <w:color w:val="000000"/>
          <w:sz w:val="18"/>
          <w:szCs w:val="18"/>
        </w:rPr>
        <w:t>Next, you move from a high-level manual analytic exercise to using the power of database data mining.</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p>
    <w:p w:rsidR="00E81910" w:rsidRDefault="00DD6668"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6</w:t>
      </w:r>
      <w:r w:rsidR="00E81910">
        <w:rPr>
          <w:rFonts w:ascii="Arial" w:eastAsia="Times New Roman" w:hAnsi="Arial" w:cs="Arial"/>
          <w:color w:val="000000"/>
          <w:sz w:val="18"/>
          <w:szCs w:val="18"/>
        </w:rPr>
        <w:t xml:space="preserve">.   </w:t>
      </w:r>
      <w:r w:rsidR="00E81910" w:rsidRPr="00B66AEE">
        <w:rPr>
          <w:rFonts w:ascii="Arial" w:eastAsia="Times New Roman" w:hAnsi="Arial" w:cs="Arial"/>
          <w:color w:val="000000"/>
          <w:sz w:val="18"/>
          <w:szCs w:val="18"/>
        </w:rPr>
        <w:t>Save the workflow by clicking the Save All icon in main toolbar.</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14:anchorId="33568522" wp14:editId="193E3ACD">
            <wp:extent cx="1697990" cy="391795"/>
            <wp:effectExtent l="19050" t="19050" r="1651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7990" cy="391795"/>
                    </a:xfrm>
                    <a:prstGeom prst="rect">
                      <a:avLst/>
                    </a:prstGeom>
                    <a:solidFill>
                      <a:schemeClr val="tx1"/>
                    </a:solidFill>
                    <a:ln w="635" cap="flat" cmpd="sng" algn="ctr">
                      <a:solidFill>
                        <a:sysClr val="windowText" lastClr="000000"/>
                      </a:solidFill>
                      <a:prstDash val="solid"/>
                      <a:round/>
                      <a:headEnd type="none" w="med" len="med"/>
                      <a:tailEnd type="none" w="med" len="med"/>
                    </a:ln>
                  </pic:spPr>
                </pic:pic>
              </a:graphicData>
            </a:graphic>
          </wp:inline>
        </w:drawing>
      </w:r>
    </w:p>
    <w:p w:rsidR="00E81910" w:rsidRPr="00DD205C" w:rsidRDefault="006B5EC4" w:rsidP="00E81910">
      <w:pPr>
        <w:pStyle w:val="Heading2"/>
        <w:rPr>
          <w:sz w:val="22"/>
          <w:szCs w:val="22"/>
        </w:rPr>
      </w:pPr>
      <w:r>
        <w:rPr>
          <w:sz w:val="22"/>
          <w:szCs w:val="22"/>
        </w:rPr>
        <w:t>Step 4</w:t>
      </w:r>
      <w:r w:rsidR="000A2C41">
        <w:rPr>
          <w:sz w:val="22"/>
          <w:szCs w:val="22"/>
        </w:rPr>
        <w:t xml:space="preserve">: </w:t>
      </w:r>
      <w:r w:rsidR="00E81910" w:rsidRPr="00DD205C">
        <w:rPr>
          <w:sz w:val="22"/>
          <w:szCs w:val="22"/>
        </w:rPr>
        <w:t>Build the Models</w:t>
      </w:r>
    </w:p>
    <w:p w:rsidR="00E81910" w:rsidRPr="00BC4A34"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C4A34">
        <w:rPr>
          <w:rFonts w:ascii="Arial" w:eastAsia="Times New Roman" w:hAnsi="Arial" w:cs="Arial"/>
          <w:color w:val="000000"/>
          <w:sz w:val="18"/>
          <w:szCs w:val="18"/>
        </w:rPr>
        <w:t>In this topic, you build the selected models against the source data. This operation is also called “training” a model, and the model is said to “learn” from the training data.</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C4A34">
        <w:rPr>
          <w:rFonts w:ascii="Arial" w:eastAsia="Times New Roman" w:hAnsi="Arial" w:cs="Arial"/>
          <w:color w:val="000000"/>
          <w:sz w:val="18"/>
          <w:szCs w:val="18"/>
        </w:rPr>
        <w:t>A common data mining practice is to build (or train) your model against part of the source data, and then to test the model against the remaining portion of your data. By default, Oracle Data Miner this approach.</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The models have the same build data and the same target.</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lastRenderedPageBreak/>
        <w:t>By default, the models are all tested. The test data is created by randomly splitting the build data into a build data set and a test data set. The default ratio for the split is 60 percent build and 40 percent test. When possible Data Miner uses compression when creating the test and build data sets.</w:t>
      </w:r>
    </w:p>
    <w:p w:rsidR="00E81910" w:rsidRPr="00211596"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In the Workflow Editor, expand Models, and click Regression.</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Drag and drop the node from the Components pane to the Workflow pane.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The GUI shows that the node has no data associated with it. Therefore, it cannot be built.</w:t>
      </w:r>
    </w:p>
    <w:p w:rsidR="00C82EAC" w:rsidRPr="00211596" w:rsidRDefault="00C82EAC"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3049650" cy="159730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1516" cy="1603521"/>
                    </a:xfrm>
                    <a:prstGeom prst="rect">
                      <a:avLst/>
                    </a:prstGeom>
                    <a:noFill/>
                    <a:ln>
                      <a:noFill/>
                    </a:ln>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Right-click, and click Connect</w:t>
      </w:r>
      <w:r w:rsidR="00C82EAC">
        <w:rPr>
          <w:rFonts w:ascii="Arial" w:eastAsia="Times New Roman" w:hAnsi="Arial" w:cs="Arial"/>
          <w:color w:val="000000"/>
          <w:sz w:val="18"/>
          <w:szCs w:val="18"/>
        </w:rPr>
        <w:t xml:space="preserve"> the data to regression node</w:t>
      </w:r>
      <w:r w:rsidRPr="00211596">
        <w:rPr>
          <w:rFonts w:ascii="Arial" w:eastAsia="Times New Roman" w:hAnsi="Arial" w:cs="Arial"/>
          <w:color w:val="000000"/>
          <w:sz w:val="18"/>
          <w:szCs w:val="18"/>
        </w:rPr>
        <w:t>. Drag the line to the Regression node and click again</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 xml:space="preserve">The </w:t>
      </w:r>
      <w:r w:rsidRPr="00211596">
        <w:rPr>
          <w:rFonts w:ascii="Arial" w:eastAsia="Times New Roman" w:hAnsi="Arial" w:cs="Arial"/>
          <w:b/>
          <w:color w:val="000000"/>
          <w:sz w:val="18"/>
          <w:szCs w:val="18"/>
        </w:rPr>
        <w:t>Edit Regression Build Node</w:t>
      </w:r>
      <w:r w:rsidRPr="00211596">
        <w:rPr>
          <w:rFonts w:ascii="Arial" w:eastAsia="Times New Roman" w:hAnsi="Arial" w:cs="Arial"/>
          <w:color w:val="000000"/>
          <w:sz w:val="18"/>
          <w:szCs w:val="18"/>
        </w:rPr>
        <w:t xml:space="preserve"> dialog box opens. </w:t>
      </w:r>
    </w:p>
    <w:p w:rsidR="00E81910" w:rsidRPr="00211596"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The Build tab enables you to specify or change the characteristics of the models to build. To edit the characteristics of the model to build, follow these steps:</w:t>
      </w:r>
    </w:p>
    <w:p w:rsidR="00E81910" w:rsidRPr="00211596" w:rsidRDefault="00E81910" w:rsidP="00E81910">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 xml:space="preserve">In the Target field, select a target from the drop-down list. The list </w:t>
      </w:r>
      <w:proofErr w:type="gramStart"/>
      <w:r w:rsidRPr="00211596">
        <w:rPr>
          <w:rFonts w:ascii="Arial" w:eastAsia="Times New Roman" w:hAnsi="Arial" w:cs="Arial"/>
          <w:color w:val="000000"/>
          <w:sz w:val="18"/>
          <w:szCs w:val="18"/>
        </w:rPr>
        <w:t>consist</w:t>
      </w:r>
      <w:proofErr w:type="gramEnd"/>
      <w:r w:rsidRPr="00211596">
        <w:rPr>
          <w:rFonts w:ascii="Arial" w:eastAsia="Times New Roman" w:hAnsi="Arial" w:cs="Arial"/>
          <w:color w:val="000000"/>
          <w:sz w:val="18"/>
          <w:szCs w:val="18"/>
        </w:rPr>
        <w:t xml:space="preserve"> of attributes from the table or view specified in the Data Source node that is connected to the build node.</w:t>
      </w:r>
      <w:r>
        <w:rPr>
          <w:rFonts w:ascii="Arial" w:eastAsia="Times New Roman" w:hAnsi="Arial" w:cs="Arial"/>
          <w:color w:val="000000"/>
          <w:sz w:val="18"/>
          <w:szCs w:val="18"/>
        </w:rPr>
        <w:t xml:space="preserve"> For our use case, we select the TOTALAMOUNT_SUM column</w:t>
      </w:r>
    </w:p>
    <w:p w:rsidR="00E81910" w:rsidRPr="00211596" w:rsidRDefault="00E81910" w:rsidP="00E81910">
      <w:pPr>
        <w:pStyle w:val="ListParagraph"/>
        <w:shd w:val="clear" w:color="auto" w:fill="FFFFFF"/>
        <w:spacing w:before="100" w:beforeAutospacing="1" w:after="100" w:afterAutospacing="1" w:line="240" w:lineRule="auto"/>
        <w:rPr>
          <w:rFonts w:ascii="Arial" w:eastAsia="Times New Roman" w:hAnsi="Arial" w:cs="Arial"/>
          <w:color w:val="000000"/>
          <w:sz w:val="18"/>
          <w:szCs w:val="18"/>
        </w:rPr>
      </w:pPr>
      <w:r w:rsidRPr="00211596">
        <w:rPr>
          <w:rFonts w:ascii="Arial" w:eastAsia="Times New Roman" w:hAnsi="Arial" w:cs="Arial"/>
          <w:color w:val="000000"/>
          <w:sz w:val="18"/>
          <w:szCs w:val="18"/>
        </w:rPr>
        <w:t>You must specify a target. All models in the node have the same target.</w:t>
      </w:r>
    </w:p>
    <w:p w:rsidR="00650874" w:rsidRPr="00650874" w:rsidRDefault="00E81910" w:rsidP="00CB3C7E">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000000"/>
          <w:sz w:val="18"/>
          <w:szCs w:val="18"/>
        </w:rPr>
      </w:pPr>
      <w:r w:rsidRPr="00650874">
        <w:rPr>
          <w:rFonts w:ascii="Arial" w:eastAsia="Times New Roman" w:hAnsi="Arial" w:cs="Arial"/>
          <w:color w:val="000000"/>
          <w:sz w:val="18"/>
          <w:szCs w:val="18"/>
        </w:rPr>
        <w:t>In the Case ID field, select one attribute from the drop-down list. This attribute must uniquely identify a case. We will select the column CUSTOMERID.</w:t>
      </w:r>
    </w:p>
    <w:p w:rsidR="00650874" w:rsidRPr="00EB2954" w:rsidRDefault="00650874" w:rsidP="00650874">
      <w:pPr>
        <w:shd w:val="clear" w:color="auto" w:fill="FFFFFF"/>
        <w:spacing w:before="100" w:beforeAutospacing="1" w:after="100" w:afterAutospacing="1" w:line="240" w:lineRule="auto"/>
        <w:rPr>
          <w:rFonts w:ascii="Arial" w:eastAsia="Times New Roman" w:hAnsi="Arial" w:cs="Arial"/>
          <w:color w:val="000000"/>
          <w:sz w:val="18"/>
          <w:szCs w:val="18"/>
        </w:rPr>
      </w:pPr>
      <w:r w:rsidRPr="00EB2954">
        <w:rPr>
          <w:rFonts w:ascii="Arial" w:eastAsia="Times New Roman" w:hAnsi="Arial" w:cs="Arial"/>
          <w:color w:val="000000"/>
          <w:sz w:val="18"/>
          <w:szCs w:val="18"/>
        </w:rPr>
        <w:t>In the Models Settings list, select which models you want to build. You can build Support Vector Machine (SVM) and Generalized Linear Models (GLM). You can delete any of these models by selecting the model and clicking</w:t>
      </w:r>
    </w:p>
    <w:p w:rsidR="00650874" w:rsidRDefault="00650874" w:rsidP="00650874">
      <w:pPr>
        <w:shd w:val="clear" w:color="auto" w:fill="FFFFFF"/>
        <w:spacing w:before="100" w:beforeAutospacing="1" w:after="100" w:afterAutospacing="1" w:line="240" w:lineRule="auto"/>
        <w:rPr>
          <w:rFonts w:ascii="Arial" w:eastAsia="Times New Roman" w:hAnsi="Arial" w:cs="Arial"/>
          <w:color w:val="000000"/>
          <w:sz w:val="18"/>
          <w:szCs w:val="18"/>
        </w:rPr>
      </w:pPr>
      <w:r w:rsidRPr="00EB2954">
        <w:rPr>
          <w:rFonts w:ascii="Arial" w:eastAsia="Times New Roman" w:hAnsi="Arial" w:cs="Arial"/>
          <w:color w:val="000000"/>
          <w:sz w:val="18"/>
          <w:szCs w:val="18"/>
        </w:rPr>
        <w:t xml:space="preserve">To delete any model, select the model and click </w:t>
      </w:r>
      <w:r w:rsidRPr="00EB2954">
        <w:rPr>
          <w:rFonts w:ascii="Arial" w:eastAsia="Times New Roman" w:hAnsi="Arial" w:cs="Arial"/>
          <w:b/>
          <w:color w:val="FF0000"/>
          <w:sz w:val="24"/>
          <w:szCs w:val="24"/>
        </w:rPr>
        <w:t>x</w:t>
      </w:r>
      <w:r w:rsidRPr="00EB2954">
        <w:rPr>
          <w:rFonts w:ascii="Arial" w:eastAsia="Times New Roman" w:hAnsi="Arial" w:cs="Arial"/>
          <w:color w:val="000000"/>
          <w:sz w:val="18"/>
          <w:szCs w:val="18"/>
        </w:rPr>
        <w:t>.</w:t>
      </w:r>
      <w:r>
        <w:rPr>
          <w:rFonts w:ascii="Arial" w:eastAsia="Times New Roman" w:hAnsi="Arial" w:cs="Arial"/>
          <w:color w:val="000000"/>
          <w:sz w:val="18"/>
          <w:szCs w:val="18"/>
        </w:rPr>
        <w:t xml:space="preserve"> We will keep both the models. </w:t>
      </w:r>
    </w:p>
    <w:p w:rsidR="00650874" w:rsidRPr="00EB2954" w:rsidRDefault="00650874" w:rsidP="00650874">
      <w:pPr>
        <w:shd w:val="clear" w:color="auto" w:fill="FFFFFF"/>
        <w:spacing w:before="100" w:beforeAutospacing="1" w:after="100" w:afterAutospacing="1" w:line="240" w:lineRule="auto"/>
        <w:rPr>
          <w:rFonts w:ascii="Arial" w:eastAsia="Times New Roman" w:hAnsi="Arial" w:cs="Arial"/>
          <w:color w:val="000000"/>
          <w:sz w:val="18"/>
          <w:szCs w:val="18"/>
        </w:rPr>
      </w:pPr>
      <w:r>
        <w:rPr>
          <w:noProof/>
        </w:rPr>
        <w:lastRenderedPageBreak/>
        <w:drawing>
          <wp:inline distT="0" distB="0" distL="0" distR="0" wp14:anchorId="042E6B68" wp14:editId="03DB20D8">
            <wp:extent cx="3067291" cy="23325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75" cy="2340024"/>
                    </a:xfrm>
                    <a:prstGeom prst="rect">
                      <a:avLst/>
                    </a:prstGeom>
                  </pic:spPr>
                </pic:pic>
              </a:graphicData>
            </a:graphic>
          </wp:inline>
        </w:drawing>
      </w:r>
    </w:p>
    <w:p w:rsidR="00650874" w:rsidRDefault="00650874" w:rsidP="00E81910">
      <w:pPr>
        <w:pStyle w:val="ListParagraph"/>
        <w:numPr>
          <w:ilvl w:val="0"/>
          <w:numId w:val="1"/>
        </w:num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Right Click on the </w:t>
      </w:r>
      <w:r w:rsidRPr="00650874">
        <w:rPr>
          <w:rFonts w:ascii="Arial" w:eastAsia="Times New Roman" w:hAnsi="Arial" w:cs="Arial"/>
          <w:b/>
          <w:color w:val="000000"/>
          <w:sz w:val="18"/>
          <w:szCs w:val="18"/>
        </w:rPr>
        <w:t>Regression</w:t>
      </w:r>
      <w:r>
        <w:rPr>
          <w:rFonts w:ascii="Arial" w:eastAsia="Times New Roman" w:hAnsi="Arial" w:cs="Arial"/>
          <w:color w:val="000000"/>
          <w:sz w:val="18"/>
          <w:szCs w:val="18"/>
        </w:rPr>
        <w:t xml:space="preserve"> node and select </w:t>
      </w:r>
      <w:r w:rsidRPr="00650874">
        <w:rPr>
          <w:rFonts w:ascii="Arial" w:eastAsia="Times New Roman" w:hAnsi="Arial" w:cs="Arial"/>
          <w:b/>
          <w:color w:val="000000"/>
          <w:sz w:val="18"/>
          <w:szCs w:val="18"/>
        </w:rPr>
        <w:t>Run</w:t>
      </w:r>
    </w:p>
    <w:p w:rsidR="00E81910" w:rsidRDefault="00650874"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1354238" cy="298229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8906" cy="2992576"/>
                    </a:xfrm>
                    <a:prstGeom prst="rect">
                      <a:avLst/>
                    </a:prstGeom>
                    <a:noFill/>
                    <a:ln>
                      <a:noFill/>
                    </a:ln>
                  </pic:spPr>
                </pic:pic>
              </a:graphicData>
            </a:graphic>
          </wp:inline>
        </w:drawing>
      </w:r>
    </w:p>
    <w:p w:rsidR="00E81910" w:rsidRPr="00DD205C" w:rsidRDefault="00D47DA8" w:rsidP="00E81910">
      <w:pPr>
        <w:pStyle w:val="Heading2"/>
        <w:rPr>
          <w:sz w:val="22"/>
          <w:szCs w:val="22"/>
        </w:rPr>
      </w:pPr>
      <w:r>
        <w:rPr>
          <w:sz w:val="22"/>
          <w:szCs w:val="22"/>
        </w:rPr>
        <w:t>Step 5</w:t>
      </w:r>
      <w:r w:rsidR="00C4725C">
        <w:rPr>
          <w:sz w:val="22"/>
          <w:szCs w:val="22"/>
        </w:rPr>
        <w:t xml:space="preserve">: </w:t>
      </w:r>
      <w:r w:rsidR="00E81910" w:rsidRPr="00DD205C">
        <w:rPr>
          <w:sz w:val="22"/>
          <w:szCs w:val="22"/>
        </w:rPr>
        <w:t>Compare the Models</w:t>
      </w:r>
    </w:p>
    <w:p w:rsidR="00E81910" w:rsidRPr="00871D09"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871D09">
        <w:rPr>
          <w:rFonts w:ascii="Arial" w:eastAsia="Times New Roman" w:hAnsi="Arial" w:cs="Arial"/>
          <w:color w:val="000000"/>
          <w:sz w:val="18"/>
          <w:szCs w:val="18"/>
        </w:rPr>
        <w:t>After you build/train the selected models, you can view and evaluate the results for all of the models in a comparative format. Here, you compare the relative results of all four classification models.</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871D09">
        <w:rPr>
          <w:rFonts w:ascii="Arial" w:eastAsia="Times New Roman" w:hAnsi="Arial" w:cs="Arial"/>
          <w:color w:val="000000"/>
          <w:sz w:val="18"/>
          <w:szCs w:val="18"/>
        </w:rPr>
        <w:t>Follow these steps:</w:t>
      </w:r>
    </w:p>
    <w:p w:rsidR="00E81910" w:rsidRPr="00871D09" w:rsidRDefault="00E81910" w:rsidP="00E81910">
      <w:pPr>
        <w:spacing w:before="100" w:beforeAutospacing="1" w:after="100" w:afterAutospacing="1" w:line="240" w:lineRule="auto"/>
        <w:rPr>
          <w:rFonts w:ascii="Arial" w:eastAsia="Times New Roman" w:hAnsi="Arial" w:cs="Arial"/>
          <w:color w:val="000000"/>
          <w:sz w:val="18"/>
          <w:szCs w:val="18"/>
        </w:rPr>
      </w:pPr>
      <w:r w:rsidRPr="00871D09">
        <w:rPr>
          <w:rFonts w:ascii="Arial" w:eastAsia="Times New Roman" w:hAnsi="Arial" w:cs="Arial"/>
          <w:color w:val="000000"/>
          <w:sz w:val="18"/>
          <w:szCs w:val="18"/>
        </w:rPr>
        <w:t>Right-click the classification build node and select </w:t>
      </w:r>
      <w:r w:rsidRPr="00871D09">
        <w:rPr>
          <w:rFonts w:ascii="Arial" w:eastAsia="Times New Roman" w:hAnsi="Arial" w:cs="Arial"/>
          <w:b/>
          <w:bCs/>
          <w:color w:val="000000"/>
          <w:sz w:val="18"/>
          <w:szCs w:val="18"/>
        </w:rPr>
        <w:t>Compare Test Results</w:t>
      </w:r>
      <w:r w:rsidRPr="00871D09">
        <w:rPr>
          <w:rFonts w:ascii="Arial" w:eastAsia="Times New Roman" w:hAnsi="Arial" w:cs="Arial"/>
          <w:color w:val="000000"/>
          <w:sz w:val="18"/>
          <w:szCs w:val="18"/>
        </w:rPr>
        <w:t> from the menu.</w:t>
      </w:r>
    </w:p>
    <w:p w:rsidR="00E81910" w:rsidRDefault="007D271A" w:rsidP="00E81910">
      <w:pPr>
        <w:shd w:val="clear" w:color="auto" w:fill="FFFFFF"/>
        <w:spacing w:before="100" w:beforeAutospacing="1" w:after="100" w:afterAutospacing="1" w:line="240" w:lineRule="auto"/>
        <w:rPr>
          <w:rFonts w:ascii="Arial" w:eastAsia="Times New Roman" w:hAnsi="Arial" w:cs="Arial"/>
          <w:color w:val="000000"/>
          <w:sz w:val="18"/>
          <w:szCs w:val="18"/>
        </w:rPr>
      </w:pPr>
      <w:bookmarkStart w:id="7" w:name="_GoBack"/>
      <w:r>
        <w:rPr>
          <w:rFonts w:ascii="Arial" w:eastAsia="Times New Roman" w:hAnsi="Arial" w:cs="Arial"/>
          <w:noProof/>
          <w:color w:val="000000"/>
          <w:sz w:val="18"/>
          <w:szCs w:val="18"/>
        </w:rPr>
        <w:lastRenderedPageBreak/>
        <w:drawing>
          <wp:inline distT="0" distB="0" distL="0" distR="0">
            <wp:extent cx="1536509" cy="3686537"/>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41">
                      <a:extLst>
                        <a:ext uri="{28A0092B-C50C-407E-A947-70E740481C1C}">
                          <a14:useLocalDpi xmlns:a14="http://schemas.microsoft.com/office/drawing/2010/main" val="0"/>
                        </a:ext>
                      </a:extLst>
                    </a:blip>
                    <a:srcRect l="6361" t="2323"/>
                    <a:stretch/>
                  </pic:blipFill>
                  <pic:spPr bwMode="auto">
                    <a:xfrm>
                      <a:off x="0" y="0"/>
                      <a:ext cx="1539479" cy="3693663"/>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hAnsi="Arial" w:cs="Arial"/>
          <w:color w:val="000000"/>
          <w:sz w:val="18"/>
          <w:szCs w:val="18"/>
          <w:shd w:val="clear" w:color="auto" w:fill="FFFFFF"/>
        </w:rPr>
        <w:t>Results: A Class Build display tab opens, showing a graphical comparison of the four models, as shown here:</w:t>
      </w:r>
    </w:p>
    <w:p w:rsidR="00E81910" w:rsidRPr="009D4A3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D4A30">
        <w:rPr>
          <w:rFonts w:ascii="Arial" w:eastAsia="Times New Roman" w:hAnsi="Arial" w:cs="Arial"/>
          <w:color w:val="000000"/>
          <w:sz w:val="18"/>
          <w:szCs w:val="18"/>
        </w:rPr>
        <w:t xml:space="preserve">The </w:t>
      </w:r>
      <w:r w:rsidRPr="009D4A30">
        <w:rPr>
          <w:rFonts w:ascii="Arial" w:eastAsia="Times New Roman" w:hAnsi="Arial" w:cs="Arial"/>
          <w:b/>
          <w:color w:val="000000"/>
          <w:sz w:val="18"/>
          <w:szCs w:val="18"/>
        </w:rPr>
        <w:t>Performance</w:t>
      </w:r>
      <w:r w:rsidRPr="009D4A30">
        <w:rPr>
          <w:rFonts w:ascii="Arial" w:eastAsia="Times New Roman" w:hAnsi="Arial" w:cs="Arial"/>
          <w:color w:val="000000"/>
          <w:sz w:val="18"/>
          <w:szCs w:val="18"/>
        </w:rPr>
        <w:t xml:space="preserve"> tab displays the test results for several common test metrics.</w:t>
      </w:r>
      <w:r>
        <w:rPr>
          <w:rFonts w:ascii="Arial" w:eastAsia="Times New Roman" w:hAnsi="Arial" w:cs="Arial"/>
          <w:color w:val="000000"/>
          <w:sz w:val="18"/>
          <w:szCs w:val="18"/>
        </w:rPr>
        <w:t xml:space="preserve"> </w:t>
      </w:r>
      <w:r w:rsidRPr="009D4A30">
        <w:rPr>
          <w:rFonts w:ascii="Arial" w:eastAsia="Times New Roman" w:hAnsi="Arial" w:cs="Arial"/>
          <w:color w:val="000000"/>
          <w:sz w:val="18"/>
          <w:szCs w:val="18"/>
        </w:rPr>
        <w:t xml:space="preserve">The </w:t>
      </w:r>
      <w:r w:rsidRPr="009D4A30">
        <w:rPr>
          <w:rFonts w:ascii="Arial" w:eastAsia="Times New Roman" w:hAnsi="Arial" w:cs="Arial"/>
          <w:b/>
          <w:color w:val="000000"/>
          <w:sz w:val="18"/>
          <w:szCs w:val="18"/>
        </w:rPr>
        <w:t>Performance tab</w:t>
      </w:r>
      <w:r w:rsidRPr="009D4A30">
        <w:rPr>
          <w:rFonts w:ascii="Arial" w:eastAsia="Times New Roman" w:hAnsi="Arial" w:cs="Arial"/>
          <w:color w:val="000000"/>
          <w:sz w:val="18"/>
          <w:szCs w:val="18"/>
        </w:rPr>
        <w:t xml:space="preserve"> for </w:t>
      </w:r>
      <w:r w:rsidRPr="009D4A30">
        <w:rPr>
          <w:rFonts w:ascii="Arial" w:eastAsia="Times New Roman" w:hAnsi="Arial" w:cs="Arial"/>
          <w:b/>
          <w:color w:val="000000"/>
          <w:sz w:val="18"/>
          <w:szCs w:val="18"/>
        </w:rPr>
        <w:t>Regression</w:t>
      </w:r>
      <w:r w:rsidRPr="009D4A30">
        <w:rPr>
          <w:rFonts w:ascii="Arial" w:eastAsia="Times New Roman" w:hAnsi="Arial" w:cs="Arial"/>
          <w:color w:val="000000"/>
          <w:sz w:val="18"/>
          <w:szCs w:val="18"/>
        </w:rPr>
        <w:t xml:space="preserve"> model show these measures for all models:</w:t>
      </w:r>
    </w:p>
    <w:p w:rsidR="00E81910" w:rsidRPr="009D4A3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D4A30">
        <w:rPr>
          <w:rFonts w:ascii="Arial" w:eastAsia="Times New Roman" w:hAnsi="Arial" w:cs="Arial"/>
          <w:color w:val="000000"/>
          <w:sz w:val="18"/>
          <w:szCs w:val="18"/>
        </w:rPr>
        <w:t xml:space="preserve">By default, All Measures are displayed. The selected measures are displayed as graphs. </w:t>
      </w:r>
      <w:r>
        <w:rPr>
          <w:rFonts w:ascii="Arial" w:eastAsia="Times New Roman" w:hAnsi="Arial" w:cs="Arial"/>
          <w:color w:val="000000"/>
          <w:sz w:val="18"/>
          <w:szCs w:val="18"/>
        </w:rPr>
        <w:t>Since</w:t>
      </w:r>
      <w:r w:rsidRPr="009D4A30">
        <w:rPr>
          <w:rFonts w:ascii="Arial" w:eastAsia="Times New Roman" w:hAnsi="Arial" w:cs="Arial"/>
          <w:color w:val="000000"/>
          <w:sz w:val="18"/>
          <w:szCs w:val="18"/>
        </w:rPr>
        <w:t xml:space="preserve"> you are compari</w:t>
      </w:r>
      <w:r>
        <w:rPr>
          <w:rFonts w:ascii="Arial" w:eastAsia="Times New Roman" w:hAnsi="Arial" w:cs="Arial"/>
          <w:color w:val="000000"/>
          <w:sz w:val="18"/>
          <w:szCs w:val="18"/>
        </w:rPr>
        <w:t xml:space="preserve">ng test results for two </w:t>
      </w:r>
      <w:r w:rsidRPr="009D4A30">
        <w:rPr>
          <w:rFonts w:ascii="Arial" w:eastAsia="Times New Roman" w:hAnsi="Arial" w:cs="Arial"/>
          <w:color w:val="000000"/>
          <w:sz w:val="18"/>
          <w:szCs w:val="18"/>
        </w:rPr>
        <w:t>models, then the different models have graphs in different colors.</w:t>
      </w:r>
    </w:p>
    <w:p w:rsidR="00E81910" w:rsidRPr="009D4A3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b/>
          <w:color w:val="000000"/>
          <w:sz w:val="18"/>
          <w:szCs w:val="18"/>
        </w:rPr>
        <w:t>Predictive Confidence</w:t>
      </w:r>
      <w:r w:rsidRPr="009D4A30">
        <w:rPr>
          <w:rFonts w:ascii="Arial" w:eastAsia="Times New Roman" w:hAnsi="Arial" w:cs="Arial"/>
          <w:color w:val="000000"/>
          <w:sz w:val="18"/>
          <w:szCs w:val="18"/>
        </w:rPr>
        <w:t>:</w:t>
      </w:r>
      <w:r>
        <w:rPr>
          <w:rFonts w:ascii="Arial" w:eastAsia="Times New Roman" w:hAnsi="Arial" w:cs="Arial"/>
          <w:color w:val="000000"/>
          <w:sz w:val="18"/>
          <w:szCs w:val="18"/>
        </w:rPr>
        <w:t xml:space="preserve"> </w:t>
      </w:r>
      <w:r w:rsidRPr="00CE547B">
        <w:rPr>
          <w:rFonts w:ascii="Arial" w:eastAsia="Times New Roman" w:hAnsi="Arial" w:cs="Arial"/>
          <w:color w:val="000000"/>
          <w:sz w:val="18"/>
          <w:szCs w:val="18"/>
        </w:rPr>
        <w:t>Predictive Confidence provides an estimate of accurate the model is. Predictive Confidence is a number between 0 and 1. Oracle Data Miner displays Predictive Confidence as a percentage. For example, the Predictive Confidence of 59 means that the Predictive Confidence is 59 percent (0.59).</w:t>
      </w:r>
      <w:r w:rsidRPr="009D4A30">
        <w:rPr>
          <w:rFonts w:ascii="Arial" w:eastAsia="Times New Roman" w:hAnsi="Arial" w:cs="Arial"/>
          <w:color w:val="000000"/>
          <w:sz w:val="18"/>
          <w:szCs w:val="18"/>
        </w:rPr>
        <w:t xml:space="preserve"> </w:t>
      </w:r>
      <w:r>
        <w:rPr>
          <w:rFonts w:ascii="Arial" w:eastAsia="Times New Roman" w:hAnsi="Arial" w:cs="Arial"/>
          <w:color w:val="000000"/>
          <w:sz w:val="18"/>
          <w:szCs w:val="18"/>
        </w:rPr>
        <w:t xml:space="preserve"> </w:t>
      </w:r>
      <w:r w:rsidRPr="009D4A30">
        <w:rPr>
          <w:rFonts w:ascii="Arial" w:eastAsia="Times New Roman" w:hAnsi="Arial" w:cs="Arial"/>
          <w:color w:val="000000"/>
          <w:sz w:val="18"/>
          <w:szCs w:val="18"/>
        </w:rPr>
        <w:t xml:space="preserve">Measures how much better the predictions of the mode are than those of the naive model. </w:t>
      </w:r>
    </w:p>
    <w:p w:rsidR="00E81910" w:rsidRPr="009D4A3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b/>
          <w:color w:val="000000"/>
          <w:sz w:val="18"/>
          <w:szCs w:val="18"/>
        </w:rPr>
        <w:t>Mean Absolute Error</w:t>
      </w:r>
      <w:r>
        <w:rPr>
          <w:rFonts w:ascii="Arial" w:eastAsia="Times New Roman" w:hAnsi="Arial" w:cs="Arial"/>
          <w:color w:val="000000"/>
          <w:sz w:val="18"/>
          <w:szCs w:val="18"/>
        </w:rPr>
        <w:t xml:space="preserve">: </w:t>
      </w:r>
      <w:r w:rsidRPr="00CE547B">
        <w:rPr>
          <w:rFonts w:ascii="Arial" w:eastAsia="Times New Roman" w:hAnsi="Arial" w:cs="Arial"/>
          <w:color w:val="000000"/>
          <w:sz w:val="18"/>
          <w:szCs w:val="18"/>
        </w:rPr>
        <w:t>The Mean Absolute Error (MAE) is the average of the absolute value of the residuals (error).</w:t>
      </w:r>
    </w:p>
    <w:p w:rsidR="00E81910" w:rsidRPr="00CE547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b/>
          <w:color w:val="000000"/>
          <w:sz w:val="18"/>
          <w:szCs w:val="18"/>
        </w:rPr>
        <w:t>Root Mean Square Error</w:t>
      </w:r>
      <w:r w:rsidRPr="00CE547B">
        <w:rPr>
          <w:rFonts w:ascii="Arial" w:eastAsia="Times New Roman" w:hAnsi="Arial" w:cs="Arial"/>
          <w:color w:val="000000"/>
          <w:sz w:val="18"/>
          <w:szCs w:val="18"/>
        </w:rPr>
        <w:t>: The Root Mean Squared Error (RMSE) is the square root of the average squared distance of a data point from the fitted line.</w:t>
      </w:r>
    </w:p>
    <w:p w:rsidR="00E81910" w:rsidRPr="009D4A3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b/>
          <w:color w:val="000000"/>
          <w:sz w:val="18"/>
          <w:szCs w:val="18"/>
        </w:rPr>
        <w:t>Mean Predicted Value</w:t>
      </w:r>
      <w:r w:rsidRPr="009D4A30">
        <w:rPr>
          <w:rFonts w:ascii="Arial" w:eastAsia="Times New Roman" w:hAnsi="Arial" w:cs="Arial"/>
          <w:color w:val="000000"/>
          <w:sz w:val="18"/>
          <w:szCs w:val="18"/>
        </w:rPr>
        <w:t>: The average of the predicted values.</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b/>
          <w:color w:val="000000"/>
          <w:sz w:val="18"/>
          <w:szCs w:val="18"/>
        </w:rPr>
        <w:t>Mean Actual Value</w:t>
      </w:r>
      <w:r w:rsidRPr="009D4A30">
        <w:rPr>
          <w:rFonts w:ascii="Arial" w:eastAsia="Times New Roman" w:hAnsi="Arial" w:cs="Arial"/>
          <w:color w:val="000000"/>
          <w:sz w:val="18"/>
          <w:szCs w:val="18"/>
        </w:rPr>
        <w:t>: The average of the actual values.</w:t>
      </w:r>
    </w:p>
    <w:p w:rsidR="00E81910" w:rsidRDefault="007D271A"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noProof/>
        </w:rPr>
        <w:lastRenderedPageBreak/>
        <w:drawing>
          <wp:inline distT="0" distB="0" distL="0" distR="0" wp14:anchorId="02637091" wp14:editId="41C7C0B8">
            <wp:extent cx="5515337" cy="2846056"/>
            <wp:effectExtent l="19050" t="19050" r="9525" b="1206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1906" cy="2849446"/>
                    </a:xfrm>
                    <a:prstGeom prst="rect">
                      <a:avLst/>
                    </a:prstGeom>
                    <a:ln w="3175">
                      <a:solidFill>
                        <a:schemeClr val="tx1"/>
                      </a:solidFill>
                    </a:ln>
                  </pic:spPr>
                </pic:pic>
              </a:graphicData>
            </a:graphic>
          </wp:inline>
        </w:drawing>
      </w:r>
    </w:p>
    <w:p w:rsidR="00E81910" w:rsidRPr="00CE547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color w:val="000000"/>
          <w:sz w:val="18"/>
          <w:szCs w:val="18"/>
        </w:rPr>
        <w:t xml:space="preserve">The </w:t>
      </w:r>
      <w:r w:rsidRPr="00CE547B">
        <w:rPr>
          <w:rFonts w:ascii="Arial" w:eastAsia="Times New Roman" w:hAnsi="Arial" w:cs="Arial"/>
          <w:b/>
          <w:color w:val="000000"/>
          <w:sz w:val="18"/>
          <w:szCs w:val="18"/>
        </w:rPr>
        <w:t>Residual Plot tab</w:t>
      </w:r>
      <w:r w:rsidRPr="00CE547B">
        <w:rPr>
          <w:rFonts w:ascii="Arial" w:eastAsia="Times New Roman" w:hAnsi="Arial" w:cs="Arial"/>
          <w:color w:val="000000"/>
          <w:sz w:val="18"/>
          <w:szCs w:val="18"/>
        </w:rPr>
        <w:t xml:space="preserve"> shows the Residual Plot for each model. You can compare two plots side by side.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color w:val="000000"/>
          <w:sz w:val="18"/>
          <w:szCs w:val="18"/>
        </w:rPr>
        <w:t xml:space="preserve">The </w:t>
      </w:r>
      <w:r w:rsidRPr="009A218B">
        <w:rPr>
          <w:rFonts w:ascii="Arial" w:eastAsia="Times New Roman" w:hAnsi="Arial" w:cs="Arial"/>
          <w:b/>
          <w:color w:val="000000"/>
          <w:sz w:val="18"/>
          <w:szCs w:val="18"/>
        </w:rPr>
        <w:t>residual plot</w:t>
      </w:r>
      <w:r w:rsidRPr="00CE547B">
        <w:rPr>
          <w:rFonts w:ascii="Arial" w:eastAsia="Times New Roman" w:hAnsi="Arial" w:cs="Arial"/>
          <w:color w:val="000000"/>
          <w:sz w:val="18"/>
          <w:szCs w:val="18"/>
        </w:rPr>
        <w:t xml:space="preserve"> is a scatter plot of the residuals. Each residual is the difference between the actual value and the value predicted by the model. Residuals can be positive or negative. If residuals are small (close to 0), then the predictions are accurate. A residual plot may indicate that predictions are better for some</w:t>
      </w:r>
      <w:r>
        <w:rPr>
          <w:rFonts w:ascii="Arial" w:eastAsia="Times New Roman" w:hAnsi="Arial" w:cs="Arial"/>
          <w:color w:val="000000"/>
          <w:sz w:val="18"/>
          <w:szCs w:val="18"/>
        </w:rPr>
        <w:t xml:space="preserve"> classes of values than others.</w:t>
      </w:r>
    </w:p>
    <w:p w:rsidR="00E81910" w:rsidRPr="00CE547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color w:val="000000"/>
          <w:sz w:val="18"/>
          <w:szCs w:val="18"/>
        </w:rPr>
        <w:t>The bottom pane show the Residual result summary table. The table contains the Models grid which supplements the information presented in the plots. You can minimize the table using the splitter line.</w:t>
      </w:r>
    </w:p>
    <w:p w:rsidR="00E81910" w:rsidRPr="00CE547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color w:val="000000"/>
          <w:sz w:val="18"/>
          <w:szCs w:val="18"/>
        </w:rPr>
        <w:t>The table has the following columns:</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Model, the name of the model along with color of the model in the graphs</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Predictive Confidence</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Mean Absolute Error</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Root Mean Square Error</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Mean Predicted Value</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Mean Actual Value</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Algorithm</w:t>
      </w:r>
    </w:p>
    <w:p w:rsidR="00E81910" w:rsidRPr="009A218B" w:rsidRDefault="00E81910" w:rsidP="00E81910">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Creation Date (and time)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CE547B">
        <w:rPr>
          <w:rFonts w:ascii="Arial" w:eastAsia="Times New Roman" w:hAnsi="Arial" w:cs="Arial"/>
          <w:color w:val="000000"/>
          <w:sz w:val="18"/>
          <w:szCs w:val="18"/>
        </w:rPr>
        <w:t>By default, results for all models in the node are displayed</w:t>
      </w:r>
    </w:p>
    <w:p w:rsidR="00E81910" w:rsidRDefault="007D271A"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noProof/>
        </w:rPr>
        <w:lastRenderedPageBreak/>
        <w:drawing>
          <wp:inline distT="0" distB="0" distL="0" distR="0" wp14:anchorId="442C1A51" wp14:editId="6E8C9B0B">
            <wp:extent cx="5943600" cy="2673985"/>
            <wp:effectExtent l="19050" t="19050" r="19050"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73985"/>
                    </a:xfrm>
                    <a:prstGeom prst="rect">
                      <a:avLst/>
                    </a:prstGeom>
                    <a:ln w="3175">
                      <a:solidFill>
                        <a:schemeClr val="tx1"/>
                      </a:solidFill>
                    </a:ln>
                  </pic:spPr>
                </pic:pic>
              </a:graphicData>
            </a:graphic>
          </wp:inline>
        </w:drawing>
      </w:r>
    </w:p>
    <w:p w:rsidR="00E81910" w:rsidRPr="00DD205C" w:rsidRDefault="00F77E78" w:rsidP="00E81910">
      <w:pPr>
        <w:pStyle w:val="Heading2"/>
        <w:rPr>
          <w:sz w:val="22"/>
          <w:szCs w:val="22"/>
        </w:rPr>
      </w:pPr>
      <w:r>
        <w:rPr>
          <w:sz w:val="22"/>
          <w:szCs w:val="22"/>
        </w:rPr>
        <w:t>Step 6</w:t>
      </w:r>
      <w:r w:rsidR="007A21B0">
        <w:rPr>
          <w:sz w:val="22"/>
          <w:szCs w:val="22"/>
        </w:rPr>
        <w:t xml:space="preserve">: </w:t>
      </w:r>
      <w:r w:rsidR="00E81910" w:rsidRPr="00DD205C">
        <w:rPr>
          <w:sz w:val="22"/>
          <w:szCs w:val="22"/>
        </w:rPr>
        <w:t>Select and Examine a Specific Model</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0F24BB">
        <w:rPr>
          <w:rFonts w:ascii="Arial" w:eastAsia="Times New Roman" w:hAnsi="Arial" w:cs="Arial"/>
          <w:color w:val="000000"/>
          <w:sz w:val="18"/>
          <w:szCs w:val="18"/>
        </w:rPr>
        <w:t>Using the analysis performed in the past topic,</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14:anchorId="590C652A" wp14:editId="4B91DA71">
            <wp:extent cx="2230385" cy="2889250"/>
            <wp:effectExtent l="19050" t="19050" r="17780" b="254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0755" cy="2889729"/>
                    </a:xfrm>
                    <a:prstGeom prst="rect">
                      <a:avLst/>
                    </a:prstGeom>
                    <a:solidFill>
                      <a:schemeClr val="tx1"/>
                    </a:solidFill>
                    <a:ln w="635" cap="flat" cmpd="sng" algn="ctr">
                      <a:solidFill>
                        <a:sysClr val="windowText" lastClr="000000"/>
                      </a:solidFill>
                      <a:prstDash val="solid"/>
                      <a:round/>
                      <a:headEnd type="none" w="med" len="med"/>
                      <a:tailEnd type="none" w="med" len="med"/>
                    </a:ln>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The </w:t>
      </w:r>
      <w:r w:rsidRPr="00E66FB5">
        <w:rPr>
          <w:rFonts w:ascii="Arial" w:eastAsia="Times New Roman" w:hAnsi="Arial" w:cs="Arial"/>
          <w:b/>
          <w:color w:val="000000"/>
          <w:sz w:val="18"/>
          <w:szCs w:val="18"/>
        </w:rPr>
        <w:t>Coefficients</w:t>
      </w:r>
      <w:r>
        <w:rPr>
          <w:rFonts w:ascii="Arial" w:eastAsia="Times New Roman" w:hAnsi="Arial" w:cs="Arial"/>
          <w:color w:val="000000"/>
          <w:sz w:val="18"/>
          <w:szCs w:val="18"/>
        </w:rPr>
        <w:t xml:space="preserve"> Tab shows the </w:t>
      </w:r>
      <w:r w:rsidRPr="00E90D87">
        <w:rPr>
          <w:rFonts w:ascii="Arial" w:eastAsia="Times New Roman" w:hAnsi="Arial" w:cs="Arial"/>
          <w:color w:val="000000"/>
          <w:sz w:val="18"/>
          <w:szCs w:val="18"/>
        </w:rPr>
        <w:t>Regression Coefficients</w:t>
      </w:r>
      <w:r>
        <w:rPr>
          <w:rFonts w:ascii="Arial" w:eastAsia="Times New Roman" w:hAnsi="Arial" w:cs="Arial"/>
          <w:color w:val="000000"/>
          <w:sz w:val="18"/>
          <w:szCs w:val="18"/>
        </w:rPr>
        <w:t xml:space="preserve">. </w:t>
      </w:r>
      <w:r w:rsidRPr="00E90D87">
        <w:rPr>
          <w:rFonts w:ascii="Arial" w:eastAsia="Times New Roman" w:hAnsi="Arial" w:cs="Arial"/>
          <w:color w:val="000000"/>
          <w:sz w:val="18"/>
          <w:szCs w:val="18"/>
        </w:rPr>
        <w:t>When you build a multivariate linear regression model, the algorithm computes a coefficient for each of the predictors used by the model. The coefficient is a measure of the impact of the predictor x on the target y.</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lastRenderedPageBreak/>
        <w:drawing>
          <wp:inline distT="0" distB="0" distL="0" distR="0" wp14:anchorId="35760741" wp14:editId="0C01192A">
            <wp:extent cx="5943600" cy="2482215"/>
            <wp:effectExtent l="19050" t="19050" r="19050" b="133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solidFill>
                      <a:schemeClr val="tx1"/>
                    </a:solidFill>
                    <a:ln w="635" cap="flat" cmpd="sng" algn="ctr">
                      <a:solidFill>
                        <a:sysClr val="windowText" lastClr="000000"/>
                      </a:solidFill>
                      <a:prstDash val="solid"/>
                      <a:round/>
                      <a:headEnd type="none" w="med" len="med"/>
                      <a:tailEnd type="none" w="med" len="med"/>
                    </a:ln>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p>
    <w:p w:rsidR="00E81910" w:rsidRPr="00DD205C" w:rsidRDefault="00872053" w:rsidP="00E81910">
      <w:pPr>
        <w:pStyle w:val="Heading2"/>
        <w:rPr>
          <w:sz w:val="22"/>
          <w:szCs w:val="22"/>
        </w:rPr>
      </w:pPr>
      <w:r>
        <w:rPr>
          <w:sz w:val="22"/>
          <w:szCs w:val="22"/>
        </w:rPr>
        <w:t>Step 7</w:t>
      </w:r>
      <w:r w:rsidR="00E901FD">
        <w:rPr>
          <w:sz w:val="22"/>
          <w:szCs w:val="22"/>
        </w:rPr>
        <w:t xml:space="preserve">: </w:t>
      </w:r>
      <w:r w:rsidR="00E81910" w:rsidRPr="00DD205C">
        <w:rPr>
          <w:sz w:val="22"/>
          <w:szCs w:val="22"/>
        </w:rPr>
        <w:t>Apply the Model</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 xml:space="preserve">In this topic, you apply the </w:t>
      </w:r>
      <w:r>
        <w:rPr>
          <w:rFonts w:ascii="Arial" w:eastAsia="Times New Roman" w:hAnsi="Arial" w:cs="Arial"/>
          <w:color w:val="000000"/>
          <w:sz w:val="18"/>
          <w:szCs w:val="18"/>
        </w:rPr>
        <w:t>Regression</w:t>
      </w:r>
      <w:r w:rsidRPr="00B51F4E">
        <w:rPr>
          <w:rFonts w:ascii="Arial" w:eastAsia="Times New Roman" w:hAnsi="Arial" w:cs="Arial"/>
          <w:color w:val="000000"/>
          <w:sz w:val="18"/>
          <w:szCs w:val="18"/>
        </w:rPr>
        <w:t xml:space="preserve"> model and then create a table to display the results. You "apply" a model in order to make predictions - in this case to predict which customers are likely to buy insurance.</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To apply a model, you perform the following steps:</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First, specify the desired model (or models) in the Class Build node.</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Then, you add a new Data Source node to the workflow. (This node will serve as the "Apply" data.)</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Next, add an Apply node to the workflow.</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Finally, you link both the Class Build node and the new Data Source node to the Apply node.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Follow these steps to apply the model and display the results:</w:t>
      </w:r>
    </w:p>
    <w:p w:rsidR="00E81910" w:rsidRPr="009A218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 xml:space="preserve">In the Workflow Editor, expand </w:t>
      </w:r>
      <w:r w:rsidRPr="00FE4B18">
        <w:rPr>
          <w:rFonts w:ascii="Arial" w:eastAsia="Times New Roman" w:hAnsi="Arial" w:cs="Arial"/>
          <w:b/>
          <w:color w:val="000000"/>
          <w:sz w:val="18"/>
          <w:szCs w:val="18"/>
        </w:rPr>
        <w:t>Model Operations</w:t>
      </w:r>
      <w:r w:rsidRPr="009A218B">
        <w:rPr>
          <w:rFonts w:ascii="Arial" w:eastAsia="Times New Roman" w:hAnsi="Arial" w:cs="Arial"/>
          <w:color w:val="000000"/>
          <w:sz w:val="18"/>
          <w:szCs w:val="18"/>
        </w:rPr>
        <w:t xml:space="preserve">, and click </w:t>
      </w:r>
      <w:r w:rsidRPr="00FE4B18">
        <w:rPr>
          <w:rFonts w:ascii="Arial" w:eastAsia="Times New Roman" w:hAnsi="Arial" w:cs="Arial"/>
          <w:b/>
          <w:color w:val="000000"/>
          <w:sz w:val="18"/>
          <w:szCs w:val="18"/>
        </w:rPr>
        <w:t>Apply</w:t>
      </w:r>
      <w:r w:rsidRPr="009A218B">
        <w:rPr>
          <w:rFonts w:ascii="Arial" w:eastAsia="Times New Roman" w:hAnsi="Arial" w:cs="Arial"/>
          <w:color w:val="000000"/>
          <w:sz w:val="18"/>
          <w:szCs w:val="18"/>
        </w:rPr>
        <w:t>.</w:t>
      </w:r>
      <w:r>
        <w:rPr>
          <w:rFonts w:ascii="Arial" w:eastAsia="Times New Roman" w:hAnsi="Arial" w:cs="Arial"/>
          <w:color w:val="000000"/>
          <w:sz w:val="18"/>
          <w:szCs w:val="18"/>
        </w:rPr>
        <w:t xml:space="preserve"> </w:t>
      </w:r>
      <w:r w:rsidRPr="009A218B">
        <w:rPr>
          <w:rFonts w:ascii="Arial" w:eastAsia="Times New Roman" w:hAnsi="Arial" w:cs="Arial"/>
          <w:color w:val="000000"/>
          <w:sz w:val="18"/>
          <w:szCs w:val="18"/>
        </w:rPr>
        <w:t xml:space="preserve">Drag and drop the </w:t>
      </w:r>
      <w:r w:rsidRPr="00FE4B18">
        <w:rPr>
          <w:rFonts w:ascii="Arial" w:eastAsia="Times New Roman" w:hAnsi="Arial" w:cs="Arial"/>
          <w:b/>
          <w:color w:val="000000"/>
          <w:sz w:val="18"/>
          <w:szCs w:val="18"/>
        </w:rPr>
        <w:t>Apply</w:t>
      </w:r>
      <w:r w:rsidRPr="009A218B">
        <w:rPr>
          <w:rFonts w:ascii="Arial" w:eastAsia="Times New Roman" w:hAnsi="Arial" w:cs="Arial"/>
          <w:color w:val="000000"/>
          <w:sz w:val="18"/>
          <w:szCs w:val="18"/>
        </w:rPr>
        <w:t xml:space="preserve"> node in the Workflow pane.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14:anchorId="212F1DDA" wp14:editId="2798F383">
            <wp:extent cx="4330700" cy="2012950"/>
            <wp:effectExtent l="19050" t="19050" r="1270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700" cy="2012950"/>
                    </a:xfrm>
                    <a:prstGeom prst="rect">
                      <a:avLst/>
                    </a:prstGeom>
                    <a:solidFill>
                      <a:schemeClr val="tx1"/>
                    </a:solidFill>
                    <a:ln w="635" cap="flat" cmpd="sng" algn="ctr">
                      <a:solidFill>
                        <a:sysClr val="windowText" lastClr="000000"/>
                      </a:solidFill>
                      <a:prstDash val="solid"/>
                      <a:round/>
                      <a:headEnd type="none" w="med" len="med"/>
                      <a:tailEnd type="none" w="med" len="med"/>
                    </a:ln>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lastRenderedPageBreak/>
        <w:t>Link the Data node, Model nodes, and Build nodes to the Apply Node</w:t>
      </w:r>
      <w:r>
        <w:rPr>
          <w:rFonts w:ascii="Arial" w:eastAsia="Times New Roman" w:hAnsi="Arial" w:cs="Arial"/>
          <w:color w:val="000000"/>
          <w:sz w:val="18"/>
          <w:szCs w:val="18"/>
        </w:rPr>
        <w:t xml:space="preserve">.  Since we do not have a separate dataset for test data, we will connect the same dataset to the apply node. Alternatively, you can use the sample node to create a separate train data and the remaining data can be used as test data. </w:t>
      </w:r>
    </w:p>
    <w:p w:rsidR="00E81910" w:rsidRPr="009A218B"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The Apply node takes a collection of models and returns a single score. The Apply node produces a query as the result. The result can further transformed or connected to a Create Table or View node to save the data as a table.</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9A218B">
        <w:rPr>
          <w:rFonts w:ascii="Arial" w:eastAsia="Times New Roman" w:hAnsi="Arial" w:cs="Arial"/>
          <w:color w:val="000000"/>
          <w:sz w:val="18"/>
          <w:szCs w:val="18"/>
        </w:rPr>
        <w:t>To make predictions using a model, you must apply the model to new data. This process is also called scoring the new data.</w:t>
      </w:r>
    </w:p>
    <w:p w:rsidR="00E81910" w:rsidRPr="004F3A72"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Right Click and select </w:t>
      </w:r>
      <w:r w:rsidRPr="004F3A72">
        <w:rPr>
          <w:rFonts w:ascii="Arial" w:eastAsia="Times New Roman" w:hAnsi="Arial" w:cs="Arial"/>
          <w:b/>
          <w:color w:val="000000"/>
          <w:sz w:val="18"/>
          <w:szCs w:val="18"/>
        </w:rPr>
        <w:t>Edit</w:t>
      </w:r>
      <w:r>
        <w:rPr>
          <w:rFonts w:ascii="Arial" w:eastAsia="Times New Roman" w:hAnsi="Arial" w:cs="Arial"/>
          <w:color w:val="000000"/>
          <w:sz w:val="18"/>
          <w:szCs w:val="18"/>
        </w:rPr>
        <w:t xml:space="preserve"> in the context menu.  In the </w:t>
      </w:r>
      <w:r w:rsidRPr="004F3A72">
        <w:rPr>
          <w:rFonts w:ascii="Arial" w:eastAsia="Times New Roman" w:hAnsi="Arial" w:cs="Arial"/>
          <w:b/>
          <w:color w:val="000000"/>
          <w:sz w:val="18"/>
          <w:szCs w:val="18"/>
        </w:rPr>
        <w:t>Edit Apply Node</w:t>
      </w:r>
      <w:r>
        <w:rPr>
          <w:rFonts w:ascii="Arial" w:eastAsia="Times New Roman" w:hAnsi="Arial" w:cs="Arial"/>
          <w:color w:val="000000"/>
          <w:sz w:val="18"/>
          <w:szCs w:val="18"/>
        </w:rPr>
        <w:t xml:space="preserve"> wizard, uncheck automatic settings.  Select CUSTOMERID as the Case ID.  Now delete the columns </w:t>
      </w:r>
      <w:r w:rsidRPr="004F3A72">
        <w:rPr>
          <w:rFonts w:ascii="Arial" w:eastAsia="Times New Roman" w:hAnsi="Arial" w:cs="Arial"/>
          <w:color w:val="000000"/>
          <w:sz w:val="18"/>
          <w:szCs w:val="18"/>
        </w:rPr>
        <w:t>Prediction Upper Bounds</w:t>
      </w:r>
      <w:r>
        <w:rPr>
          <w:rFonts w:ascii="Arial" w:eastAsia="Times New Roman" w:hAnsi="Arial" w:cs="Arial"/>
          <w:color w:val="000000"/>
          <w:sz w:val="18"/>
          <w:szCs w:val="18"/>
        </w:rPr>
        <w:t xml:space="preserve"> </w:t>
      </w:r>
      <w:r w:rsidRPr="004F3A72">
        <w:rPr>
          <w:rFonts w:ascii="Arial" w:eastAsia="Times New Roman" w:hAnsi="Arial" w:cs="Arial"/>
          <w:color w:val="000000"/>
          <w:sz w:val="18"/>
          <w:szCs w:val="18"/>
        </w:rPr>
        <w:t>(PBUP) and Prediction Lower Bounds</w:t>
      </w:r>
      <w:r>
        <w:rPr>
          <w:rFonts w:ascii="Arial" w:eastAsia="Times New Roman" w:hAnsi="Arial" w:cs="Arial"/>
          <w:color w:val="000000"/>
          <w:sz w:val="18"/>
          <w:szCs w:val="18"/>
        </w:rPr>
        <w:t xml:space="preserve"> </w:t>
      </w:r>
      <w:r w:rsidRPr="004F3A72">
        <w:rPr>
          <w:rFonts w:ascii="Arial" w:eastAsia="Times New Roman" w:hAnsi="Arial" w:cs="Arial"/>
          <w:color w:val="000000"/>
          <w:sz w:val="18"/>
          <w:szCs w:val="18"/>
        </w:rPr>
        <w:t>(PBLW)</w:t>
      </w:r>
      <w:r>
        <w:rPr>
          <w:rFonts w:ascii="Arial" w:eastAsia="Times New Roman" w:hAnsi="Arial" w:cs="Arial"/>
          <w:color w:val="000000"/>
          <w:sz w:val="18"/>
          <w:szCs w:val="18"/>
        </w:rPr>
        <w:t xml:space="preserve"> using the </w:t>
      </w:r>
      <w:r w:rsidRPr="004F3A72">
        <w:rPr>
          <w:rFonts w:ascii="Arial" w:eastAsia="Times New Roman" w:hAnsi="Arial" w:cs="Arial"/>
          <w:b/>
          <w:color w:val="FF0000"/>
        </w:rPr>
        <w:t>x</w:t>
      </w:r>
      <w:r>
        <w:rPr>
          <w:rFonts w:ascii="Arial" w:eastAsia="Times New Roman" w:hAnsi="Arial" w:cs="Arial"/>
          <w:b/>
          <w:color w:val="FF0000"/>
        </w:rPr>
        <w:t xml:space="preserve"> </w:t>
      </w:r>
      <w:r w:rsidRPr="004F3A72">
        <w:rPr>
          <w:rFonts w:ascii="Arial" w:eastAsia="Times New Roman" w:hAnsi="Arial" w:cs="Arial"/>
          <w:color w:val="000000"/>
          <w:sz w:val="18"/>
          <w:szCs w:val="18"/>
        </w:rPr>
        <w:t>sym</w:t>
      </w:r>
      <w:r>
        <w:rPr>
          <w:rFonts w:ascii="Arial" w:eastAsia="Times New Roman" w:hAnsi="Arial" w:cs="Arial"/>
          <w:color w:val="000000"/>
          <w:sz w:val="18"/>
          <w:szCs w:val="18"/>
        </w:rPr>
        <w:t xml:space="preserve">bol as shown in the image below.  Click </w:t>
      </w:r>
      <w:r w:rsidRPr="004F3A72">
        <w:rPr>
          <w:rFonts w:ascii="Arial" w:eastAsia="Times New Roman" w:hAnsi="Arial" w:cs="Arial"/>
          <w:b/>
          <w:color w:val="000000"/>
          <w:sz w:val="18"/>
          <w:szCs w:val="18"/>
        </w:rPr>
        <w:t>Ok</w:t>
      </w:r>
      <w:r>
        <w:rPr>
          <w:rFonts w:ascii="Arial" w:eastAsia="Times New Roman" w:hAnsi="Arial" w:cs="Arial"/>
          <w:color w:val="000000"/>
          <w:sz w:val="18"/>
          <w:szCs w:val="18"/>
        </w:rPr>
        <w:t xml:space="preserve">. </w:t>
      </w:r>
    </w:p>
    <w:p w:rsidR="00E81910" w:rsidRDefault="007D271A"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1967696" cy="2742455"/>
            <wp:effectExtent l="0" t="0" r="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374" t="2551"/>
                    <a:stretch/>
                  </pic:blipFill>
                  <pic:spPr bwMode="auto">
                    <a:xfrm>
                      <a:off x="0" y="0"/>
                      <a:ext cx="1981233" cy="2761322"/>
                    </a:xfrm>
                    <a:prstGeom prst="rect">
                      <a:avLst/>
                    </a:prstGeom>
                    <a:noFill/>
                    <a:ln>
                      <a:noFill/>
                    </a:ln>
                    <a:extLst>
                      <a:ext uri="{53640926-AAD7-44D8-BBD7-CCE9431645EC}">
                        <a14:shadowObscured xmlns:a14="http://schemas.microsoft.com/office/drawing/2010/main"/>
                      </a:ext>
                    </a:extLst>
                  </pic:spPr>
                </pic:pic>
              </a:graphicData>
            </a:graphic>
          </wp:inline>
        </w:drawing>
      </w:r>
      <w:r w:rsidR="00E81910">
        <w:rPr>
          <w:rFonts w:ascii="Arial" w:eastAsia="Times New Roman" w:hAnsi="Arial" w:cs="Arial"/>
          <w:color w:val="000000"/>
          <w:sz w:val="18"/>
          <w:szCs w:val="18"/>
        </w:rPr>
        <w:t xml:space="preserve">  </w:t>
      </w:r>
      <w:r w:rsidR="007230D6">
        <w:rPr>
          <w:rFonts w:ascii="Arial" w:eastAsia="Times New Roman" w:hAnsi="Arial" w:cs="Arial"/>
          <w:noProof/>
          <w:color w:val="000000"/>
          <w:sz w:val="18"/>
          <w:szCs w:val="18"/>
        </w:rPr>
        <w:drawing>
          <wp:inline distT="0" distB="0" distL="0" distR="0">
            <wp:extent cx="3894881" cy="249756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0653" cy="2514092"/>
                    </a:xfrm>
                    <a:prstGeom prst="rect">
                      <a:avLst/>
                    </a:prstGeom>
                    <a:noFill/>
                    <a:ln>
                      <a:noFill/>
                    </a:ln>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t xml:space="preserve">Right Click on Apply node and select Run to execute the node. </w:t>
      </w:r>
    </w:p>
    <w:p w:rsidR="00E81910" w:rsidRDefault="007230D6"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1817225" cy="26529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916" t="2151"/>
                    <a:stretch/>
                  </pic:blipFill>
                  <pic:spPr bwMode="auto">
                    <a:xfrm>
                      <a:off x="0" y="0"/>
                      <a:ext cx="1825049" cy="2664352"/>
                    </a:xfrm>
                    <a:prstGeom prst="rect">
                      <a:avLst/>
                    </a:prstGeom>
                    <a:noFill/>
                    <a:ln>
                      <a:noFill/>
                    </a:ln>
                    <a:extLst>
                      <a:ext uri="{53640926-AAD7-44D8-BBD7-CCE9431645EC}">
                        <a14:shadowObscured xmlns:a14="http://schemas.microsoft.com/office/drawing/2010/main"/>
                      </a:ext>
                    </a:extLst>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After Successful execution, right click on Apply node and select View Data. </w:t>
      </w:r>
    </w:p>
    <w:p w:rsidR="00E81910" w:rsidRDefault="007230D6"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extent cx="1999615" cy="2812079"/>
            <wp:effectExtent l="19050" t="19050" r="19685" b="266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214"/>
                    <a:stretch/>
                  </pic:blipFill>
                  <pic:spPr bwMode="auto">
                    <a:xfrm>
                      <a:off x="0" y="0"/>
                      <a:ext cx="2006672" cy="282200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513810">
        <w:rPr>
          <w:rFonts w:ascii="Arial" w:eastAsia="Times New Roman" w:hAnsi="Arial" w:cs="Arial"/>
          <w:color w:val="000000"/>
          <w:sz w:val="18"/>
          <w:szCs w:val="18"/>
        </w:rPr>
        <w:t>An automatic setting that returns the best prediction for the model. The data type returned depends on the target value type used during the build of the model.</w:t>
      </w:r>
    </w:p>
    <w:p w:rsidR="00E81910"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Pr>
          <w:rFonts w:ascii="Arial" w:eastAsia="Times New Roman" w:hAnsi="Arial" w:cs="Arial"/>
          <w:noProof/>
          <w:color w:val="000000"/>
          <w:sz w:val="18"/>
          <w:szCs w:val="18"/>
        </w:rPr>
        <w:drawing>
          <wp:inline distT="0" distB="0" distL="0" distR="0" wp14:anchorId="7061C6D9" wp14:editId="72166339">
            <wp:extent cx="2888888" cy="3930650"/>
            <wp:effectExtent l="19050" t="19050" r="26035"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1">
                      <a:extLst>
                        <a:ext uri="{28A0092B-C50C-407E-A947-70E740481C1C}">
                          <a14:useLocalDpi xmlns:a14="http://schemas.microsoft.com/office/drawing/2010/main" val="0"/>
                        </a:ext>
                      </a:extLst>
                    </a:blip>
                    <a:srcRect b="8621"/>
                    <a:stretch/>
                  </pic:blipFill>
                  <pic:spPr bwMode="auto">
                    <a:xfrm>
                      <a:off x="0" y="0"/>
                      <a:ext cx="2891334" cy="3933978"/>
                    </a:xfrm>
                    <a:prstGeom prst="rect">
                      <a:avLst/>
                    </a:prstGeom>
                    <a:solidFill>
                      <a:schemeClr val="tx1"/>
                    </a:solidFill>
                    <a:ln w="63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Arial" w:eastAsia="Times New Roman" w:hAnsi="Arial" w:cs="Arial"/>
          <w:color w:val="000000"/>
          <w:sz w:val="18"/>
          <w:szCs w:val="18"/>
        </w:rPr>
        <w:t xml:space="preserve">   </w:t>
      </w:r>
    </w:p>
    <w:p w:rsidR="00E81910" w:rsidRPr="00B51F4E" w:rsidRDefault="00E81910" w:rsidP="00E81910">
      <w:pPr>
        <w:pStyle w:val="Heading1"/>
        <w:rPr>
          <w:rFonts w:eastAsia="Times New Roman"/>
        </w:rPr>
      </w:pPr>
      <w:r w:rsidRPr="00B51F4E">
        <w:rPr>
          <w:rFonts w:eastAsia="Times New Roman"/>
        </w:rPr>
        <w:lastRenderedPageBreak/>
        <w:t>Summary</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 xml:space="preserve">In this </w:t>
      </w:r>
      <w:r>
        <w:rPr>
          <w:rFonts w:ascii="Arial" w:eastAsia="Times New Roman" w:hAnsi="Arial" w:cs="Arial"/>
          <w:color w:val="000000"/>
          <w:sz w:val="18"/>
          <w:szCs w:val="18"/>
        </w:rPr>
        <w:t>workshop</w:t>
      </w:r>
      <w:r w:rsidRPr="00B51F4E">
        <w:rPr>
          <w:rFonts w:ascii="Arial" w:eastAsia="Times New Roman" w:hAnsi="Arial" w:cs="Arial"/>
          <w:color w:val="000000"/>
          <w:sz w:val="18"/>
          <w:szCs w:val="18"/>
        </w:rPr>
        <w:t>, you examined and solved a "Regression" prediction data mining business problem by using the Oracle Data Miner graphical user interface, which is included as an extension to SQL Developer.</w:t>
      </w:r>
    </w:p>
    <w:p w:rsidR="00E81910" w:rsidRPr="00B51F4E" w:rsidRDefault="00E81910" w:rsidP="00E81910">
      <w:p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In this tutorial, you have learned how to:</w:t>
      </w:r>
    </w:p>
    <w:p w:rsidR="00E81910" w:rsidRPr="00B51F4E" w:rsidRDefault="00E81910" w:rsidP="00E81910">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Identify Data Miner interface components</w:t>
      </w:r>
    </w:p>
    <w:p w:rsidR="00E81910" w:rsidRPr="00B51F4E" w:rsidRDefault="00E81910" w:rsidP="00E81910">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000000"/>
          <w:sz w:val="18"/>
          <w:szCs w:val="18"/>
        </w:rPr>
      </w:pPr>
      <w:r w:rsidRPr="00B51F4E">
        <w:rPr>
          <w:rFonts w:ascii="Arial" w:eastAsia="Times New Roman" w:hAnsi="Arial" w:cs="Arial"/>
          <w:color w:val="000000"/>
          <w:sz w:val="18"/>
          <w:szCs w:val="18"/>
        </w:rPr>
        <w:t>Create a Data Miner project</w:t>
      </w:r>
    </w:p>
    <w:p w:rsidR="00E81910" w:rsidRPr="00254CCD" w:rsidRDefault="00E81910" w:rsidP="00E81910">
      <w:pPr>
        <w:pStyle w:val="ListParagraph"/>
        <w:numPr>
          <w:ilvl w:val="0"/>
          <w:numId w:val="3"/>
        </w:numPr>
        <w:shd w:val="clear" w:color="auto" w:fill="FFFFFF"/>
        <w:spacing w:before="100" w:beforeAutospacing="1" w:after="100" w:afterAutospacing="1" w:line="240" w:lineRule="auto"/>
        <w:rPr>
          <w:rFonts w:ascii="Arial" w:eastAsia="Times New Roman" w:hAnsi="Arial" w:cs="Arial"/>
          <w:color w:val="000000"/>
          <w:sz w:val="18"/>
          <w:szCs w:val="18"/>
        </w:rPr>
      </w:pPr>
      <w:r w:rsidRPr="00254CCD">
        <w:rPr>
          <w:rFonts w:ascii="Arial" w:eastAsia="Times New Roman" w:hAnsi="Arial" w:cs="Arial"/>
          <w:color w:val="000000"/>
          <w:sz w:val="18"/>
          <w:szCs w:val="18"/>
        </w:rPr>
        <w:t>Build a Workflow document that uses Regression models to predict customer behavior.</w:t>
      </w:r>
    </w:p>
    <w:p w:rsidR="00D91A7E" w:rsidRDefault="000204E4"/>
    <w:sectPr w:rsidR="00D91A7E" w:rsidSect="00FF0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531"/>
    <w:multiLevelType w:val="multilevel"/>
    <w:tmpl w:val="6904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7065F"/>
    <w:multiLevelType w:val="multilevel"/>
    <w:tmpl w:val="A57608F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A35CE"/>
    <w:multiLevelType w:val="hybridMultilevel"/>
    <w:tmpl w:val="E20228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7358D"/>
    <w:multiLevelType w:val="hybridMultilevel"/>
    <w:tmpl w:val="5F70C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E2DBA"/>
    <w:multiLevelType w:val="hybridMultilevel"/>
    <w:tmpl w:val="AAE47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3A5E07"/>
    <w:multiLevelType w:val="hybridMultilevel"/>
    <w:tmpl w:val="F42A95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D5C67"/>
    <w:multiLevelType w:val="multilevel"/>
    <w:tmpl w:val="3D80B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723EAB"/>
    <w:multiLevelType w:val="hybridMultilevel"/>
    <w:tmpl w:val="DC2407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067E2"/>
    <w:multiLevelType w:val="hybridMultilevel"/>
    <w:tmpl w:val="49C69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AB590C"/>
    <w:multiLevelType w:val="hybridMultilevel"/>
    <w:tmpl w:val="DA80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8519D"/>
    <w:multiLevelType w:val="multilevel"/>
    <w:tmpl w:val="57F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797922"/>
    <w:multiLevelType w:val="multilevel"/>
    <w:tmpl w:val="DAB2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C3A3B"/>
    <w:multiLevelType w:val="hybridMultilevel"/>
    <w:tmpl w:val="A35695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C7D4F"/>
    <w:multiLevelType w:val="multilevel"/>
    <w:tmpl w:val="2E62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BE3676"/>
    <w:multiLevelType w:val="multilevel"/>
    <w:tmpl w:val="2A3A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61252D"/>
    <w:multiLevelType w:val="multilevel"/>
    <w:tmpl w:val="CB703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92B01"/>
    <w:multiLevelType w:val="multilevel"/>
    <w:tmpl w:val="0C4C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01F39"/>
    <w:multiLevelType w:val="multilevel"/>
    <w:tmpl w:val="1940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0F3600"/>
    <w:multiLevelType w:val="hybridMultilevel"/>
    <w:tmpl w:val="4DBEF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DD2055"/>
    <w:multiLevelType w:val="hybridMultilevel"/>
    <w:tmpl w:val="12E07B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9"/>
  </w:num>
  <w:num w:numId="4">
    <w:abstractNumId w:val="0"/>
  </w:num>
  <w:num w:numId="5">
    <w:abstractNumId w:val="17"/>
  </w:num>
  <w:num w:numId="6">
    <w:abstractNumId w:val="11"/>
  </w:num>
  <w:num w:numId="7">
    <w:abstractNumId w:val="15"/>
  </w:num>
  <w:num w:numId="8">
    <w:abstractNumId w:val="14"/>
  </w:num>
  <w:num w:numId="9">
    <w:abstractNumId w:val="16"/>
  </w:num>
  <w:num w:numId="10">
    <w:abstractNumId w:val="13"/>
  </w:num>
  <w:num w:numId="11">
    <w:abstractNumId w:val="6"/>
  </w:num>
  <w:num w:numId="12">
    <w:abstractNumId w:val="10"/>
  </w:num>
  <w:num w:numId="13">
    <w:abstractNumId w:val="4"/>
  </w:num>
  <w:num w:numId="14">
    <w:abstractNumId w:val="1"/>
  </w:num>
  <w:num w:numId="15">
    <w:abstractNumId w:val="7"/>
  </w:num>
  <w:num w:numId="16">
    <w:abstractNumId w:val="5"/>
  </w:num>
  <w:num w:numId="17">
    <w:abstractNumId w:val="12"/>
  </w:num>
  <w:num w:numId="18">
    <w:abstractNumId w:val="9"/>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10"/>
    <w:rsid w:val="000204E4"/>
    <w:rsid w:val="00050133"/>
    <w:rsid w:val="000A2C41"/>
    <w:rsid w:val="001B13BB"/>
    <w:rsid w:val="00201F77"/>
    <w:rsid w:val="00265FE4"/>
    <w:rsid w:val="003126AA"/>
    <w:rsid w:val="003A5635"/>
    <w:rsid w:val="004028B7"/>
    <w:rsid w:val="004651D5"/>
    <w:rsid w:val="005A165B"/>
    <w:rsid w:val="0062719A"/>
    <w:rsid w:val="00650874"/>
    <w:rsid w:val="00681672"/>
    <w:rsid w:val="006B5EC4"/>
    <w:rsid w:val="007230D6"/>
    <w:rsid w:val="007A21B0"/>
    <w:rsid w:val="007D271A"/>
    <w:rsid w:val="00872053"/>
    <w:rsid w:val="009328B2"/>
    <w:rsid w:val="00956101"/>
    <w:rsid w:val="00A67B1D"/>
    <w:rsid w:val="00AB0FC7"/>
    <w:rsid w:val="00B136F2"/>
    <w:rsid w:val="00B33420"/>
    <w:rsid w:val="00B41634"/>
    <w:rsid w:val="00C4725C"/>
    <w:rsid w:val="00C82EAC"/>
    <w:rsid w:val="00D47DA8"/>
    <w:rsid w:val="00DD6668"/>
    <w:rsid w:val="00E81910"/>
    <w:rsid w:val="00E901FD"/>
    <w:rsid w:val="00F23BA4"/>
    <w:rsid w:val="00F77E78"/>
    <w:rsid w:val="00FE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041AE"/>
  <w15:chartTrackingRefBased/>
  <w15:docId w15:val="{792DB36A-4445-48AB-A9B0-8ACCA96E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910"/>
  </w:style>
  <w:style w:type="paragraph" w:styleId="Heading1">
    <w:name w:val="heading 1"/>
    <w:basedOn w:val="Normal"/>
    <w:next w:val="Normal"/>
    <w:link w:val="Heading1Char"/>
    <w:uiPriority w:val="9"/>
    <w:qFormat/>
    <w:rsid w:val="00E819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819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9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1910"/>
    <w:rPr>
      <w:rFonts w:ascii="Times New Roman" w:eastAsia="Times New Roman" w:hAnsi="Times New Roman" w:cs="Times New Roman"/>
      <w:b/>
      <w:bCs/>
      <w:sz w:val="36"/>
      <w:szCs w:val="36"/>
    </w:rPr>
  </w:style>
  <w:style w:type="paragraph" w:styleId="ListParagraph">
    <w:name w:val="List Paragraph"/>
    <w:basedOn w:val="Normal"/>
    <w:uiPriority w:val="34"/>
    <w:qFormat/>
    <w:rsid w:val="00E81910"/>
    <w:pPr>
      <w:ind w:left="720"/>
      <w:contextualSpacing/>
    </w:pPr>
  </w:style>
  <w:style w:type="paragraph" w:styleId="NormalWeb">
    <w:name w:val="Normal (Web)"/>
    <w:basedOn w:val="Normal"/>
    <w:uiPriority w:val="99"/>
    <w:unhideWhenUsed/>
    <w:rsid w:val="00E8191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1910"/>
    <w:rPr>
      <w:i/>
      <w:iCs/>
    </w:rPr>
  </w:style>
  <w:style w:type="character" w:styleId="Strong">
    <w:name w:val="Strong"/>
    <w:basedOn w:val="DefaultParagraphFont"/>
    <w:uiPriority w:val="22"/>
    <w:qFormat/>
    <w:rsid w:val="00E81910"/>
    <w:rPr>
      <w:b/>
      <w:bCs/>
    </w:rPr>
  </w:style>
  <w:style w:type="table" w:styleId="TableGrid">
    <w:name w:val="Table Grid"/>
    <w:basedOn w:val="TableNormal"/>
    <w:uiPriority w:val="39"/>
    <w:rsid w:val="00E81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B0F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0F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oleObject" Target="embeddings/oleObject5.bin"/><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oleObject" Target="embeddings/oleObject3.bin"/><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gif"/><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docs.oracle.com/en/database/oracle/oracle-database/19/tutorial-install-dm-repo/" TargetMode="External"/><Relationship Id="rId24" Type="http://schemas.openxmlformats.org/officeDocument/2006/relationships/oleObject" Target="embeddings/oleObject4.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hyperlink" Target="https://docs.oracle.com/en/database/oracle/oracle-database/19/tutorial-install-dm-repo/" TargetMode="Externa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gif"/><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gif"/><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Ghosh</dc:creator>
  <cp:keywords/>
  <dc:description/>
  <cp:lastModifiedBy>Priya Dhuriya</cp:lastModifiedBy>
  <cp:revision>2</cp:revision>
  <dcterms:created xsi:type="dcterms:W3CDTF">2021-02-10T19:04:00Z</dcterms:created>
  <dcterms:modified xsi:type="dcterms:W3CDTF">2021-02-10T19:04:00Z</dcterms:modified>
</cp:coreProperties>
</file>