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34. 以色列 IPS 公司数字取证几何比较案例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以色列 IPS 公司数字取证技术采用几何比较技术，对模糊图像或视频中的人物面部、手部等特征进行分析。通过对比模糊监控中的嫌疑人侧脸与正面照片中的额头、下巴等几何特征，确定 95% 相似度，协助警方锁定嫌疑人。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图像增强和特征比对技术被应用于数字取证。其风险在于，相似度判断不应直接等同于身份确认，应结合其他证据综合认定，并关注算法误判率和专家意见的可质证性。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数字取证机构通过几何比较技术分析图像或视频中的目标、角度、距离等，辅助证据真实性或同一性判断。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司法鉴定规则；电子数据和视听资料证据规则。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技术鉴定应说明方法、误差率、样本来源和专家资质，避免算法黑箱直接影响裁判。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案例34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