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12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 (3 por semana + una segunda para los subtemas 1 y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y 1b–2b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tools/frases_segundas_2027.py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content/frases_2027_b.txt</w:t>
      </w:r>
      <w:r>
        <w:t xml:space="preserve">) 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5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 y dos botones redondos: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(tamaño de letra) y</w:t>
      </w:r>
      <w:r>
        <w:t xml:space="preserve"> </w:t>
      </w:r>
      <w:r>
        <w:rPr>
          <w:bCs/>
          <w:b/>
        </w:rPr>
        <w:t xml:space="preserve">◐</w:t>
      </w:r>
      <w:r>
        <w:t xml:space="preserve"> </w:t>
      </w:r>
      <w:r>
        <w:t xml:space="preserve">(apariencia: automática, oscura, clara). Las fechas de la semana van en la tarjeta, junto al número de semana y el color.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 semana · Preparación · Registro · Buscar · Útiles (el resto se alcanza en los grupos del final).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pStyle w:val="FirstParagraph"/>
      </w:pPr>
      <w:r>
        <w:t xml:space="preserve">Una vez elegidos, la sección queda en una línea («Tu semana: lunes a viernes» y el botón «Cambiar días»); los botones de días aparecen solo al editar.</w:t>
      </w:r>
      <w:r>
        <w:t xml:space="preserve"> </w:t>
      </w:r>
      <w:r>
        <w:t xml:space="preserve">- El locutor marca sus días (lunes a viernes, lunes a sábado o los que elija). Un solo día = programa semanal: la tarjeta muestra introducción y resumen en un guion.</w:t>
      </w:r>
      <w:r>
        <w:t xml:space="preserve"> </w:t>
      </w:r>
      <w:r>
        <w:t xml:space="preserve">- 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para el aire</w:t>
      </w:r>
      <w:r>
        <w:t xml:space="preserve"> </w:t>
      </w:r>
      <w:r>
        <w:t xml:space="preserve">(frase célebre con su autor, distinta cada día: lunes y miércoles la primera del subtema, martes y jueves la segunda —columnas «Frase Celebre 1b» y «2b»—, viernes la del subtema 3; domingo y sábado no llevan, salvo el programa de un solo día) y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para IA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tamaño-de-letra"/>
    <w:p>
      <w:pPr>
        <w:pStyle w:val="Heading3"/>
      </w:pPr>
      <w:r>
        <w:t xml:space="preserve">Tamaño de letra</w:t>
      </w:r>
    </w:p>
    <w:p>
      <w:pPr>
        <w:pStyle w:val="FirstParagraph"/>
      </w:pPr>
      <w:r>
        <w:t xml:space="preserve">Botón «A» junto a la fecha: Normal, Grande (115 %) y Muy grande (130 %) para el contenido (cada tamaño se multiplica por la variable</w:t>
      </w:r>
      <w:r>
        <w:t xml:space="preserve"> </w:t>
      </w:r>
      <w:r>
        <w:rPr>
          <w:rStyle w:val="VerbatimChar"/>
        </w:rPr>
        <w:t xml:space="preserve">--fz</w:t>
      </w:r>
      <w:r>
        <w:t xml:space="preserve">; no se usa</w:t>
      </w:r>
      <w:r>
        <w:t xml:space="preserve"> </w:t>
      </w:r>
      <w:r>
        <w:rPr>
          <w:rStyle w:val="VerbatimChar"/>
        </w:rPr>
        <w:t xml:space="preserve">zoom</w:t>
      </w:r>
      <w:r>
        <w:t xml:space="preserve">, que algunas tabletas ignoran) (no para la ilustración), guardado en cada dispositivo (</w:t>
      </w:r>
      <w:r>
        <w:rPr>
          <w:rStyle w:val="VerbatimChar"/>
        </w:rPr>
        <w:t xml:space="preserve">localStorage["mensajero:letra"]</w:t>
      </w:r>
      <w:r>
        <w:t xml:space="preserve">). Los títulos con contenido (subtemas, ideas del repaso) van en minúscula normal y negrita, no en mayúsculas espaciadas.</w:t>
      </w:r>
    </w:p>
    <w:bookmarkEnd w:id="31"/>
    <w:bookmarkStart w:id="32" w:name="desplegables"/>
    <w:p>
      <w:pPr>
        <w:pStyle w:val="Heading3"/>
      </w:pPr>
      <w:r>
        <w:t xml:space="preserve">Desplegables</w:t>
      </w:r>
    </w:p>
    <w:p>
      <w:pPr>
        <w:pStyle w:val="FirstParagraph"/>
      </w:pPr>
      <w:r>
        <w:t xml:space="preserve">Todo lo que se abre lleva el mismo indicador: un círculo con una flecha a la derecha que gira al abrir (grupos del final, «Para el locutor», «Hacelo a tu estilo», los tres puntos). Los desplegables chicos («Más», «Agregar nota», «Guía interna») son botones tipo píldora con borde.</w:t>
      </w:r>
    </w:p>
    <w:bookmarkEnd w:id="32"/>
    <w:bookmarkStart w:id="33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3"/>
    <w:bookmarkStart w:id="34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(peso 400 para el texto; letra mínima de 10,5 px y la mayoría de las etiquetas en 12–13 px; contraste de todo el texto ≥ 4,5:1 en oscuro y claro, medido sobre el fondo real), Nunito para «MENSAJERO», Dancing Script para «Suena bien, hace bien». Probado a 390 px y 1280 px sin desborde horizontal. Respeta «reducir movimiento».</w:t>
      </w:r>
    </w:p>
    <w:bookmarkEnd w:id="34"/>
    <w:bookmarkEnd w:id="35"/>
    <w:bookmarkStart w:id="36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6"/>
    <w:bookmarkStart w:id="37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7"/>
    <w:bookmarkStart w:id="38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8"/>
    <w:bookmarkStart w:id="39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8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8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8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8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8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8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8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8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8"/>
        </w:numPr>
        <w:pStyle w:val="Compact"/>
      </w:pPr>
      <w:r>
        <w:t xml:space="preserve">☐ Sitio en Netlify y variables de entorno.</w:t>
      </w:r>
    </w:p>
    <w:bookmarkEnd w:id="39"/>
    <w:bookmarkStart w:id="40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09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09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09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09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09"/>
        </w:numPr>
        <w:pStyle w:val="Compact"/>
      </w:pPr>
      <w:r>
        <w:t xml:space="preserve">El contenido no se puede descargar sin la clave.</w:t>
      </w:r>
    </w:p>
    <w:bookmarkEnd w:id="40"/>
    <w:bookmarkStart w:id="41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resuelto el 23 oct 2026. Los 18 cambios están aplicados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, que también reescribe el guion de esos días. Todos los textos están cotejados con la RVC publicada por las Sociedades Bíblicas Unidas (bible.com, versión 146, y sbuec.org).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Fechas especiales:</w:t>
      </w:r>
      <w:r>
        <w:t xml:space="preserve"> </w:t>
      </w:r>
      <w:r>
        <w:t xml:space="preserve">Viernes Santo (26 mar), Domingo de Pascua (28 mar) y Navidad (25 dic) tienen versículo propio. La app los marca con un aviso «Especial» en la tarjeta del día y en el guion copiado (constante</w:t>
      </w:r>
      <w:r>
        <w:t xml:space="preserve"> </w:t>
      </w:r>
      <w:r>
        <w:rPr>
          <w:rStyle w:val="VerbatimChar"/>
        </w:rPr>
        <w:t xml:space="preserve">ESPECIALES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por fecha). Para 2028 hay que actualizar esas fechas.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Viernes Santo, Pascua y Navidad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se sigue la serie; cada locutor adapta la fecha en su preparación (sin cambios en la app ni en el contenido).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se mantiene con su definición completa (autor confirmado; el libro exacto, no).</w:t>
      </w:r>
    </w:p>
    <w:bookmarkEnd w:id="41"/>
    <w:bookmarkStart w:id="42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los cambios de versículo (todos decididos)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2"/>
    <w:bookmarkStart w:id="43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2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2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2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2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2026-10-23T20:14:55Z</dcterms:created>
  <dcterms:modified xsi:type="dcterms:W3CDTF">2026-10-23T20:14:55Z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