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133BC" w:rsidP="00A133BC" w:rsidRDefault="00A133BC" w14:paraId="39B68963" w14:textId="77777777">
      <w:pPr>
        <w:pStyle w:val="Title"/>
      </w:pPr>
      <w:proofErr w:type="spellStart"/>
      <w:proofErr w:type="gramStart"/>
      <w:r>
        <w:t>SafeShipping</w:t>
      </w:r>
      <w:proofErr w:type="spellEnd"/>
      <w:proofErr w:type="gramEnd"/>
      <w:r>
        <w:t xml:space="preserve"> Grant Submission</w:t>
      </w:r>
    </w:p>
    <w:p w:rsidR="00A133BC" w:rsidP="00A133BC" w:rsidRDefault="00A133BC" w14:paraId="0A52CF84" w14:textId="2AC16479">
      <w:pPr>
        <w:pStyle w:val="Heading1"/>
      </w:pPr>
      <w:r>
        <w:t>Calendar + Outreach Checklist</w:t>
      </w:r>
    </w:p>
    <w:p w:rsidRPr="00A133BC" w:rsidR="00A133BC" w:rsidP="00A133BC" w:rsidRDefault="00A133BC" w14:paraId="46B22566" w14:textId="25EFB506">
      <w:pPr>
        <w:rPr>
          <w:b/>
          <w:bCs/>
        </w:rPr>
      </w:pPr>
      <w:r w:rsidRPr="00A133BC">
        <w:rPr>
          <w:rFonts w:ascii="Segoe UI Emoji" w:hAnsi="Segoe UI Emoji" w:cs="Segoe UI Emoji"/>
          <w:b/>
          <w:bCs/>
        </w:rPr>
        <w:t>📌</w:t>
      </w:r>
      <w:r w:rsidRPr="00A133BC">
        <w:rPr>
          <w:b/>
          <w:bCs/>
        </w:rPr>
        <w:t xml:space="preserve"> 1. Application-Ready Text</w:t>
      </w:r>
    </w:p>
    <w:p w:rsidRPr="00A133BC" w:rsidR="00A133BC" w:rsidP="00A133BC" w:rsidRDefault="00A133BC" w14:paraId="3B518D87" w14:textId="77777777">
      <w:r w:rsidRPr="00A133BC">
        <w:t xml:space="preserve">Tailored for: </w:t>
      </w:r>
      <w:proofErr w:type="spellStart"/>
      <w:r w:rsidRPr="00A133BC">
        <w:rPr>
          <w:b/>
          <w:bCs/>
        </w:rPr>
        <w:t>Arbitrum</w:t>
      </w:r>
      <w:proofErr w:type="spellEnd"/>
      <w:r w:rsidRPr="00A133BC">
        <w:t xml:space="preserve">, </w:t>
      </w:r>
      <w:proofErr w:type="spellStart"/>
      <w:r w:rsidRPr="00A133BC">
        <w:rPr>
          <w:b/>
          <w:bCs/>
        </w:rPr>
        <w:t>Chainlink</w:t>
      </w:r>
      <w:proofErr w:type="spellEnd"/>
      <w:r w:rsidRPr="00A133BC">
        <w:t xml:space="preserve">, and </w:t>
      </w:r>
      <w:proofErr w:type="spellStart"/>
      <w:r w:rsidRPr="00A133BC">
        <w:rPr>
          <w:b/>
          <w:bCs/>
        </w:rPr>
        <w:t>Gitcoin</w:t>
      </w:r>
      <w:proofErr w:type="spellEnd"/>
    </w:p>
    <w:p w:rsidRPr="00A133BC" w:rsidR="00A133BC" w:rsidP="00A133BC" w:rsidRDefault="00A133BC" w14:paraId="42AF34DB" w14:textId="77777777">
      <w:pPr>
        <w:rPr>
          <w:b/>
          <w:bCs/>
        </w:rPr>
      </w:pPr>
      <w:r w:rsidRPr="00A133BC">
        <w:rPr>
          <w:rFonts w:ascii="Segoe UI Emoji" w:hAnsi="Segoe UI Emoji" w:cs="Segoe UI Emoji"/>
          <w:b/>
          <w:bCs/>
        </w:rPr>
        <w:t>🗓️</w:t>
      </w:r>
      <w:r w:rsidRPr="00A133BC">
        <w:rPr>
          <w:b/>
          <w:bCs/>
        </w:rPr>
        <w:t xml:space="preserve"> 2. Submission Calendar + Outreach Checklist</w:t>
      </w:r>
    </w:p>
    <w:p w:rsidRPr="00A133BC" w:rsidR="00A133BC" w:rsidP="00A133BC" w:rsidRDefault="00A133BC" w14:paraId="568B93F8" w14:textId="77777777">
      <w:r w:rsidRPr="00A133BC">
        <w:t>To keep you moving fast and focused across all three.</w:t>
      </w:r>
    </w:p>
    <w:p w:rsidRPr="00A133BC" w:rsidR="00A133BC" w:rsidP="00A133BC" w:rsidRDefault="00A133BC" w14:paraId="43B865D6" w14:textId="77777777">
      <w:r w:rsidRPr="00A133BC">
        <w:pict w14:anchorId="2230611F">
          <v:rect id="_x0000_i1049" style="width:0;height:1.5pt" o:hr="t" o:hrstd="t" o:hralign="center" fillcolor="#a0a0a0" stroked="f"/>
        </w:pict>
      </w:r>
    </w:p>
    <w:p w:rsidRPr="00A133BC" w:rsidR="00A133BC" w:rsidP="00A133BC" w:rsidRDefault="00A133BC" w14:paraId="1427AD4B" w14:textId="77777777">
      <w:pPr>
        <w:rPr>
          <w:b/>
          <w:bCs/>
        </w:rPr>
      </w:pPr>
      <w:r w:rsidRPr="00A133BC">
        <w:rPr>
          <w:rFonts w:ascii="Segoe UI Emoji" w:hAnsi="Segoe UI Emoji" w:cs="Segoe UI Emoji"/>
          <w:b/>
          <w:bCs/>
        </w:rPr>
        <w:t>🔹</w:t>
      </w:r>
      <w:r w:rsidRPr="00A133BC">
        <w:rPr>
          <w:b/>
          <w:bCs/>
        </w:rPr>
        <w:t xml:space="preserve"> ARBITRUM GRANTS – Application Text (Ecosystem Development Fund)</w:t>
      </w:r>
    </w:p>
    <w:p w:rsidRPr="00A133BC" w:rsidR="00A133BC" w:rsidP="00A133BC" w:rsidRDefault="00A133BC" w14:paraId="512FD4F6" w14:textId="77777777">
      <w:r w:rsidRPr="00A133BC">
        <w:rPr>
          <w:b/>
          <w:bCs/>
        </w:rPr>
        <w:t>Project Title:</w:t>
      </w:r>
      <w:r w:rsidRPr="00A133BC">
        <w:br/>
      </w:r>
      <w:proofErr w:type="spellStart"/>
      <w:r w:rsidRPr="00A133BC">
        <w:rPr>
          <w:i/>
          <w:iCs/>
        </w:rPr>
        <w:t>SafeShipping</w:t>
      </w:r>
      <w:proofErr w:type="spellEnd"/>
      <w:r w:rsidRPr="00A133BC">
        <w:rPr>
          <w:i/>
          <w:iCs/>
        </w:rPr>
        <w:t xml:space="preserve">: Smart Contract Logistics for Transparent Trade on </w:t>
      </w:r>
      <w:proofErr w:type="spellStart"/>
      <w:r w:rsidRPr="00A133BC">
        <w:rPr>
          <w:i/>
          <w:iCs/>
        </w:rPr>
        <w:t>Arbitrum</w:t>
      </w:r>
      <w:proofErr w:type="spellEnd"/>
    </w:p>
    <w:p w:rsidRPr="00A133BC" w:rsidR="00A133BC" w:rsidP="00A133BC" w:rsidRDefault="00A133BC" w14:paraId="3309BC7B" w14:textId="77777777">
      <w:r w:rsidRPr="00A133BC">
        <w:rPr>
          <w:b/>
          <w:bCs/>
        </w:rPr>
        <w:t>Summary:</w:t>
      </w:r>
      <w:r w:rsidRPr="00A133BC">
        <w:br/>
      </w:r>
      <w:proofErr w:type="spellStart"/>
      <w:r w:rsidRPr="00A133BC">
        <w:t>SafeShipping</w:t>
      </w:r>
      <w:proofErr w:type="spellEnd"/>
      <w:r w:rsidRPr="00A133BC">
        <w:t xml:space="preserve"> is a smart contract protocol for the logistics industry, enabling automated, milestone-based shipping contracts using </w:t>
      </w:r>
      <w:proofErr w:type="spellStart"/>
      <w:r w:rsidRPr="00A133BC">
        <w:t>Chainlink</w:t>
      </w:r>
      <w:proofErr w:type="spellEnd"/>
      <w:r w:rsidRPr="00A133BC">
        <w:t xml:space="preserve"> oracles and IoT device integrations. Deployed on </w:t>
      </w:r>
      <w:proofErr w:type="spellStart"/>
      <w:r w:rsidRPr="00A133BC">
        <w:t>Arbitrum</w:t>
      </w:r>
      <w:proofErr w:type="spellEnd"/>
      <w:r w:rsidRPr="00A133BC">
        <w:t>, it ensures low-cost, verifiable tracking for high-volume commercial and consumer deliveries across the U.S. and global shipping lanes.</w:t>
      </w:r>
    </w:p>
    <w:p w:rsidRPr="00A133BC" w:rsidR="00A133BC" w:rsidP="00A133BC" w:rsidRDefault="00A133BC" w14:paraId="17908FBB" w14:textId="77777777">
      <w:r w:rsidRPr="00A133BC">
        <w:rPr>
          <w:b/>
          <w:bCs/>
        </w:rPr>
        <w:t>Problem:</w:t>
      </w:r>
      <w:r w:rsidRPr="00A133BC">
        <w:br/>
      </w:r>
      <w:r w:rsidRPr="00A133BC">
        <w:t>Freight and parcel carriers in the U.S. operate with fragmented, opaque delivery systems—leading to fraud, disputes, and inefficiencies. There is no trustless mechanism to prove that goods arrived as expected, or that a carrier met their contractual obligations.</w:t>
      </w:r>
    </w:p>
    <w:p w:rsidRPr="00A133BC" w:rsidR="00A133BC" w:rsidP="00A133BC" w:rsidRDefault="00A133BC" w14:paraId="1FE6B2A1" w14:textId="77777777">
      <w:r w:rsidRPr="00A133BC">
        <w:rPr>
          <w:b/>
          <w:bCs/>
        </w:rPr>
        <w:t>Solution:</w:t>
      </w:r>
      <w:r w:rsidRPr="00A133BC">
        <w:br/>
      </w:r>
      <w:proofErr w:type="spellStart"/>
      <w:r w:rsidRPr="00A133BC">
        <w:t>SafeShipping</w:t>
      </w:r>
      <w:proofErr w:type="spellEnd"/>
      <w:r w:rsidRPr="00A133BC">
        <w:t xml:space="preserve"> automates delivery agreements using </w:t>
      </w:r>
      <w:proofErr w:type="spellStart"/>
      <w:r w:rsidRPr="00A133BC">
        <w:t>Arbitrum</w:t>
      </w:r>
      <w:proofErr w:type="spellEnd"/>
      <w:r w:rsidRPr="00A133BC">
        <w:t>-based smart contracts and real-world event triggers (e.g., GPS, temperature, tampering). Payments are held in escrow and only released upon verified delivery conditions.</w:t>
      </w:r>
    </w:p>
    <w:p w:rsidRPr="00A133BC" w:rsidR="00A133BC" w:rsidP="00A133BC" w:rsidRDefault="00A133BC" w14:paraId="705F9F14" w14:textId="77777777">
      <w:r w:rsidRPr="00A133BC">
        <w:rPr>
          <w:b/>
          <w:bCs/>
        </w:rPr>
        <w:t xml:space="preserve">Why </w:t>
      </w:r>
      <w:proofErr w:type="spellStart"/>
      <w:r w:rsidRPr="00A133BC">
        <w:rPr>
          <w:b/>
          <w:bCs/>
        </w:rPr>
        <w:t>Arbitrum</w:t>
      </w:r>
      <w:proofErr w:type="spellEnd"/>
      <w:r w:rsidRPr="00A133BC">
        <w:rPr>
          <w:b/>
          <w:bCs/>
        </w:rPr>
        <w:t>:</w:t>
      </w:r>
      <w:r w:rsidRPr="00A133BC">
        <w:br/>
      </w:r>
      <w:proofErr w:type="spellStart"/>
      <w:r w:rsidRPr="00A133BC">
        <w:t>Arbitrum</w:t>
      </w:r>
      <w:proofErr w:type="spellEnd"/>
      <w:r w:rsidRPr="00A133BC">
        <w:t xml:space="preserve"> provides the perfect balance of scalability, low cost, and EVM compatibility needed for high-frequency logistics use cases. The ecosystem's support for RWAs and oracle tooling makes it the ideal L2 base for </w:t>
      </w:r>
      <w:proofErr w:type="spellStart"/>
      <w:r w:rsidRPr="00A133BC">
        <w:t>SafeShipping</w:t>
      </w:r>
      <w:proofErr w:type="spellEnd"/>
      <w:r w:rsidRPr="00A133BC">
        <w:t>.</w:t>
      </w:r>
    </w:p>
    <w:p w:rsidRPr="00A133BC" w:rsidR="00A133BC" w:rsidP="00A133BC" w:rsidRDefault="00A133BC" w14:paraId="1F66C53E" w14:textId="77777777">
      <w:r w:rsidRPr="00A133BC">
        <w:rPr>
          <w:b/>
          <w:bCs/>
        </w:rPr>
        <w:t>Milestones:</w:t>
      </w:r>
    </w:p>
    <w:p w:rsidRPr="00A133BC" w:rsidR="00A133BC" w:rsidP="00A133BC" w:rsidRDefault="00A133BC" w14:paraId="44A9A27B" w14:textId="77777777">
      <w:pPr>
        <w:numPr>
          <w:ilvl w:val="0"/>
          <w:numId w:val="1"/>
        </w:numPr>
      </w:pPr>
      <w:r w:rsidRPr="00A133BC">
        <w:t xml:space="preserve">Smart contract deployment on </w:t>
      </w:r>
      <w:proofErr w:type="spellStart"/>
      <w:r w:rsidRPr="00A133BC">
        <w:t>Arbitrum</w:t>
      </w:r>
      <w:proofErr w:type="spellEnd"/>
      <w:r w:rsidRPr="00A133BC">
        <w:t xml:space="preserve"> </w:t>
      </w:r>
      <w:proofErr w:type="spellStart"/>
      <w:r w:rsidRPr="00A133BC">
        <w:t>testnet</w:t>
      </w:r>
      <w:proofErr w:type="spellEnd"/>
      <w:r w:rsidRPr="00A133BC">
        <w:t xml:space="preserve"> → </w:t>
      </w:r>
      <w:proofErr w:type="spellStart"/>
      <w:r w:rsidRPr="00A133BC">
        <w:t>mainnet</w:t>
      </w:r>
      <w:proofErr w:type="spellEnd"/>
    </w:p>
    <w:p w:rsidRPr="00A133BC" w:rsidR="00A133BC" w:rsidP="00A133BC" w:rsidRDefault="00A133BC" w14:paraId="3ACB230C" w14:textId="77777777">
      <w:pPr>
        <w:numPr>
          <w:ilvl w:val="0"/>
          <w:numId w:val="1"/>
        </w:numPr>
      </w:pPr>
      <w:r w:rsidRPr="00A133BC">
        <w:t>Pilot with a U.S. regional carrier (10,000+ tracked shipments)</w:t>
      </w:r>
    </w:p>
    <w:p w:rsidRPr="00A133BC" w:rsidR="00A133BC" w:rsidP="00A133BC" w:rsidRDefault="00A133BC" w14:paraId="1E0C5F73" w14:textId="77777777">
      <w:pPr>
        <w:numPr>
          <w:ilvl w:val="0"/>
          <w:numId w:val="1"/>
        </w:numPr>
      </w:pPr>
      <w:r w:rsidRPr="00A133BC">
        <w:t>Open-source SDK for 3PLs and fulfillment platforms</w:t>
      </w:r>
    </w:p>
    <w:p w:rsidRPr="00A133BC" w:rsidR="00A133BC" w:rsidP="00A133BC" w:rsidRDefault="00A133BC" w14:paraId="5BB67B51" w14:textId="77777777">
      <w:pPr>
        <w:numPr>
          <w:ilvl w:val="0"/>
          <w:numId w:val="1"/>
        </w:numPr>
      </w:pPr>
      <w:r w:rsidRPr="00A133BC">
        <w:t>NFT bill of lading integration (ERC-721)</w:t>
      </w:r>
    </w:p>
    <w:p w:rsidRPr="00A133BC" w:rsidR="00A133BC" w:rsidP="00A133BC" w:rsidRDefault="00A133BC" w14:paraId="02A5C9A4" w14:textId="77777777">
      <w:pPr>
        <w:numPr>
          <w:ilvl w:val="0"/>
          <w:numId w:val="1"/>
        </w:numPr>
      </w:pPr>
      <w:r w:rsidRPr="00A133BC">
        <w:t>DAO-based shipping standard initiative (open governance)</w:t>
      </w:r>
    </w:p>
    <w:p w:rsidRPr="00A133BC" w:rsidR="00A133BC" w:rsidP="00A133BC" w:rsidRDefault="00A133BC" w14:paraId="2D354BAE" w14:textId="77777777">
      <w:r w:rsidRPr="00A133BC">
        <w:rPr>
          <w:b/>
          <w:bCs/>
        </w:rPr>
        <w:t>Grant Requested:</w:t>
      </w:r>
      <w:r w:rsidRPr="00A133BC">
        <w:br/>
      </w:r>
      <w:r w:rsidRPr="00A133BC">
        <w:t>$75,000 + ecosystem integration support</w:t>
      </w:r>
    </w:p>
    <w:p w:rsidRPr="00A133BC" w:rsidR="00A133BC" w:rsidP="00A133BC" w:rsidRDefault="00A133BC" w14:paraId="70A52767" w14:textId="77777777">
      <w:r w:rsidRPr="00A133BC">
        <w:pict w14:anchorId="350AA373">
          <v:rect id="_x0000_i1050" style="width:0;height:1.5pt" o:hr="t" o:hrstd="t" o:hralign="center" fillcolor="#a0a0a0" stroked="f"/>
        </w:pict>
      </w:r>
    </w:p>
    <w:p w:rsidRPr="00A133BC" w:rsidR="00A133BC" w:rsidP="00A133BC" w:rsidRDefault="00A133BC" w14:paraId="0AE59F6B" w14:textId="77777777">
      <w:pPr>
        <w:rPr>
          <w:b/>
          <w:bCs/>
        </w:rPr>
      </w:pPr>
      <w:r w:rsidRPr="00A133BC">
        <w:rPr>
          <w:rFonts w:ascii="Segoe UI Emoji" w:hAnsi="Segoe UI Emoji" w:cs="Segoe UI Emoji"/>
          <w:b/>
          <w:bCs/>
        </w:rPr>
        <w:t>🔹</w:t>
      </w:r>
      <w:r w:rsidRPr="00A133BC">
        <w:rPr>
          <w:b/>
          <w:bCs/>
        </w:rPr>
        <w:t xml:space="preserve"> CHAINLINK BUILD – Application Text</w:t>
      </w:r>
    </w:p>
    <w:p w:rsidRPr="00A133BC" w:rsidR="00A133BC" w:rsidP="00A133BC" w:rsidRDefault="00A133BC" w14:paraId="26218F3C" w14:textId="77777777">
      <w:r w:rsidRPr="00A133BC">
        <w:rPr>
          <w:b/>
          <w:bCs/>
        </w:rPr>
        <w:t>Project Title:</w:t>
      </w:r>
      <w:r w:rsidRPr="00A133BC">
        <w:br/>
      </w:r>
      <w:proofErr w:type="spellStart"/>
      <w:r w:rsidRPr="00A133BC">
        <w:rPr>
          <w:i/>
          <w:iCs/>
        </w:rPr>
        <w:t>SafeShipping</w:t>
      </w:r>
      <w:proofErr w:type="spellEnd"/>
      <w:r w:rsidRPr="00A133BC">
        <w:rPr>
          <w:i/>
          <w:iCs/>
        </w:rPr>
        <w:t xml:space="preserve"> + </w:t>
      </w:r>
      <w:proofErr w:type="spellStart"/>
      <w:r w:rsidRPr="00A133BC">
        <w:rPr>
          <w:i/>
          <w:iCs/>
        </w:rPr>
        <w:t>Chainlink</w:t>
      </w:r>
      <w:proofErr w:type="spellEnd"/>
      <w:r w:rsidRPr="00A133BC">
        <w:rPr>
          <w:i/>
          <w:iCs/>
        </w:rPr>
        <w:t>: Oracle-Triggered Logistics Automation</w:t>
      </w:r>
    </w:p>
    <w:p w:rsidRPr="00A133BC" w:rsidR="00A133BC" w:rsidP="00A133BC" w:rsidRDefault="00A133BC" w14:paraId="7080AF96" w14:textId="77777777">
      <w:r w:rsidRPr="00A133BC">
        <w:rPr>
          <w:b/>
          <w:bCs/>
        </w:rPr>
        <w:t>Summary:</w:t>
      </w:r>
      <w:r w:rsidRPr="00A133BC">
        <w:br/>
      </w:r>
      <w:proofErr w:type="spellStart"/>
      <w:r w:rsidRPr="00A133BC">
        <w:t>SafeShipping</w:t>
      </w:r>
      <w:proofErr w:type="spellEnd"/>
      <w:r w:rsidRPr="00A133BC">
        <w:t xml:space="preserve"> leverages </w:t>
      </w:r>
      <w:proofErr w:type="spellStart"/>
      <w:r w:rsidRPr="00A133BC">
        <w:t>Chainlink’s</w:t>
      </w:r>
      <w:proofErr w:type="spellEnd"/>
      <w:r w:rsidRPr="00A133BC">
        <w:t xml:space="preserve"> decentralized oracles to trigger shipping smart contracts based on real-world events (delivery scans, GPS coordinates, sensor data). This enables programmable, trustless shipping across the U.S. for final mile and commercial freight.</w:t>
      </w:r>
    </w:p>
    <w:p w:rsidRPr="00A133BC" w:rsidR="00A133BC" w:rsidP="00A133BC" w:rsidRDefault="00A133BC" w14:paraId="13DCEF94" w14:textId="77777777">
      <w:r w:rsidRPr="00A133BC">
        <w:rPr>
          <w:b/>
          <w:bCs/>
        </w:rPr>
        <w:t>Oracle Use Cases:</w:t>
      </w:r>
    </w:p>
    <w:p w:rsidRPr="00A133BC" w:rsidR="00A133BC" w:rsidP="00A133BC" w:rsidRDefault="00A133BC" w14:paraId="1DDFAB67" w14:textId="77777777">
      <w:pPr>
        <w:numPr>
          <w:ilvl w:val="0"/>
          <w:numId w:val="2"/>
        </w:numPr>
      </w:pPr>
      <w:r w:rsidRPr="00A133BC">
        <w:t>GPS → delivery zone validation</w:t>
      </w:r>
    </w:p>
    <w:p w:rsidRPr="00A133BC" w:rsidR="00A133BC" w:rsidP="00A133BC" w:rsidRDefault="00A133BC" w14:paraId="28BF4F75" w14:textId="77777777">
      <w:pPr>
        <w:numPr>
          <w:ilvl w:val="0"/>
          <w:numId w:val="2"/>
        </w:numPr>
      </w:pPr>
      <w:r w:rsidRPr="00A133BC">
        <w:t>IoT sensors → spoilage/tampering data</w:t>
      </w:r>
    </w:p>
    <w:p w:rsidRPr="00A133BC" w:rsidR="00A133BC" w:rsidP="00A133BC" w:rsidRDefault="00A133BC" w14:paraId="4E580874" w14:textId="77777777">
      <w:pPr>
        <w:numPr>
          <w:ilvl w:val="0"/>
          <w:numId w:val="2"/>
        </w:numPr>
      </w:pPr>
      <w:r w:rsidRPr="00A133BC">
        <w:t>Customs status → milestone release</w:t>
      </w:r>
    </w:p>
    <w:p w:rsidRPr="00A133BC" w:rsidR="00A133BC" w:rsidP="00A133BC" w:rsidRDefault="00A133BC" w14:paraId="224938E3" w14:textId="77777777">
      <w:pPr>
        <w:numPr>
          <w:ilvl w:val="0"/>
          <w:numId w:val="2"/>
        </w:numPr>
      </w:pPr>
      <w:r w:rsidRPr="00A133BC">
        <w:t>Insurance contracts → claim automation</w:t>
      </w:r>
    </w:p>
    <w:p w:rsidRPr="00A133BC" w:rsidR="00A133BC" w:rsidP="00A133BC" w:rsidRDefault="00A133BC" w14:paraId="6E1821C5" w14:textId="77777777">
      <w:proofErr w:type="spellStart"/>
      <w:r w:rsidRPr="00A133BC">
        <w:rPr>
          <w:b/>
          <w:bCs/>
        </w:rPr>
        <w:t>Chainlink</w:t>
      </w:r>
      <w:proofErr w:type="spellEnd"/>
      <w:r w:rsidRPr="00A133BC">
        <w:rPr>
          <w:b/>
          <w:bCs/>
        </w:rPr>
        <w:t xml:space="preserve"> Services Needed:</w:t>
      </w:r>
    </w:p>
    <w:p w:rsidRPr="00A133BC" w:rsidR="00A133BC" w:rsidP="00A133BC" w:rsidRDefault="00A133BC" w14:paraId="2ED48372" w14:textId="77777777">
      <w:pPr>
        <w:numPr>
          <w:ilvl w:val="0"/>
          <w:numId w:val="3"/>
        </w:numPr>
      </w:pPr>
      <w:proofErr w:type="spellStart"/>
      <w:r w:rsidRPr="00A133BC">
        <w:t>Chainlink</w:t>
      </w:r>
      <w:proofErr w:type="spellEnd"/>
      <w:r w:rsidRPr="00A133BC">
        <w:t xml:space="preserve"> Data Feeds</w:t>
      </w:r>
    </w:p>
    <w:p w:rsidRPr="00A133BC" w:rsidR="00A133BC" w:rsidP="00A133BC" w:rsidRDefault="00A133BC" w14:paraId="29C37013" w14:textId="77777777">
      <w:pPr>
        <w:numPr>
          <w:ilvl w:val="0"/>
          <w:numId w:val="3"/>
        </w:numPr>
      </w:pPr>
      <w:proofErr w:type="spellStart"/>
      <w:r w:rsidRPr="00A133BC">
        <w:t>Chainlink</w:t>
      </w:r>
      <w:proofErr w:type="spellEnd"/>
      <w:r w:rsidRPr="00A133BC">
        <w:t xml:space="preserve"> Functions for GPS &amp; IoT devices</w:t>
      </w:r>
    </w:p>
    <w:p w:rsidRPr="00A133BC" w:rsidR="00A133BC" w:rsidP="00A133BC" w:rsidRDefault="00A133BC" w14:paraId="49AF6391" w14:textId="77777777">
      <w:pPr>
        <w:numPr>
          <w:ilvl w:val="0"/>
          <w:numId w:val="3"/>
        </w:numPr>
      </w:pPr>
      <w:proofErr w:type="spellStart"/>
      <w:r w:rsidRPr="00A133BC">
        <w:t>Chainlink</w:t>
      </w:r>
      <w:proofErr w:type="spellEnd"/>
      <w:r w:rsidRPr="00A133BC">
        <w:t xml:space="preserve"> Automation (Keepers)</w:t>
      </w:r>
    </w:p>
    <w:p w:rsidRPr="00A133BC" w:rsidR="00A133BC" w:rsidP="00A133BC" w:rsidRDefault="00A133BC" w14:paraId="688B8345" w14:textId="77777777">
      <w:r w:rsidRPr="00A133BC">
        <w:rPr>
          <w:b/>
          <w:bCs/>
        </w:rPr>
        <w:t>Milestones:</w:t>
      </w:r>
    </w:p>
    <w:p w:rsidRPr="00A133BC" w:rsidR="00A133BC" w:rsidP="00A133BC" w:rsidRDefault="00A133BC" w14:paraId="4B37E6DA" w14:textId="77777777">
      <w:pPr>
        <w:numPr>
          <w:ilvl w:val="0"/>
          <w:numId w:val="4"/>
        </w:numPr>
      </w:pPr>
      <w:r w:rsidRPr="00A133BC">
        <w:t xml:space="preserve">MVP with </w:t>
      </w:r>
      <w:proofErr w:type="spellStart"/>
      <w:r w:rsidRPr="00A133BC">
        <w:t>Chainlink</w:t>
      </w:r>
      <w:proofErr w:type="spellEnd"/>
      <w:r w:rsidRPr="00A133BC">
        <w:t xml:space="preserve"> GPS validation</w:t>
      </w:r>
    </w:p>
    <w:p w:rsidRPr="00A133BC" w:rsidR="00A133BC" w:rsidP="00A133BC" w:rsidRDefault="00A133BC" w14:paraId="3AA00B8B" w14:textId="77777777">
      <w:pPr>
        <w:numPr>
          <w:ilvl w:val="0"/>
          <w:numId w:val="4"/>
        </w:numPr>
      </w:pPr>
      <w:proofErr w:type="spellStart"/>
      <w:r w:rsidRPr="00A133BC">
        <w:t>Chainlink</w:t>
      </w:r>
      <w:proofErr w:type="spellEnd"/>
      <w:r w:rsidRPr="00A133BC">
        <w:t xml:space="preserve"> Functions integration for IoT data</w:t>
      </w:r>
    </w:p>
    <w:p w:rsidRPr="00A133BC" w:rsidR="00A133BC" w:rsidP="00A133BC" w:rsidRDefault="00A133BC" w14:paraId="28E79EE0" w14:textId="77777777">
      <w:pPr>
        <w:numPr>
          <w:ilvl w:val="0"/>
          <w:numId w:val="4"/>
        </w:numPr>
      </w:pPr>
      <w:r w:rsidRPr="00A133BC">
        <w:t>Pilot with U.S. cold chain distributor (pharma or perishables)</w:t>
      </w:r>
    </w:p>
    <w:p w:rsidRPr="00A133BC" w:rsidR="00A133BC" w:rsidP="00A133BC" w:rsidRDefault="00A133BC" w14:paraId="58C6C6DF" w14:textId="77777777">
      <w:pPr>
        <w:numPr>
          <w:ilvl w:val="0"/>
          <w:numId w:val="4"/>
        </w:numPr>
      </w:pPr>
      <w:r w:rsidRPr="00A133BC">
        <w:t>Open-source API + UI toolkit</w:t>
      </w:r>
    </w:p>
    <w:p w:rsidRPr="00A133BC" w:rsidR="00A133BC" w:rsidP="00A133BC" w:rsidRDefault="00A133BC" w14:paraId="5CC84E7F" w14:textId="77777777">
      <w:r w:rsidRPr="00A133BC">
        <w:rPr>
          <w:b/>
          <w:bCs/>
        </w:rPr>
        <w:t>Grant Requested:</w:t>
      </w:r>
      <w:r w:rsidRPr="00A133BC">
        <w:br/>
      </w:r>
      <w:r w:rsidRPr="00A133BC">
        <w:t>$50,000 + BUILD support program</w:t>
      </w:r>
    </w:p>
    <w:p w:rsidRPr="00A133BC" w:rsidR="00A133BC" w:rsidP="00A133BC" w:rsidRDefault="00A133BC" w14:paraId="0B785726" w14:textId="77777777">
      <w:r w:rsidRPr="00A133BC">
        <w:pict w14:anchorId="742D4DAA">
          <v:rect id="_x0000_i1051" style="width:0;height:1.5pt" o:hr="t" o:hrstd="t" o:hralign="center" fillcolor="#a0a0a0" stroked="f"/>
        </w:pict>
      </w:r>
    </w:p>
    <w:p w:rsidRPr="00A133BC" w:rsidR="00A133BC" w:rsidP="00A133BC" w:rsidRDefault="00A133BC" w14:paraId="22B40DB2" w14:textId="77777777">
      <w:pPr>
        <w:rPr>
          <w:b/>
          <w:bCs/>
        </w:rPr>
      </w:pPr>
      <w:r w:rsidRPr="00A133BC">
        <w:rPr>
          <w:rFonts w:ascii="Segoe UI Emoji" w:hAnsi="Segoe UI Emoji" w:cs="Segoe UI Emoji"/>
          <w:b/>
          <w:bCs/>
        </w:rPr>
        <w:t>🔹</w:t>
      </w:r>
      <w:r w:rsidRPr="00A133BC">
        <w:rPr>
          <w:b/>
          <w:bCs/>
        </w:rPr>
        <w:t xml:space="preserve"> GITCOIN GRANTS – Grant Description (for next round)</w:t>
      </w:r>
    </w:p>
    <w:p w:rsidRPr="00A133BC" w:rsidR="00A133BC" w:rsidP="00A133BC" w:rsidRDefault="00A133BC" w14:paraId="707E24AD" w14:textId="77777777">
      <w:r w:rsidRPr="00A133BC">
        <w:rPr>
          <w:b/>
          <w:bCs/>
        </w:rPr>
        <w:t>Project Title:</w:t>
      </w:r>
      <w:r w:rsidRPr="00A133BC">
        <w:br/>
      </w:r>
      <w:proofErr w:type="spellStart"/>
      <w:r w:rsidRPr="00A133BC">
        <w:rPr>
          <w:i/>
          <w:iCs/>
        </w:rPr>
        <w:t>SafeShipping</w:t>
      </w:r>
      <w:proofErr w:type="spellEnd"/>
      <w:r w:rsidRPr="00A133BC">
        <w:rPr>
          <w:i/>
          <w:iCs/>
        </w:rPr>
        <w:t>: Open-Source Smart Contract Shipping Protocol</w:t>
      </w:r>
    </w:p>
    <w:p w:rsidRPr="00A133BC" w:rsidR="00A133BC" w:rsidP="00A133BC" w:rsidRDefault="00A133BC" w14:paraId="3251F7D6" w14:textId="77777777">
      <w:r w:rsidRPr="00A133BC">
        <w:rPr>
          <w:b/>
          <w:bCs/>
        </w:rPr>
        <w:t>Tagline:</w:t>
      </w:r>
      <w:r w:rsidRPr="00A133BC">
        <w:br/>
      </w:r>
      <w:r w:rsidRPr="00A133BC">
        <w:t>Trustless delivery and trade infrastructure for the modern logistics stack</w:t>
      </w:r>
    </w:p>
    <w:p w:rsidRPr="00A133BC" w:rsidR="00A133BC" w:rsidP="00A133BC" w:rsidRDefault="00A133BC" w14:paraId="0D9D914E" w14:textId="77777777">
      <w:r w:rsidRPr="00A133BC">
        <w:rPr>
          <w:b/>
          <w:bCs/>
        </w:rPr>
        <w:t>Short Description:</w:t>
      </w:r>
      <w:r w:rsidRPr="00A133BC">
        <w:br/>
      </w:r>
      <w:proofErr w:type="spellStart"/>
      <w:r w:rsidRPr="00A133BC">
        <w:t>SafeShipping</w:t>
      </w:r>
      <w:proofErr w:type="spellEnd"/>
      <w:r w:rsidRPr="00A133BC">
        <w:t xml:space="preserve"> is building open-source smart contracts and oracle integrations to power milestone-based logistics agreements. We help carriers, shippers, and customs agents coordinate securely, without relying on manual verification or API trust.</w:t>
      </w:r>
    </w:p>
    <w:p w:rsidRPr="00A133BC" w:rsidR="00A133BC" w:rsidP="00A133BC" w:rsidRDefault="00A133BC" w14:paraId="70DC1887" w14:textId="77777777">
      <w:r w:rsidRPr="00A133BC">
        <w:rPr>
          <w:b/>
          <w:bCs/>
        </w:rPr>
        <w:t>Why it's a Public Good:</w:t>
      </w:r>
      <w:r w:rsidRPr="00A133BC">
        <w:br/>
      </w:r>
      <w:r w:rsidRPr="00A133BC">
        <w:t>All core contracts are open source, MIT licensed, and built for reusability across carriers, brokers, and freight platforms. It reduces fraud and unlocks trust in the global logistics ecosystem.</w:t>
      </w:r>
    </w:p>
    <w:p w:rsidRPr="00A133BC" w:rsidR="00A133BC" w:rsidP="00A133BC" w:rsidRDefault="00A133BC" w14:paraId="46A5DFEA" w14:textId="77777777">
      <w:r w:rsidRPr="00A133BC">
        <w:rPr>
          <w:b/>
          <w:bCs/>
        </w:rPr>
        <w:t>Funding Goal:</w:t>
      </w:r>
      <w:r w:rsidRPr="00A133BC">
        <w:br/>
      </w:r>
      <w:r w:rsidRPr="00A133BC">
        <w:t>$10,000–$25,000 (QF matching round)</w:t>
      </w:r>
    </w:p>
    <w:p w:rsidRPr="00A133BC" w:rsidR="00A133BC" w:rsidP="00A133BC" w:rsidRDefault="00A133BC" w14:paraId="648BEAFF" w14:textId="77777777">
      <w:r w:rsidRPr="00A133BC">
        <w:pict w14:anchorId="09095943">
          <v:rect id="_x0000_i1052" style="width:0;height:1.5pt" o:hr="t" o:hrstd="t" o:hralign="center" fillcolor="#a0a0a0" stroked="f"/>
        </w:pict>
      </w:r>
    </w:p>
    <w:p w:rsidRPr="00A133BC" w:rsidR="00A133BC" w:rsidP="00A133BC" w:rsidRDefault="00A133BC" w14:paraId="66C3346B" w14:textId="77777777">
      <w:pPr>
        <w:rPr>
          <w:b/>
          <w:bCs/>
        </w:rPr>
      </w:pPr>
      <w:r w:rsidRPr="00A133BC">
        <w:rPr>
          <w:rFonts w:ascii="Segoe UI Emoji" w:hAnsi="Segoe UI Emoji" w:cs="Segoe UI Emoji"/>
          <w:b/>
          <w:bCs/>
        </w:rPr>
        <w:t>🗓️</w:t>
      </w:r>
      <w:r w:rsidRPr="00A133BC">
        <w:rPr>
          <w:b/>
          <w:bCs/>
        </w:rPr>
        <w:t xml:space="preserve"> Submission Calendar + Outreach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8"/>
        <w:gridCol w:w="5299"/>
        <w:gridCol w:w="2843"/>
      </w:tblGrid>
      <w:tr w:rsidRPr="00A133BC" w:rsidR="00A133BC" w:rsidTr="00A133BC" w14:paraId="38E29475" w14:textId="77777777">
        <w:trPr>
          <w:tblHeader/>
          <w:tblCellSpacing w:w="15" w:type="dxa"/>
        </w:trPr>
        <w:tc>
          <w:tcPr>
            <w:tcW w:w="0" w:type="auto"/>
            <w:vAlign w:val="center"/>
            <w:hideMark/>
          </w:tcPr>
          <w:p w:rsidRPr="00A133BC" w:rsidR="00A133BC" w:rsidP="00A133BC" w:rsidRDefault="00A133BC" w14:paraId="69BEC968" w14:textId="77777777">
            <w:pPr>
              <w:rPr>
                <w:b/>
                <w:bCs/>
              </w:rPr>
            </w:pPr>
            <w:r w:rsidRPr="00A133BC">
              <w:rPr>
                <w:b/>
                <w:bCs/>
              </w:rPr>
              <w:t>Date Range</w:t>
            </w:r>
          </w:p>
        </w:tc>
        <w:tc>
          <w:tcPr>
            <w:tcW w:w="0" w:type="auto"/>
            <w:vAlign w:val="center"/>
            <w:hideMark/>
          </w:tcPr>
          <w:p w:rsidRPr="00A133BC" w:rsidR="00A133BC" w:rsidP="00A133BC" w:rsidRDefault="00A133BC" w14:paraId="57418122" w14:textId="77777777">
            <w:pPr>
              <w:rPr>
                <w:b/>
                <w:bCs/>
              </w:rPr>
            </w:pPr>
            <w:r w:rsidRPr="00A133BC">
              <w:rPr>
                <w:b/>
                <w:bCs/>
              </w:rPr>
              <w:t>Action Item</w:t>
            </w:r>
          </w:p>
        </w:tc>
        <w:tc>
          <w:tcPr>
            <w:tcW w:w="0" w:type="auto"/>
            <w:vAlign w:val="center"/>
            <w:hideMark/>
          </w:tcPr>
          <w:p w:rsidRPr="00A133BC" w:rsidR="00A133BC" w:rsidP="00A133BC" w:rsidRDefault="00A133BC" w14:paraId="0703D3D7" w14:textId="77777777">
            <w:pPr>
              <w:rPr>
                <w:b/>
                <w:bCs/>
              </w:rPr>
            </w:pPr>
            <w:r w:rsidRPr="00A133BC">
              <w:rPr>
                <w:b/>
                <w:bCs/>
              </w:rPr>
              <w:t>Notes</w:t>
            </w:r>
          </w:p>
        </w:tc>
      </w:tr>
      <w:tr w:rsidRPr="00A133BC" w:rsidR="00A133BC" w:rsidTr="00A133BC" w14:paraId="751CF590" w14:textId="77777777">
        <w:trPr>
          <w:tblCellSpacing w:w="15" w:type="dxa"/>
        </w:trPr>
        <w:tc>
          <w:tcPr>
            <w:tcW w:w="0" w:type="auto"/>
            <w:vAlign w:val="center"/>
            <w:hideMark/>
          </w:tcPr>
          <w:p w:rsidRPr="00A133BC" w:rsidR="00A133BC" w:rsidP="00A133BC" w:rsidRDefault="00A133BC" w14:paraId="67660C91" w14:textId="77777777">
            <w:r w:rsidRPr="00A133BC">
              <w:rPr>
                <w:b/>
                <w:bCs/>
              </w:rPr>
              <w:t>Today</w:t>
            </w:r>
          </w:p>
        </w:tc>
        <w:tc>
          <w:tcPr>
            <w:tcW w:w="0" w:type="auto"/>
            <w:vAlign w:val="center"/>
            <w:hideMark/>
          </w:tcPr>
          <w:p w:rsidRPr="00A133BC" w:rsidR="00A133BC" w:rsidP="00A133BC" w:rsidRDefault="00A133BC" w14:paraId="50FCFC21" w14:textId="77777777">
            <w:r w:rsidRPr="00A133BC">
              <w:t>Finalize MVP deck + project repo</w:t>
            </w:r>
          </w:p>
        </w:tc>
        <w:tc>
          <w:tcPr>
            <w:tcW w:w="0" w:type="auto"/>
            <w:vAlign w:val="center"/>
            <w:hideMark/>
          </w:tcPr>
          <w:p w:rsidRPr="00A133BC" w:rsidR="00A133BC" w:rsidP="00A133BC" w:rsidRDefault="00A133BC" w14:paraId="14615595" w14:textId="77777777">
            <w:r w:rsidRPr="00A133BC">
              <w:t>GitHub + Slides ready</w:t>
            </w:r>
          </w:p>
        </w:tc>
      </w:tr>
      <w:tr w:rsidRPr="00A133BC" w:rsidR="00A133BC" w:rsidTr="00A133BC" w14:paraId="305F66D7" w14:textId="77777777">
        <w:trPr>
          <w:tblCellSpacing w:w="15" w:type="dxa"/>
        </w:trPr>
        <w:tc>
          <w:tcPr>
            <w:tcW w:w="0" w:type="auto"/>
            <w:vAlign w:val="center"/>
            <w:hideMark/>
          </w:tcPr>
          <w:p w:rsidRPr="00A133BC" w:rsidR="00A133BC" w:rsidP="00A133BC" w:rsidRDefault="00A133BC" w14:paraId="73059D9B" w14:textId="77777777">
            <w:r w:rsidRPr="00A133BC">
              <w:rPr>
                <w:b/>
                <w:bCs/>
              </w:rPr>
              <w:t>Next 3 Days</w:t>
            </w:r>
          </w:p>
        </w:tc>
        <w:tc>
          <w:tcPr>
            <w:tcW w:w="0" w:type="auto"/>
            <w:vAlign w:val="center"/>
            <w:hideMark/>
          </w:tcPr>
          <w:p w:rsidRPr="00A133BC" w:rsidR="00A133BC" w:rsidP="00A133BC" w:rsidRDefault="00A133BC" w14:paraId="397C2CBC" w14:textId="77777777">
            <w:r w:rsidRPr="00A133BC">
              <w:t xml:space="preserve">Submit Arbitrum + </w:t>
            </w:r>
            <w:proofErr w:type="spellStart"/>
            <w:r w:rsidRPr="00A133BC">
              <w:t>Chainlink</w:t>
            </w:r>
            <w:proofErr w:type="spellEnd"/>
            <w:r w:rsidRPr="00A133BC">
              <w:t xml:space="preserve"> applications</w:t>
            </w:r>
          </w:p>
        </w:tc>
        <w:tc>
          <w:tcPr>
            <w:tcW w:w="0" w:type="auto"/>
            <w:vAlign w:val="center"/>
            <w:hideMark/>
          </w:tcPr>
          <w:p w:rsidRPr="00A133BC" w:rsidR="00A133BC" w:rsidP="00A133BC" w:rsidRDefault="00A133BC" w14:paraId="6BCCF1A6" w14:textId="77777777">
            <w:r w:rsidRPr="00A133BC">
              <w:t>Need Notion/Google Form format</w:t>
            </w:r>
          </w:p>
        </w:tc>
      </w:tr>
      <w:tr w:rsidRPr="00A133BC" w:rsidR="00A133BC" w:rsidTr="00A133BC" w14:paraId="5D39C465" w14:textId="77777777">
        <w:trPr>
          <w:tblCellSpacing w:w="15" w:type="dxa"/>
        </w:trPr>
        <w:tc>
          <w:tcPr>
            <w:tcW w:w="0" w:type="auto"/>
            <w:vAlign w:val="center"/>
            <w:hideMark/>
          </w:tcPr>
          <w:p w:rsidRPr="00A133BC" w:rsidR="00A133BC" w:rsidP="00A133BC" w:rsidRDefault="00A133BC" w14:paraId="56F9118F" w14:textId="77777777">
            <w:r w:rsidRPr="00A133BC">
              <w:rPr>
                <w:b/>
                <w:bCs/>
              </w:rPr>
              <w:t>This Week</w:t>
            </w:r>
          </w:p>
        </w:tc>
        <w:tc>
          <w:tcPr>
            <w:tcW w:w="0" w:type="auto"/>
            <w:vAlign w:val="center"/>
            <w:hideMark/>
          </w:tcPr>
          <w:p w:rsidRPr="00A133BC" w:rsidR="00A133BC" w:rsidP="00A133BC" w:rsidRDefault="00A133BC" w14:paraId="2C23716B" w14:textId="77777777">
            <w:r w:rsidRPr="00A133BC">
              <w:t xml:space="preserve">Prep </w:t>
            </w:r>
            <w:proofErr w:type="spellStart"/>
            <w:r w:rsidRPr="00A133BC">
              <w:t>Gitcoin</w:t>
            </w:r>
            <w:proofErr w:type="spellEnd"/>
            <w:r w:rsidRPr="00A133BC">
              <w:t xml:space="preserve"> listing + </w:t>
            </w:r>
            <w:proofErr w:type="spellStart"/>
            <w:r w:rsidRPr="00A133BC">
              <w:t>Gitcoin</w:t>
            </w:r>
            <w:proofErr w:type="spellEnd"/>
            <w:r w:rsidRPr="00A133BC">
              <w:t xml:space="preserve"> Passport</w:t>
            </w:r>
          </w:p>
        </w:tc>
        <w:tc>
          <w:tcPr>
            <w:tcW w:w="0" w:type="auto"/>
            <w:vAlign w:val="center"/>
            <w:hideMark/>
          </w:tcPr>
          <w:p w:rsidRPr="00A133BC" w:rsidR="00A133BC" w:rsidP="00A133BC" w:rsidRDefault="00A133BC" w14:paraId="66C2E0DF" w14:textId="77777777">
            <w:r w:rsidRPr="00A133BC">
              <w:t>QF round opens ~monthly</w:t>
            </w:r>
          </w:p>
        </w:tc>
      </w:tr>
      <w:tr w:rsidRPr="00A133BC" w:rsidR="00A133BC" w:rsidTr="00A133BC" w14:paraId="4C79C905" w14:textId="77777777">
        <w:trPr>
          <w:tblCellSpacing w:w="15" w:type="dxa"/>
        </w:trPr>
        <w:tc>
          <w:tcPr>
            <w:tcW w:w="0" w:type="auto"/>
            <w:vAlign w:val="center"/>
            <w:hideMark/>
          </w:tcPr>
          <w:p w:rsidRPr="00A133BC" w:rsidR="00A133BC" w:rsidP="00A133BC" w:rsidRDefault="00A133BC" w14:paraId="0C303A6D" w14:textId="77777777">
            <w:r w:rsidRPr="00A133BC">
              <w:rPr>
                <w:b/>
                <w:bCs/>
              </w:rPr>
              <w:t>Next Week</w:t>
            </w:r>
          </w:p>
        </w:tc>
        <w:tc>
          <w:tcPr>
            <w:tcW w:w="0" w:type="auto"/>
            <w:vAlign w:val="center"/>
            <w:hideMark/>
          </w:tcPr>
          <w:p w:rsidRPr="00A133BC" w:rsidR="00A133BC" w:rsidP="00A133BC" w:rsidRDefault="00A133BC" w14:paraId="313E1202" w14:textId="77777777">
            <w:r w:rsidRPr="00A133BC">
              <w:t xml:space="preserve">Reach out to 3-5 logistics innovation hubs (FedEx, USPS Ventures, </w:t>
            </w:r>
            <w:proofErr w:type="spellStart"/>
            <w:r w:rsidRPr="00A133BC">
              <w:t>Flexe</w:t>
            </w:r>
            <w:proofErr w:type="spellEnd"/>
            <w:r w:rsidRPr="00A133BC">
              <w:t>)</w:t>
            </w:r>
          </w:p>
        </w:tc>
        <w:tc>
          <w:tcPr>
            <w:tcW w:w="0" w:type="auto"/>
            <w:vAlign w:val="center"/>
            <w:hideMark/>
          </w:tcPr>
          <w:p w:rsidRPr="00A133BC" w:rsidR="00A133BC" w:rsidP="00A133BC" w:rsidRDefault="00A133BC" w14:paraId="3545A939" w14:textId="77777777">
            <w:r w:rsidRPr="00A133BC">
              <w:t>For IRL pilot/pitch support</w:t>
            </w:r>
          </w:p>
        </w:tc>
      </w:tr>
      <w:tr w:rsidRPr="00A133BC" w:rsidR="00A133BC" w:rsidTr="00A133BC" w14:paraId="78F90A26" w14:textId="77777777">
        <w:trPr>
          <w:tblCellSpacing w:w="15" w:type="dxa"/>
        </w:trPr>
        <w:tc>
          <w:tcPr>
            <w:tcW w:w="0" w:type="auto"/>
            <w:vAlign w:val="center"/>
            <w:hideMark/>
          </w:tcPr>
          <w:p w:rsidRPr="00A133BC" w:rsidR="00A133BC" w:rsidP="00A133BC" w:rsidRDefault="00A133BC" w14:paraId="7721B26F" w14:textId="77777777">
            <w:r w:rsidRPr="00A133BC">
              <w:rPr>
                <w:b/>
                <w:bCs/>
              </w:rPr>
              <w:t>Ongoing</w:t>
            </w:r>
          </w:p>
        </w:tc>
        <w:tc>
          <w:tcPr>
            <w:tcW w:w="0" w:type="auto"/>
            <w:vAlign w:val="center"/>
            <w:hideMark/>
          </w:tcPr>
          <w:p w:rsidRPr="00A133BC" w:rsidR="00A133BC" w:rsidP="00A133BC" w:rsidRDefault="00A133BC" w14:paraId="62C7428F" w14:textId="77777777">
            <w:r w:rsidRPr="00A133BC">
              <w:t>Tweet updates, tag @arbitrum, @chainlink, @gitcoin</w:t>
            </w:r>
          </w:p>
        </w:tc>
        <w:tc>
          <w:tcPr>
            <w:tcW w:w="0" w:type="auto"/>
            <w:vAlign w:val="center"/>
            <w:hideMark/>
          </w:tcPr>
          <w:p w:rsidRPr="00A133BC" w:rsidR="00A133BC" w:rsidP="00A133BC" w:rsidRDefault="00A133BC" w14:paraId="11515A11" w14:textId="77777777">
            <w:r w:rsidRPr="00A133BC">
              <w:t>Builds traction with ecosystem</w:t>
            </w:r>
          </w:p>
        </w:tc>
      </w:tr>
    </w:tbl>
    <w:p w:rsidR="00A133BC" w:rsidRDefault="00A133BC" w14:paraId="60A53150" w14:textId="77777777"/>
    <w:sectPr w:rsidR="00A133B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133BC" w:rsidP="00A133BC" w:rsidRDefault="00A133BC" w14:paraId="501BAC6A" w14:textId="77777777">
      <w:pPr>
        <w:spacing w:after="0" w:line="240" w:lineRule="auto"/>
      </w:pPr>
      <w:r>
        <w:separator/>
      </w:r>
    </w:p>
  </w:endnote>
  <w:endnote w:type="continuationSeparator" w:id="0">
    <w:p w:rsidR="00A133BC" w:rsidP="00A133BC" w:rsidRDefault="00A133BC" w14:paraId="3E50E4A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133BC" w:rsidP="00A133BC" w:rsidRDefault="00A133BC" w14:paraId="2F685388" w14:textId="77777777">
      <w:pPr>
        <w:spacing w:after="0" w:line="240" w:lineRule="auto"/>
      </w:pPr>
      <w:r>
        <w:separator/>
      </w:r>
    </w:p>
  </w:footnote>
  <w:footnote w:type="continuationSeparator" w:id="0">
    <w:p w:rsidR="00A133BC" w:rsidP="00A133BC" w:rsidRDefault="00A133BC" w14:paraId="329EA7B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133BC" w:rsidRDefault="00A133BC" w14:paraId="27370060" w14:textId="15C5656A">
    <w:pPr>
      <w:pStyle w:val="Header"/>
    </w:pPr>
    <w:r>
      <w:t>(DRAFT)</w:t>
    </w:r>
  </w:p>
  <w:p w:rsidR="00A133BC" w:rsidRDefault="00A133BC" w14:paraId="1D7CF1DE" w14:textId="77777777">
    <w:pPr>
      <w:pStyle w:val="Header"/>
    </w:pPr>
  </w:p>
</w:hdr>
</file>

<file path=word/intelligence2.xml><?xml version="1.0" encoding="utf-8"?>
<int2:intelligence xmlns:int2="http://schemas.microsoft.com/office/intelligence/2020/intelligence">
  <int2:observations>
    <int2:textHash int2:hashCode="YZpGYdjfZX7Evd" int2:id="sWyBH8bu">
      <int2:state int2:type="AugLoop_Text_Critique" int2:value="Rejected"/>
    </int2:textHash>
    <int2:textHash int2:hashCode="vAHVL7pWGHpNLn" int2:id="99UP8F31">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3553EB"/>
    <w:multiLevelType w:val="multilevel"/>
    <w:tmpl w:val="56D0FF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3F6F4479"/>
    <w:multiLevelType w:val="multilevel"/>
    <w:tmpl w:val="4E2204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591241FE"/>
    <w:multiLevelType w:val="multilevel"/>
    <w:tmpl w:val="0038D9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660B780B"/>
    <w:multiLevelType w:val="multilevel"/>
    <w:tmpl w:val="03B81F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147745756">
    <w:abstractNumId w:val="1"/>
  </w:num>
  <w:num w:numId="2" w16cid:durableId="1486121869">
    <w:abstractNumId w:val="3"/>
  </w:num>
  <w:num w:numId="3" w16cid:durableId="586620253">
    <w:abstractNumId w:val="2"/>
  </w:num>
  <w:num w:numId="4" w16cid:durableId="104826234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proofState w:spelling="clean" w:grammar="dirty"/>
  <w:revisionView w:inkAnnotation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3BC"/>
    <w:rsid w:val="008F6078"/>
    <w:rsid w:val="00A13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38F25"/>
  <w15:chartTrackingRefBased/>
  <w15:docId w15:val="{3803E478-6C6C-4A06-8EE5-478D478526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133B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3B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33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3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3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3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3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3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3B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133B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133B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133B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133B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133B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133B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133B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133B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133BC"/>
    <w:rPr>
      <w:rFonts w:eastAsiaTheme="majorEastAsia" w:cstheme="majorBidi"/>
      <w:color w:val="272727" w:themeColor="text1" w:themeTint="D8"/>
    </w:rPr>
  </w:style>
  <w:style w:type="paragraph" w:styleId="Title">
    <w:name w:val="Title"/>
    <w:basedOn w:val="Normal"/>
    <w:next w:val="Normal"/>
    <w:link w:val="TitleChar"/>
    <w:uiPriority w:val="10"/>
    <w:qFormat/>
    <w:rsid w:val="00A133B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133B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133B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133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3BC"/>
    <w:pPr>
      <w:spacing w:before="160"/>
      <w:jc w:val="center"/>
    </w:pPr>
    <w:rPr>
      <w:i/>
      <w:iCs/>
      <w:color w:val="404040" w:themeColor="text1" w:themeTint="BF"/>
    </w:rPr>
  </w:style>
  <w:style w:type="character" w:styleId="QuoteChar" w:customStyle="1">
    <w:name w:val="Quote Char"/>
    <w:basedOn w:val="DefaultParagraphFont"/>
    <w:link w:val="Quote"/>
    <w:uiPriority w:val="29"/>
    <w:rsid w:val="00A133BC"/>
    <w:rPr>
      <w:i/>
      <w:iCs/>
      <w:color w:val="404040" w:themeColor="text1" w:themeTint="BF"/>
    </w:rPr>
  </w:style>
  <w:style w:type="paragraph" w:styleId="ListParagraph">
    <w:name w:val="List Paragraph"/>
    <w:basedOn w:val="Normal"/>
    <w:uiPriority w:val="34"/>
    <w:qFormat/>
    <w:rsid w:val="00A133BC"/>
    <w:pPr>
      <w:ind w:left="720"/>
      <w:contextualSpacing/>
    </w:pPr>
  </w:style>
  <w:style w:type="character" w:styleId="IntenseEmphasis">
    <w:name w:val="Intense Emphasis"/>
    <w:basedOn w:val="DefaultParagraphFont"/>
    <w:uiPriority w:val="21"/>
    <w:qFormat/>
    <w:rsid w:val="00A133BC"/>
    <w:rPr>
      <w:i/>
      <w:iCs/>
      <w:color w:val="0F4761" w:themeColor="accent1" w:themeShade="BF"/>
    </w:rPr>
  </w:style>
  <w:style w:type="paragraph" w:styleId="IntenseQuote">
    <w:name w:val="Intense Quote"/>
    <w:basedOn w:val="Normal"/>
    <w:next w:val="Normal"/>
    <w:link w:val="IntenseQuoteChar"/>
    <w:uiPriority w:val="30"/>
    <w:qFormat/>
    <w:rsid w:val="00A133B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133BC"/>
    <w:rPr>
      <w:i/>
      <w:iCs/>
      <w:color w:val="0F4761" w:themeColor="accent1" w:themeShade="BF"/>
    </w:rPr>
  </w:style>
  <w:style w:type="character" w:styleId="IntenseReference">
    <w:name w:val="Intense Reference"/>
    <w:basedOn w:val="DefaultParagraphFont"/>
    <w:uiPriority w:val="32"/>
    <w:qFormat/>
    <w:rsid w:val="00A133BC"/>
    <w:rPr>
      <w:b/>
      <w:bCs/>
      <w:smallCaps/>
      <w:color w:val="0F4761" w:themeColor="accent1" w:themeShade="BF"/>
      <w:spacing w:val="5"/>
    </w:rPr>
  </w:style>
  <w:style w:type="paragraph" w:styleId="Header">
    <w:name w:val="header"/>
    <w:basedOn w:val="Normal"/>
    <w:link w:val="HeaderChar"/>
    <w:uiPriority w:val="99"/>
    <w:unhideWhenUsed/>
    <w:rsid w:val="00A133BC"/>
    <w:pPr>
      <w:tabs>
        <w:tab w:val="center" w:pos="4680"/>
        <w:tab w:val="right" w:pos="9360"/>
      </w:tabs>
      <w:spacing w:after="0" w:line="240" w:lineRule="auto"/>
    </w:pPr>
  </w:style>
  <w:style w:type="character" w:styleId="HeaderChar" w:customStyle="1">
    <w:name w:val="Header Char"/>
    <w:basedOn w:val="DefaultParagraphFont"/>
    <w:link w:val="Header"/>
    <w:uiPriority w:val="99"/>
    <w:rsid w:val="00A133BC"/>
  </w:style>
  <w:style w:type="paragraph" w:styleId="Footer">
    <w:name w:val="footer"/>
    <w:basedOn w:val="Normal"/>
    <w:link w:val="FooterChar"/>
    <w:uiPriority w:val="99"/>
    <w:unhideWhenUsed/>
    <w:rsid w:val="00A133BC"/>
    <w:pPr>
      <w:tabs>
        <w:tab w:val="center" w:pos="4680"/>
        <w:tab w:val="right" w:pos="9360"/>
      </w:tabs>
      <w:spacing w:after="0" w:line="240" w:lineRule="auto"/>
    </w:pPr>
  </w:style>
  <w:style w:type="character" w:styleId="FooterChar" w:customStyle="1">
    <w:name w:val="Footer Char"/>
    <w:basedOn w:val="DefaultParagraphFont"/>
    <w:link w:val="Footer"/>
    <w:uiPriority w:val="99"/>
    <w:rsid w:val="00A13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999518">
      <w:bodyDiv w:val="1"/>
      <w:marLeft w:val="0"/>
      <w:marRight w:val="0"/>
      <w:marTop w:val="0"/>
      <w:marBottom w:val="0"/>
      <w:divBdr>
        <w:top w:val="none" w:sz="0" w:space="0" w:color="auto"/>
        <w:left w:val="none" w:sz="0" w:space="0" w:color="auto"/>
        <w:bottom w:val="none" w:sz="0" w:space="0" w:color="auto"/>
        <w:right w:val="none" w:sz="0" w:space="0" w:color="auto"/>
      </w:divBdr>
      <w:divsChild>
        <w:div w:id="742223146">
          <w:marLeft w:val="0"/>
          <w:marRight w:val="0"/>
          <w:marTop w:val="0"/>
          <w:marBottom w:val="0"/>
          <w:divBdr>
            <w:top w:val="none" w:sz="0" w:space="0" w:color="auto"/>
            <w:left w:val="none" w:sz="0" w:space="0" w:color="auto"/>
            <w:bottom w:val="none" w:sz="0" w:space="0" w:color="auto"/>
            <w:right w:val="none" w:sz="0" w:space="0" w:color="auto"/>
          </w:divBdr>
          <w:divsChild>
            <w:div w:id="18925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99439">
      <w:bodyDiv w:val="1"/>
      <w:marLeft w:val="0"/>
      <w:marRight w:val="0"/>
      <w:marTop w:val="0"/>
      <w:marBottom w:val="0"/>
      <w:divBdr>
        <w:top w:val="none" w:sz="0" w:space="0" w:color="auto"/>
        <w:left w:val="none" w:sz="0" w:space="0" w:color="auto"/>
        <w:bottom w:val="none" w:sz="0" w:space="0" w:color="auto"/>
        <w:right w:val="none" w:sz="0" w:space="0" w:color="auto"/>
      </w:divBdr>
      <w:divsChild>
        <w:div w:id="715393479">
          <w:marLeft w:val="0"/>
          <w:marRight w:val="0"/>
          <w:marTop w:val="0"/>
          <w:marBottom w:val="0"/>
          <w:divBdr>
            <w:top w:val="none" w:sz="0" w:space="0" w:color="auto"/>
            <w:left w:val="none" w:sz="0" w:space="0" w:color="auto"/>
            <w:bottom w:val="none" w:sz="0" w:space="0" w:color="auto"/>
            <w:right w:val="none" w:sz="0" w:space="0" w:color="auto"/>
          </w:divBdr>
          <w:divsChild>
            <w:div w:id="59579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microsoft.com/office/2020/10/relationships/intelligence" Target="intelligence2.xml" Id="R9c0816631681499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Richard O`Brien</dc:creator>
  <keywords/>
  <dc:description/>
  <lastModifiedBy>Richard O'Brien</lastModifiedBy>
  <revision>2</revision>
  <dcterms:created xsi:type="dcterms:W3CDTF">2025-05-24T14:23:00.0000000Z</dcterms:created>
  <dcterms:modified xsi:type="dcterms:W3CDTF">2025-05-26T14:57:31.4160877Z</dcterms:modified>
</coreProperties>
</file>