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89B" w:rsidRDefault="009A789B" w:rsidP="009A789B">
      <w:pPr>
        <w:pStyle w:val="Titel"/>
      </w:pPr>
      <w:r>
        <w:t xml:space="preserve">Opdracht </w:t>
      </w:r>
      <w:r w:rsidR="00DF3D2B">
        <w:t>3</w:t>
      </w:r>
      <w:r>
        <w:t xml:space="preserve">: </w:t>
      </w:r>
      <w:r w:rsidR="00DF3D2B">
        <w:t>Welke lampen zijn er</w:t>
      </w:r>
      <w:r w:rsidR="00753F72">
        <w:t>?</w:t>
      </w:r>
    </w:p>
    <w:p w:rsidR="00753F72" w:rsidRDefault="00185675">
      <w:r>
        <w:t>In het theater worden er veel soorten lampen gebruikt. Hoe zien ze eruit en hoe heten ze?</w:t>
      </w:r>
    </w:p>
    <w:p w:rsidR="00B2303D" w:rsidRPr="00B2303D" w:rsidRDefault="00B2303D" w:rsidP="00B2303D">
      <w:pPr>
        <w:pStyle w:val="Kop1"/>
      </w:pPr>
      <w:r w:rsidRPr="00B2303D">
        <w:t>Opdracht</w:t>
      </w:r>
    </w:p>
    <w:p w:rsidR="00DF3D2B" w:rsidRDefault="00303B91">
      <w:r>
        <w:t xml:space="preserve">De leraar heeft jullie klas al de verschillende lampen laten zoeken. </w:t>
      </w:r>
      <w:r w:rsidR="00CF392B">
        <w:t>In een opstelling mag je met de onderstaande vijf lampen experimenteren.</w:t>
      </w:r>
      <w:r w:rsidR="009A2AD0">
        <w:t xml:space="preserve"> Vul zo goed als je kan onderstaande tabel in.</w:t>
      </w:r>
    </w:p>
    <w:tbl>
      <w:tblPr>
        <w:tblStyle w:val="Tabelraster"/>
        <w:tblW w:w="0" w:type="auto"/>
        <w:tblLayout w:type="fixed"/>
        <w:tblLook w:val="04A0"/>
      </w:tblPr>
      <w:tblGrid>
        <w:gridCol w:w="2437"/>
        <w:gridCol w:w="1073"/>
        <w:gridCol w:w="993"/>
        <w:gridCol w:w="992"/>
        <w:gridCol w:w="3793"/>
      </w:tblGrid>
      <w:tr w:rsidR="00CF392B" w:rsidTr="00E0455A">
        <w:tc>
          <w:tcPr>
            <w:tcW w:w="2437" w:type="dxa"/>
            <w:shd w:val="pct25" w:color="auto" w:fill="auto"/>
            <w:vAlign w:val="center"/>
          </w:tcPr>
          <w:p w:rsidR="00CF392B" w:rsidRPr="00E0455A" w:rsidRDefault="00CF392B">
            <w:pPr>
              <w:rPr>
                <w:b/>
              </w:rPr>
            </w:pPr>
            <w:r w:rsidRPr="00E0455A">
              <w:rPr>
                <w:b/>
              </w:rPr>
              <w:t>Foto</w:t>
            </w:r>
          </w:p>
        </w:tc>
        <w:tc>
          <w:tcPr>
            <w:tcW w:w="1073" w:type="dxa"/>
            <w:shd w:val="pct25" w:color="auto" w:fill="auto"/>
            <w:vAlign w:val="center"/>
          </w:tcPr>
          <w:p w:rsidR="00CF392B" w:rsidRPr="00E0455A" w:rsidRDefault="00CF392B">
            <w:pPr>
              <w:rPr>
                <w:b/>
              </w:rPr>
            </w:pPr>
            <w:r w:rsidRPr="00E0455A">
              <w:rPr>
                <w:b/>
              </w:rPr>
              <w:t>Symbool</w:t>
            </w:r>
          </w:p>
        </w:tc>
        <w:tc>
          <w:tcPr>
            <w:tcW w:w="993" w:type="dxa"/>
            <w:shd w:val="pct25" w:color="auto" w:fill="auto"/>
            <w:vAlign w:val="center"/>
          </w:tcPr>
          <w:p w:rsidR="00CF392B" w:rsidRPr="00E0455A" w:rsidRDefault="00CF392B">
            <w:pPr>
              <w:rPr>
                <w:b/>
              </w:rPr>
            </w:pPr>
            <w:r w:rsidRPr="00E0455A">
              <w:rPr>
                <w:b/>
              </w:rPr>
              <w:t>Naam</w:t>
            </w:r>
          </w:p>
        </w:tc>
        <w:tc>
          <w:tcPr>
            <w:tcW w:w="992" w:type="dxa"/>
            <w:shd w:val="pct25" w:color="auto" w:fill="auto"/>
            <w:vAlign w:val="center"/>
          </w:tcPr>
          <w:p w:rsidR="00CF392B" w:rsidRPr="00E0455A" w:rsidRDefault="00CF392B">
            <w:pPr>
              <w:rPr>
                <w:b/>
              </w:rPr>
            </w:pPr>
            <w:r w:rsidRPr="00E0455A">
              <w:rPr>
                <w:b/>
              </w:rPr>
              <w:t>Hoeveel Watt?</w:t>
            </w:r>
          </w:p>
        </w:tc>
        <w:tc>
          <w:tcPr>
            <w:tcW w:w="3793" w:type="dxa"/>
            <w:shd w:val="pct25" w:color="auto" w:fill="auto"/>
            <w:vAlign w:val="center"/>
          </w:tcPr>
          <w:p w:rsidR="00CF392B" w:rsidRPr="00E0455A" w:rsidRDefault="00CF392B">
            <w:pPr>
              <w:rPr>
                <w:b/>
              </w:rPr>
            </w:pPr>
            <w:r w:rsidRPr="00E0455A">
              <w:rPr>
                <w:b/>
              </w:rPr>
              <w:t>Opmerkingen</w:t>
            </w:r>
          </w:p>
        </w:tc>
      </w:tr>
      <w:tr w:rsidR="00CF392B" w:rsidTr="00CF392B">
        <w:tc>
          <w:tcPr>
            <w:tcW w:w="2437" w:type="dxa"/>
          </w:tcPr>
          <w:p w:rsidR="00CF392B" w:rsidRDefault="00CF392B">
            <w:r>
              <w:rPr>
                <w:noProof/>
                <w:lang w:eastAsia="nl-NL"/>
              </w:rPr>
              <w:drawing>
                <wp:inline distT="0" distB="0" distL="0" distR="0">
                  <wp:extent cx="1213945" cy="1257300"/>
                  <wp:effectExtent l="19050" t="0" r="5255" b="0"/>
                  <wp:docPr id="7" name="Afbeelding 0" descr="PAR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64.gif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06" cy="125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CF392B" w:rsidRDefault="00CF392B"/>
        </w:tc>
        <w:tc>
          <w:tcPr>
            <w:tcW w:w="993" w:type="dxa"/>
          </w:tcPr>
          <w:p w:rsidR="00CF392B" w:rsidRDefault="00CF392B"/>
        </w:tc>
        <w:tc>
          <w:tcPr>
            <w:tcW w:w="992" w:type="dxa"/>
          </w:tcPr>
          <w:p w:rsidR="00CF392B" w:rsidRDefault="00CF392B"/>
        </w:tc>
        <w:tc>
          <w:tcPr>
            <w:tcW w:w="3793" w:type="dxa"/>
          </w:tcPr>
          <w:p w:rsidR="00CF392B" w:rsidRDefault="00CF392B"/>
        </w:tc>
      </w:tr>
      <w:tr w:rsidR="00CF392B" w:rsidTr="00CF392B">
        <w:tc>
          <w:tcPr>
            <w:tcW w:w="2437" w:type="dxa"/>
          </w:tcPr>
          <w:p w:rsidR="00CF392B" w:rsidRDefault="00CF392B">
            <w:r>
              <w:rPr>
                <w:noProof/>
                <w:lang w:eastAsia="nl-NL"/>
              </w:rPr>
              <w:drawing>
                <wp:inline distT="0" distB="0" distL="0" distR="0">
                  <wp:extent cx="1296095" cy="1485900"/>
                  <wp:effectExtent l="19050" t="0" r="0" b="0"/>
                  <wp:docPr id="8" name="Afbeelding 2" descr="fresnel_fixtur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esnel_fixture.g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9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CF392B" w:rsidRDefault="00CF392B"/>
        </w:tc>
        <w:tc>
          <w:tcPr>
            <w:tcW w:w="993" w:type="dxa"/>
          </w:tcPr>
          <w:p w:rsidR="00CF392B" w:rsidRDefault="00CF392B"/>
        </w:tc>
        <w:tc>
          <w:tcPr>
            <w:tcW w:w="992" w:type="dxa"/>
          </w:tcPr>
          <w:p w:rsidR="00CF392B" w:rsidRDefault="00CF392B"/>
        </w:tc>
        <w:tc>
          <w:tcPr>
            <w:tcW w:w="3793" w:type="dxa"/>
          </w:tcPr>
          <w:p w:rsidR="00CF392B" w:rsidRDefault="00CF392B"/>
        </w:tc>
      </w:tr>
      <w:tr w:rsidR="00CF392B" w:rsidTr="00CF392B">
        <w:tc>
          <w:tcPr>
            <w:tcW w:w="2437" w:type="dxa"/>
          </w:tcPr>
          <w:p w:rsidR="00CF392B" w:rsidRDefault="00CF392B">
            <w:r>
              <w:rPr>
                <w:noProof/>
                <w:lang w:eastAsia="nl-NL"/>
              </w:rPr>
              <w:drawing>
                <wp:inline distT="0" distB="0" distL="0" distR="0">
                  <wp:extent cx="1257300" cy="1106424"/>
                  <wp:effectExtent l="19050" t="0" r="0" b="0"/>
                  <wp:docPr id="9" name="Afbeelding 3" descr="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C.gif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106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CF392B" w:rsidRDefault="00CF392B"/>
        </w:tc>
        <w:tc>
          <w:tcPr>
            <w:tcW w:w="993" w:type="dxa"/>
          </w:tcPr>
          <w:p w:rsidR="00CF392B" w:rsidRDefault="00CF392B"/>
        </w:tc>
        <w:tc>
          <w:tcPr>
            <w:tcW w:w="992" w:type="dxa"/>
          </w:tcPr>
          <w:p w:rsidR="00CF392B" w:rsidRDefault="00CF392B"/>
        </w:tc>
        <w:tc>
          <w:tcPr>
            <w:tcW w:w="3793" w:type="dxa"/>
          </w:tcPr>
          <w:p w:rsidR="00CF392B" w:rsidRDefault="00CF392B"/>
        </w:tc>
      </w:tr>
      <w:tr w:rsidR="00CF392B" w:rsidTr="00CF392B">
        <w:tc>
          <w:tcPr>
            <w:tcW w:w="2437" w:type="dxa"/>
          </w:tcPr>
          <w:p w:rsidR="00CF392B" w:rsidRDefault="00CF392B">
            <w:r>
              <w:rPr>
                <w:noProof/>
                <w:lang w:eastAsia="nl-NL"/>
              </w:rPr>
              <w:drawing>
                <wp:inline distT="0" distB="0" distL="0" distR="0">
                  <wp:extent cx="1214120" cy="1207862"/>
                  <wp:effectExtent l="19050" t="0" r="5080" b="0"/>
                  <wp:docPr id="10" name="Afbeelding 4" descr="profielspo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fielspot2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120" cy="1207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CF392B" w:rsidRDefault="00CF392B"/>
        </w:tc>
        <w:tc>
          <w:tcPr>
            <w:tcW w:w="993" w:type="dxa"/>
          </w:tcPr>
          <w:p w:rsidR="00CF392B" w:rsidRDefault="00CF392B"/>
        </w:tc>
        <w:tc>
          <w:tcPr>
            <w:tcW w:w="992" w:type="dxa"/>
          </w:tcPr>
          <w:p w:rsidR="00CF392B" w:rsidRDefault="00CF392B"/>
        </w:tc>
        <w:tc>
          <w:tcPr>
            <w:tcW w:w="3793" w:type="dxa"/>
          </w:tcPr>
          <w:p w:rsidR="00CF392B" w:rsidRDefault="00CF392B"/>
        </w:tc>
      </w:tr>
      <w:tr w:rsidR="00CF392B" w:rsidTr="00CF392B">
        <w:tc>
          <w:tcPr>
            <w:tcW w:w="2437" w:type="dxa"/>
          </w:tcPr>
          <w:p w:rsidR="00CF392B" w:rsidRDefault="00CF392B">
            <w:r>
              <w:rPr>
                <w:noProof/>
                <w:lang w:eastAsia="nl-NL"/>
              </w:rPr>
              <w:drawing>
                <wp:inline distT="0" distB="0" distL="0" distR="0">
                  <wp:extent cx="1181100" cy="1181100"/>
                  <wp:effectExtent l="19050" t="0" r="0" b="0"/>
                  <wp:docPr id="11" name="Afbeelding 5" descr="Horizonba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rizonbak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3" w:type="dxa"/>
          </w:tcPr>
          <w:p w:rsidR="00CF392B" w:rsidRDefault="00CF392B"/>
        </w:tc>
        <w:tc>
          <w:tcPr>
            <w:tcW w:w="993" w:type="dxa"/>
          </w:tcPr>
          <w:p w:rsidR="00CF392B" w:rsidRDefault="00CF392B"/>
        </w:tc>
        <w:tc>
          <w:tcPr>
            <w:tcW w:w="992" w:type="dxa"/>
          </w:tcPr>
          <w:p w:rsidR="00CF392B" w:rsidRDefault="00CF392B"/>
        </w:tc>
        <w:tc>
          <w:tcPr>
            <w:tcW w:w="3793" w:type="dxa"/>
          </w:tcPr>
          <w:p w:rsidR="00CF392B" w:rsidRDefault="00CF392B"/>
        </w:tc>
      </w:tr>
    </w:tbl>
    <w:p w:rsidR="00DF3D2B" w:rsidRDefault="00DF3D2B" w:rsidP="00B86CC7"/>
    <w:sectPr w:rsidR="00DF3D2B" w:rsidSect="00E0455A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675" w:rsidRDefault="00185675" w:rsidP="009A789B">
      <w:pPr>
        <w:spacing w:after="0" w:line="240" w:lineRule="auto"/>
      </w:pPr>
      <w:r>
        <w:separator/>
      </w:r>
    </w:p>
  </w:endnote>
  <w:endnote w:type="continuationSeparator" w:id="1">
    <w:p w:rsidR="00185675" w:rsidRDefault="00185675" w:rsidP="009A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75" w:rsidRDefault="00185675">
    <w:pPr>
      <w:pStyle w:val="Voettekst"/>
    </w:pPr>
    <w:r>
      <w:t xml:space="preserve">2008 © </w:t>
    </w:r>
    <w:proofErr w:type="spellStart"/>
    <w:r>
      <w:t>R.J.C</w:t>
    </w:r>
    <w:proofErr w:type="spellEnd"/>
    <w:r>
      <w:t xml:space="preserve">. </w:t>
    </w:r>
    <w:proofErr w:type="spellStart"/>
    <w:r>
      <w:t>Bilderbeek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675" w:rsidRDefault="00185675" w:rsidP="009A789B">
      <w:pPr>
        <w:spacing w:after="0" w:line="240" w:lineRule="auto"/>
      </w:pPr>
      <w:r>
        <w:separator/>
      </w:r>
    </w:p>
  </w:footnote>
  <w:footnote w:type="continuationSeparator" w:id="1">
    <w:p w:rsidR="00185675" w:rsidRDefault="00185675" w:rsidP="009A7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675" w:rsidRDefault="00185675" w:rsidP="009A789B">
    <w:r>
      <w:t>VM3 PDM 15-09-2008</w:t>
    </w:r>
    <w:r w:rsidR="0082208B">
      <w:t xml:space="preserve"> </w:t>
    </w:r>
    <w:r w:rsidR="0082208B">
      <w:tab/>
    </w:r>
    <w:r w:rsidR="0082208B">
      <w:tab/>
    </w:r>
    <w:r w:rsidR="0082208B">
      <w:tab/>
    </w:r>
    <w:r w:rsidR="00766951">
      <w:tab/>
    </w:r>
    <w:r w:rsidR="00766951">
      <w:tab/>
    </w:r>
    <w:r w:rsidR="00766951">
      <w:tab/>
    </w:r>
    <w:r w:rsidR="0082208B">
      <w:t>Na</w:t>
    </w:r>
    <w:r w:rsidR="00766951">
      <w:t>am</w:t>
    </w:r>
    <w:r w:rsidR="0082208B">
      <w:t>:</w:t>
    </w:r>
  </w:p>
  <w:p w:rsidR="00185675" w:rsidRDefault="00185675">
    <w:pPr>
      <w:pStyle w:val="Kopteks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789B"/>
    <w:rsid w:val="00084156"/>
    <w:rsid w:val="000D73F9"/>
    <w:rsid w:val="000F3D4D"/>
    <w:rsid w:val="00185675"/>
    <w:rsid w:val="00303B91"/>
    <w:rsid w:val="0047783C"/>
    <w:rsid w:val="0057497C"/>
    <w:rsid w:val="00584B3E"/>
    <w:rsid w:val="005B4914"/>
    <w:rsid w:val="00665CDF"/>
    <w:rsid w:val="00733329"/>
    <w:rsid w:val="00753F72"/>
    <w:rsid w:val="00766951"/>
    <w:rsid w:val="0082208B"/>
    <w:rsid w:val="00971F80"/>
    <w:rsid w:val="00985C52"/>
    <w:rsid w:val="009A2AD0"/>
    <w:rsid w:val="009A789B"/>
    <w:rsid w:val="00B2303D"/>
    <w:rsid w:val="00B86CC7"/>
    <w:rsid w:val="00CF392B"/>
    <w:rsid w:val="00D72D24"/>
    <w:rsid w:val="00DF3D2B"/>
    <w:rsid w:val="00E0455A"/>
    <w:rsid w:val="00FE3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A7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A7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A78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A78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789B"/>
  </w:style>
  <w:style w:type="paragraph" w:styleId="Voettekst">
    <w:name w:val="footer"/>
    <w:basedOn w:val="Standaard"/>
    <w:link w:val="VoettekstChar"/>
    <w:uiPriority w:val="99"/>
    <w:semiHidden/>
    <w:unhideWhenUsed/>
    <w:rsid w:val="009A7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9A789B"/>
  </w:style>
  <w:style w:type="paragraph" w:styleId="Ballontekst">
    <w:name w:val="Balloon Text"/>
    <w:basedOn w:val="Standaard"/>
    <w:link w:val="BallontekstChar"/>
    <w:uiPriority w:val="99"/>
    <w:semiHidden/>
    <w:unhideWhenUsed/>
    <w:rsid w:val="009A7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A789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B230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F3818-27EC-4F6F-8FB6-7BDDDE2E6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't Venster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2008-09-15T07:06:00Z</dcterms:created>
  <dcterms:modified xsi:type="dcterms:W3CDTF">2008-09-15T07:22:00Z</dcterms:modified>
</cp:coreProperties>
</file>