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BA586" w14:textId="77777777" w:rsidR="00562C5B" w:rsidRPr="008A1700" w:rsidRDefault="00562C5B">
      <w:pPr>
        <w:rPr>
          <w:rFonts w:ascii="Times New Roman" w:hAnsi="Times New Roman" w:cs="Times New Roman"/>
          <w:b/>
          <w:sz w:val="24"/>
          <w:szCs w:val="24"/>
        </w:rPr>
      </w:pPr>
      <w:r w:rsidRPr="008A1700">
        <w:rPr>
          <w:rFonts w:ascii="Times New Roman" w:hAnsi="Times New Roman" w:cs="Times New Roman"/>
          <w:b/>
          <w:sz w:val="24"/>
          <w:szCs w:val="24"/>
        </w:rPr>
        <w:t>Inleiding</w:t>
      </w:r>
    </w:p>
    <w:p w14:paraId="2BC9C6F2" w14:textId="77777777" w:rsidR="00562C5B" w:rsidRPr="008A1700" w:rsidRDefault="00562C5B">
      <w:pPr>
        <w:rPr>
          <w:rFonts w:ascii="Times New Roman" w:hAnsi="Times New Roman" w:cs="Times New Roman"/>
          <w:sz w:val="24"/>
          <w:szCs w:val="24"/>
        </w:rPr>
      </w:pPr>
      <w:r w:rsidRPr="008A1700">
        <w:rPr>
          <w:rFonts w:ascii="Times New Roman" w:hAnsi="Times New Roman" w:cs="Times New Roman"/>
          <w:sz w:val="24"/>
          <w:szCs w:val="24"/>
        </w:rPr>
        <w:t xml:space="preserve">Wanneer we om ons heen kijken zien we ontzettend veel diersoorten. Deze zijn allemaal ontstaan uit één soort. Hoe we precies van één soort tot alle soorten die we nu hebben zijn gekomen is nog niet geheel duidelijk. Hier bestaan vele theorieën over. </w:t>
      </w:r>
      <w:r w:rsidR="00B544F7" w:rsidRPr="008A1700">
        <w:rPr>
          <w:rFonts w:ascii="Times New Roman" w:hAnsi="Times New Roman" w:cs="Times New Roman"/>
          <w:sz w:val="24"/>
          <w:szCs w:val="24"/>
        </w:rPr>
        <w:t>De meest bekende is misschien wel a</w:t>
      </w:r>
      <w:r w:rsidR="00071B47">
        <w:rPr>
          <w:rFonts w:ascii="Times New Roman" w:hAnsi="Times New Roman" w:cs="Times New Roman"/>
          <w:sz w:val="24"/>
          <w:szCs w:val="24"/>
        </w:rPr>
        <w:t>llopat</w:t>
      </w:r>
      <w:r w:rsidR="00606F63">
        <w:rPr>
          <w:rFonts w:ascii="Times New Roman" w:hAnsi="Times New Roman" w:cs="Times New Roman"/>
          <w:sz w:val="24"/>
          <w:szCs w:val="24"/>
        </w:rPr>
        <w:t>r</w:t>
      </w:r>
      <w:r w:rsidR="00B16BC9">
        <w:rPr>
          <w:rFonts w:ascii="Times New Roman" w:hAnsi="Times New Roman" w:cs="Times New Roman"/>
          <w:sz w:val="24"/>
          <w:szCs w:val="24"/>
        </w:rPr>
        <w:t>ische soortvorming (</w:t>
      </w:r>
      <w:proofErr w:type="spellStart"/>
      <w:r w:rsidR="00B16BC9">
        <w:rPr>
          <w:rFonts w:ascii="Times New Roman" w:hAnsi="Times New Roman" w:cs="Times New Roman"/>
          <w:sz w:val="24"/>
          <w:szCs w:val="24"/>
        </w:rPr>
        <w:t>Mayr</w:t>
      </w:r>
      <w:proofErr w:type="spellEnd"/>
      <w:r w:rsidR="00B16BC9">
        <w:rPr>
          <w:rFonts w:ascii="Times New Roman" w:hAnsi="Times New Roman" w:cs="Times New Roman"/>
          <w:sz w:val="24"/>
          <w:szCs w:val="24"/>
        </w:rPr>
        <w:t>, 1942</w:t>
      </w:r>
      <w:r w:rsidR="00071B47">
        <w:rPr>
          <w:rFonts w:ascii="Times New Roman" w:hAnsi="Times New Roman" w:cs="Times New Roman"/>
          <w:sz w:val="24"/>
          <w:szCs w:val="24"/>
        </w:rPr>
        <w:t>)</w:t>
      </w:r>
      <w:r w:rsidR="00B16BC9">
        <w:rPr>
          <w:rFonts w:ascii="Times New Roman" w:hAnsi="Times New Roman" w:cs="Times New Roman"/>
          <w:sz w:val="24"/>
          <w:szCs w:val="24"/>
        </w:rPr>
        <w:t>.</w:t>
      </w:r>
      <w:r w:rsidR="00B544F7" w:rsidRPr="008A1700">
        <w:rPr>
          <w:rFonts w:ascii="Times New Roman" w:hAnsi="Times New Roman" w:cs="Times New Roman"/>
          <w:sz w:val="24"/>
          <w:szCs w:val="24"/>
        </w:rPr>
        <w:t xml:space="preserve">  Hierbij wordt een originele populatie geografisch gescheiden waarna de twee nieuwe populaties genotypisch of fenotypisch divers worden. Dit kan komen door selectiedruk of gene</w:t>
      </w:r>
      <w:r w:rsidR="00B16BC9">
        <w:rPr>
          <w:rFonts w:ascii="Times New Roman" w:hAnsi="Times New Roman" w:cs="Times New Roman"/>
          <w:sz w:val="24"/>
          <w:szCs w:val="24"/>
        </w:rPr>
        <w:t>tische drift (</w:t>
      </w:r>
      <w:proofErr w:type="spellStart"/>
      <w:r w:rsidR="00B16BC9">
        <w:rPr>
          <w:rFonts w:ascii="Times New Roman" w:hAnsi="Times New Roman" w:cs="Times New Roman"/>
          <w:sz w:val="24"/>
          <w:szCs w:val="24"/>
        </w:rPr>
        <w:t>Mayr</w:t>
      </w:r>
      <w:proofErr w:type="spellEnd"/>
      <w:r w:rsidR="00B16BC9">
        <w:rPr>
          <w:rFonts w:ascii="Times New Roman" w:hAnsi="Times New Roman" w:cs="Times New Roman"/>
          <w:sz w:val="24"/>
          <w:szCs w:val="24"/>
        </w:rPr>
        <w:t xml:space="preserve"> 1942). </w:t>
      </w:r>
      <w:r w:rsidR="00B544F7" w:rsidRPr="008A1700">
        <w:rPr>
          <w:rFonts w:ascii="Times New Roman" w:hAnsi="Times New Roman" w:cs="Times New Roman"/>
          <w:sz w:val="24"/>
          <w:szCs w:val="24"/>
        </w:rPr>
        <w:t>Als daarna de fysieke barrière wordt opgeheven kan het zijn dat individuen van de twee populaties niet langer kunnen paren. Er is dan een nieuwe soort.</w:t>
      </w:r>
    </w:p>
    <w:p w14:paraId="76E1ED67" w14:textId="77777777" w:rsidR="00B544F7" w:rsidRPr="008A1700" w:rsidRDefault="00B544F7">
      <w:pPr>
        <w:rPr>
          <w:rFonts w:ascii="Times New Roman" w:hAnsi="Times New Roman" w:cs="Times New Roman"/>
          <w:sz w:val="24"/>
          <w:szCs w:val="24"/>
        </w:rPr>
      </w:pPr>
      <w:r w:rsidRPr="008A1700">
        <w:rPr>
          <w:rFonts w:ascii="Times New Roman" w:hAnsi="Times New Roman" w:cs="Times New Roman"/>
          <w:sz w:val="24"/>
          <w:szCs w:val="24"/>
        </w:rPr>
        <w:t>Een veel minder onderzochte vorm van soortvormi</w:t>
      </w:r>
      <w:r w:rsidR="00B16BC9">
        <w:rPr>
          <w:rFonts w:ascii="Times New Roman" w:hAnsi="Times New Roman" w:cs="Times New Roman"/>
          <w:sz w:val="24"/>
          <w:szCs w:val="24"/>
        </w:rPr>
        <w:t>ng is sympatrische soortvorming</w:t>
      </w:r>
      <w:r w:rsidRPr="008A1700">
        <w:rPr>
          <w:rFonts w:ascii="Times New Roman" w:hAnsi="Times New Roman" w:cs="Times New Roman"/>
          <w:sz w:val="24"/>
          <w:szCs w:val="24"/>
        </w:rPr>
        <w:t xml:space="preserve"> </w:t>
      </w:r>
      <w:r w:rsidR="00B16BC9">
        <w:rPr>
          <w:rFonts w:ascii="Times New Roman" w:hAnsi="Times New Roman" w:cs="Times New Roman"/>
          <w:sz w:val="24"/>
          <w:szCs w:val="24"/>
        </w:rPr>
        <w:t>(</w:t>
      </w:r>
      <w:proofErr w:type="spellStart"/>
      <w:r w:rsidR="00B16BC9">
        <w:rPr>
          <w:rFonts w:ascii="Times New Roman" w:hAnsi="Times New Roman" w:cs="Times New Roman"/>
          <w:sz w:val="24"/>
          <w:szCs w:val="24"/>
        </w:rPr>
        <w:t>Dieckmann</w:t>
      </w:r>
      <w:proofErr w:type="spellEnd"/>
      <w:r w:rsidR="00B16BC9">
        <w:rPr>
          <w:rFonts w:ascii="Times New Roman" w:hAnsi="Times New Roman" w:cs="Times New Roman"/>
          <w:sz w:val="24"/>
          <w:szCs w:val="24"/>
        </w:rPr>
        <w:t xml:space="preserve"> &amp; </w:t>
      </w:r>
      <w:proofErr w:type="spellStart"/>
      <w:r w:rsidR="00B16BC9">
        <w:rPr>
          <w:rFonts w:ascii="Times New Roman" w:hAnsi="Times New Roman" w:cs="Times New Roman"/>
          <w:sz w:val="24"/>
          <w:szCs w:val="24"/>
        </w:rPr>
        <w:t>Doebeli</w:t>
      </w:r>
      <w:proofErr w:type="spellEnd"/>
      <w:r w:rsidR="00B16BC9">
        <w:rPr>
          <w:rFonts w:ascii="Times New Roman" w:hAnsi="Times New Roman" w:cs="Times New Roman"/>
          <w:sz w:val="24"/>
          <w:szCs w:val="24"/>
        </w:rPr>
        <w:t xml:space="preserve">, 1999). </w:t>
      </w:r>
      <w:r w:rsidRPr="008A1700">
        <w:rPr>
          <w:rFonts w:ascii="Times New Roman" w:hAnsi="Times New Roman" w:cs="Times New Roman"/>
          <w:sz w:val="24"/>
          <w:szCs w:val="24"/>
        </w:rPr>
        <w:t xml:space="preserve">Hierbij blijft de originele populatie binnen dezelfde geografische locatie. </w:t>
      </w:r>
      <w:r w:rsidR="00F47DFB" w:rsidRPr="008A1700">
        <w:rPr>
          <w:rFonts w:ascii="Times New Roman" w:hAnsi="Times New Roman" w:cs="Times New Roman"/>
          <w:sz w:val="24"/>
          <w:szCs w:val="24"/>
        </w:rPr>
        <w:t>Als i</w:t>
      </w:r>
      <w:r w:rsidRPr="008A1700">
        <w:rPr>
          <w:rFonts w:ascii="Times New Roman" w:hAnsi="Times New Roman" w:cs="Times New Roman"/>
          <w:sz w:val="24"/>
          <w:szCs w:val="24"/>
        </w:rPr>
        <w:t xml:space="preserve">ndividuen rond het optimum van een </w:t>
      </w:r>
      <w:r w:rsidR="00F47DFB" w:rsidRPr="008A1700">
        <w:rPr>
          <w:rFonts w:ascii="Times New Roman" w:hAnsi="Times New Roman" w:cs="Times New Roman"/>
          <w:sz w:val="24"/>
          <w:szCs w:val="24"/>
        </w:rPr>
        <w:t xml:space="preserve">ecologische distributie veel competitie ervaren ontstaat er disruptieve selectie (van Doorn &amp; </w:t>
      </w:r>
      <w:proofErr w:type="spellStart"/>
      <w:r w:rsidR="00F47DFB" w:rsidRPr="008A1700">
        <w:rPr>
          <w:rFonts w:ascii="Times New Roman" w:hAnsi="Times New Roman" w:cs="Times New Roman"/>
          <w:sz w:val="24"/>
          <w:szCs w:val="24"/>
        </w:rPr>
        <w:t>Weissing</w:t>
      </w:r>
      <w:proofErr w:type="spellEnd"/>
      <w:r w:rsidR="00F47DFB" w:rsidRPr="008A1700">
        <w:rPr>
          <w:rFonts w:ascii="Times New Roman" w:hAnsi="Times New Roman" w:cs="Times New Roman"/>
          <w:sz w:val="24"/>
          <w:szCs w:val="24"/>
        </w:rPr>
        <w:t xml:space="preserve">, 2001). Daarbij ontstaan er twee nieuwe populaties die net een iets andere ecologische niche bezetten (van Doorn &amp; </w:t>
      </w:r>
      <w:proofErr w:type="spellStart"/>
      <w:r w:rsidR="00F47DFB" w:rsidRPr="008A1700">
        <w:rPr>
          <w:rFonts w:ascii="Times New Roman" w:hAnsi="Times New Roman" w:cs="Times New Roman"/>
          <w:sz w:val="24"/>
          <w:szCs w:val="24"/>
        </w:rPr>
        <w:t>Weissing</w:t>
      </w:r>
      <w:proofErr w:type="spellEnd"/>
      <w:r w:rsidR="00F47DFB" w:rsidRPr="008A1700">
        <w:rPr>
          <w:rFonts w:ascii="Times New Roman" w:hAnsi="Times New Roman" w:cs="Times New Roman"/>
          <w:sz w:val="24"/>
          <w:szCs w:val="24"/>
        </w:rPr>
        <w:t>, 2001).</w:t>
      </w:r>
    </w:p>
    <w:p w14:paraId="545D9129" w14:textId="77777777" w:rsidR="009625D7" w:rsidRPr="008A1700" w:rsidRDefault="00F47DFB">
      <w:pPr>
        <w:rPr>
          <w:rFonts w:ascii="Times New Roman" w:hAnsi="Times New Roman" w:cs="Times New Roman"/>
          <w:sz w:val="24"/>
          <w:szCs w:val="24"/>
        </w:rPr>
      </w:pPr>
      <w:r w:rsidRPr="008A1700">
        <w:rPr>
          <w:rFonts w:ascii="Times New Roman" w:hAnsi="Times New Roman" w:cs="Times New Roman"/>
          <w:sz w:val="24"/>
          <w:szCs w:val="24"/>
        </w:rPr>
        <w:t>Soortvorming wordt veel onderzocht met theoretische modellen.</w:t>
      </w:r>
      <w:r w:rsidR="004674C7">
        <w:rPr>
          <w:rFonts w:ascii="Times New Roman" w:hAnsi="Times New Roman" w:cs="Times New Roman"/>
          <w:sz w:val="24"/>
          <w:szCs w:val="24"/>
        </w:rPr>
        <w:t>(</w:t>
      </w:r>
      <w:proofErr w:type="spellStart"/>
      <w:r w:rsidR="004674C7">
        <w:rPr>
          <w:rFonts w:ascii="Times New Roman" w:hAnsi="Times New Roman" w:cs="Times New Roman"/>
          <w:sz w:val="24"/>
          <w:szCs w:val="24"/>
        </w:rPr>
        <w:t>Kawecki</w:t>
      </w:r>
      <w:proofErr w:type="spellEnd"/>
      <w:r w:rsidR="004674C7">
        <w:rPr>
          <w:rFonts w:ascii="Times New Roman" w:hAnsi="Times New Roman" w:cs="Times New Roman"/>
          <w:sz w:val="24"/>
          <w:szCs w:val="24"/>
        </w:rPr>
        <w:t xml:space="preserve">, 1997; </w:t>
      </w:r>
      <w:proofErr w:type="spellStart"/>
      <w:r w:rsidR="004674C7">
        <w:rPr>
          <w:rFonts w:ascii="Times New Roman" w:hAnsi="Times New Roman" w:cs="Times New Roman"/>
          <w:sz w:val="24"/>
          <w:szCs w:val="24"/>
        </w:rPr>
        <w:t>Payne</w:t>
      </w:r>
      <w:proofErr w:type="spellEnd"/>
      <w:r w:rsidR="004674C7">
        <w:rPr>
          <w:rFonts w:ascii="Times New Roman" w:hAnsi="Times New Roman" w:cs="Times New Roman"/>
          <w:sz w:val="24"/>
          <w:szCs w:val="24"/>
        </w:rPr>
        <w:t xml:space="preserve"> &amp; Krakauer, 1997, van Doorn </w:t>
      </w:r>
      <w:r w:rsidR="004674C7">
        <w:rPr>
          <w:rFonts w:ascii="Times New Roman" w:hAnsi="Times New Roman" w:cs="Times New Roman"/>
          <w:i/>
          <w:sz w:val="24"/>
          <w:szCs w:val="24"/>
        </w:rPr>
        <w:t>et al.</w:t>
      </w:r>
      <w:r w:rsidR="004674C7">
        <w:rPr>
          <w:rFonts w:ascii="Times New Roman" w:hAnsi="Times New Roman" w:cs="Times New Roman"/>
          <w:sz w:val="24"/>
          <w:szCs w:val="24"/>
        </w:rPr>
        <w:t xml:space="preserve">, 1998; </w:t>
      </w:r>
      <w:proofErr w:type="spellStart"/>
      <w:r w:rsidR="004674C7">
        <w:rPr>
          <w:rFonts w:ascii="Times New Roman" w:hAnsi="Times New Roman" w:cs="Times New Roman"/>
          <w:sz w:val="24"/>
          <w:szCs w:val="24"/>
        </w:rPr>
        <w:t>Dieckmann</w:t>
      </w:r>
      <w:proofErr w:type="spellEnd"/>
      <w:r w:rsidR="004674C7">
        <w:rPr>
          <w:rFonts w:ascii="Times New Roman" w:hAnsi="Times New Roman" w:cs="Times New Roman"/>
          <w:sz w:val="24"/>
          <w:szCs w:val="24"/>
        </w:rPr>
        <w:t xml:space="preserve"> &amp; </w:t>
      </w:r>
      <w:proofErr w:type="spellStart"/>
      <w:r w:rsidR="004674C7">
        <w:rPr>
          <w:rFonts w:ascii="Times New Roman" w:hAnsi="Times New Roman" w:cs="Times New Roman"/>
          <w:sz w:val="24"/>
          <w:szCs w:val="24"/>
        </w:rPr>
        <w:t>Doebeli</w:t>
      </w:r>
      <w:proofErr w:type="spellEnd"/>
      <w:r w:rsidR="004674C7">
        <w:rPr>
          <w:rFonts w:ascii="Times New Roman" w:hAnsi="Times New Roman" w:cs="Times New Roman"/>
          <w:sz w:val="24"/>
          <w:szCs w:val="24"/>
        </w:rPr>
        <w:t xml:space="preserve">, 1999; </w:t>
      </w:r>
      <w:proofErr w:type="spellStart"/>
      <w:r w:rsidR="004674C7">
        <w:rPr>
          <w:rFonts w:ascii="Times New Roman" w:hAnsi="Times New Roman" w:cs="Times New Roman"/>
          <w:sz w:val="24"/>
          <w:szCs w:val="24"/>
        </w:rPr>
        <w:t>Higashi</w:t>
      </w:r>
      <w:proofErr w:type="spellEnd"/>
      <w:r w:rsidR="004674C7">
        <w:rPr>
          <w:rFonts w:ascii="Times New Roman" w:hAnsi="Times New Roman" w:cs="Times New Roman"/>
          <w:sz w:val="24"/>
          <w:szCs w:val="24"/>
        </w:rPr>
        <w:t xml:space="preserve"> </w:t>
      </w:r>
      <w:r w:rsidR="004674C7">
        <w:rPr>
          <w:rFonts w:ascii="Times New Roman" w:hAnsi="Times New Roman" w:cs="Times New Roman"/>
          <w:i/>
          <w:sz w:val="24"/>
          <w:szCs w:val="24"/>
        </w:rPr>
        <w:t>et al.,</w:t>
      </w:r>
      <w:r w:rsidR="004674C7">
        <w:rPr>
          <w:rFonts w:ascii="Times New Roman" w:hAnsi="Times New Roman" w:cs="Times New Roman"/>
          <w:sz w:val="24"/>
          <w:szCs w:val="24"/>
        </w:rPr>
        <w:t xml:space="preserve"> 1999; </w:t>
      </w:r>
      <w:proofErr w:type="spellStart"/>
      <w:r w:rsidR="004674C7" w:rsidRPr="004674C7">
        <w:rPr>
          <w:rFonts w:ascii="Times New Roman" w:hAnsi="Times New Roman" w:cs="Times New Roman"/>
          <w:sz w:val="24"/>
          <w:szCs w:val="24"/>
        </w:rPr>
        <w:t>Kondrashov</w:t>
      </w:r>
      <w:proofErr w:type="spellEnd"/>
      <w:r w:rsidR="004674C7" w:rsidRPr="004674C7">
        <w:rPr>
          <w:rFonts w:ascii="Times New Roman" w:hAnsi="Times New Roman" w:cs="Times New Roman"/>
          <w:sz w:val="24"/>
          <w:szCs w:val="24"/>
        </w:rPr>
        <w:t xml:space="preserve"> &amp; </w:t>
      </w:r>
      <w:proofErr w:type="spellStart"/>
      <w:r w:rsidR="004674C7" w:rsidRPr="004674C7">
        <w:rPr>
          <w:rFonts w:ascii="Times New Roman" w:hAnsi="Times New Roman" w:cs="Times New Roman"/>
          <w:sz w:val="24"/>
          <w:szCs w:val="24"/>
        </w:rPr>
        <w:t>Kondrashov</w:t>
      </w:r>
      <w:proofErr w:type="spellEnd"/>
      <w:r w:rsidR="004674C7" w:rsidRPr="004674C7">
        <w:rPr>
          <w:rFonts w:ascii="Times New Roman" w:hAnsi="Times New Roman" w:cs="Times New Roman"/>
          <w:sz w:val="24"/>
          <w:szCs w:val="24"/>
        </w:rPr>
        <w:t xml:space="preserve">, 1999; </w:t>
      </w:r>
      <w:proofErr w:type="spellStart"/>
      <w:r w:rsidR="004674C7" w:rsidRPr="004674C7">
        <w:rPr>
          <w:rFonts w:ascii="Times New Roman" w:hAnsi="Times New Roman" w:cs="Times New Roman"/>
          <w:sz w:val="24"/>
          <w:szCs w:val="24"/>
        </w:rPr>
        <w:t>Drossel</w:t>
      </w:r>
      <w:proofErr w:type="spellEnd"/>
      <w:r w:rsidR="004674C7" w:rsidRPr="004674C7">
        <w:rPr>
          <w:rFonts w:ascii="Times New Roman" w:hAnsi="Times New Roman" w:cs="Times New Roman"/>
          <w:sz w:val="24"/>
          <w:szCs w:val="24"/>
        </w:rPr>
        <w:t xml:space="preserve"> &amp; </w:t>
      </w:r>
      <w:proofErr w:type="spellStart"/>
      <w:r w:rsidR="004674C7" w:rsidRPr="004674C7">
        <w:rPr>
          <w:rFonts w:ascii="Times New Roman" w:hAnsi="Times New Roman" w:cs="Times New Roman"/>
          <w:sz w:val="24"/>
          <w:szCs w:val="24"/>
        </w:rPr>
        <w:t>McKane</w:t>
      </w:r>
      <w:proofErr w:type="spellEnd"/>
      <w:r w:rsidR="004674C7" w:rsidRPr="004674C7">
        <w:rPr>
          <w:rFonts w:ascii="Times New Roman" w:hAnsi="Times New Roman" w:cs="Times New Roman"/>
          <w:sz w:val="24"/>
          <w:szCs w:val="24"/>
        </w:rPr>
        <w:t>, 2000</w:t>
      </w:r>
      <w:r w:rsidR="004674C7">
        <w:rPr>
          <w:rFonts w:ascii="Times New Roman" w:hAnsi="Times New Roman" w:cs="Times New Roman"/>
          <w:sz w:val="24"/>
          <w:szCs w:val="24"/>
        </w:rPr>
        <w:t>)</w:t>
      </w:r>
      <w:r w:rsidR="009625D7" w:rsidRPr="008A1700">
        <w:rPr>
          <w:rFonts w:ascii="Times New Roman" w:hAnsi="Times New Roman" w:cs="Times New Roman"/>
          <w:sz w:val="24"/>
          <w:szCs w:val="24"/>
        </w:rPr>
        <w:t xml:space="preserve"> Met deze modellen worden zo veel mogelijke aspecten van soortvorming één voor één aangepakt om steeds dichter bij de werkelijkheid te komen. Zo kan men het hele proces van diversificatie beter begrijpen en ook er achter komen hoe we al die miljoenen soorten uiteindelijk zijn ontstaan.</w:t>
      </w:r>
    </w:p>
    <w:p w14:paraId="2496BEC4" w14:textId="758F1391" w:rsidR="00F47DFB" w:rsidRPr="008A1700" w:rsidRDefault="00F47DFB">
      <w:pPr>
        <w:rPr>
          <w:rFonts w:ascii="Times New Roman" w:hAnsi="Times New Roman" w:cs="Times New Roman"/>
          <w:sz w:val="24"/>
          <w:szCs w:val="24"/>
        </w:rPr>
      </w:pPr>
      <w:r w:rsidRPr="008A1700">
        <w:rPr>
          <w:rFonts w:ascii="Times New Roman" w:hAnsi="Times New Roman" w:cs="Times New Roman"/>
          <w:sz w:val="24"/>
          <w:szCs w:val="24"/>
        </w:rPr>
        <w:t xml:space="preserve">Aangezien deze modellen een versimpeling van de werkelijkheid zijn wordt soms een mechanisme achterwege gelaten. Zoals bij het </w:t>
      </w:r>
      <w:proofErr w:type="spellStart"/>
      <w:r w:rsidRPr="008A1700">
        <w:rPr>
          <w:rFonts w:ascii="Times New Roman" w:hAnsi="Times New Roman" w:cs="Times New Roman"/>
          <w:sz w:val="24"/>
          <w:szCs w:val="24"/>
        </w:rPr>
        <w:t>Protracted</w:t>
      </w:r>
      <w:proofErr w:type="spellEnd"/>
      <w:r w:rsidRPr="008A1700">
        <w:rPr>
          <w:rFonts w:ascii="Times New Roman" w:hAnsi="Times New Roman" w:cs="Times New Roman"/>
          <w:sz w:val="24"/>
          <w:szCs w:val="24"/>
        </w:rPr>
        <w:t xml:space="preserve"> </w:t>
      </w:r>
      <w:proofErr w:type="spellStart"/>
      <w:r w:rsidRPr="008A1700">
        <w:rPr>
          <w:rFonts w:ascii="Times New Roman" w:hAnsi="Times New Roman" w:cs="Times New Roman"/>
          <w:sz w:val="24"/>
          <w:szCs w:val="24"/>
        </w:rPr>
        <w:t>Birth-Death</w:t>
      </w:r>
      <w:proofErr w:type="spellEnd"/>
      <w:r w:rsidRPr="008A1700">
        <w:rPr>
          <w:rFonts w:ascii="Times New Roman" w:hAnsi="Times New Roman" w:cs="Times New Roman"/>
          <w:sz w:val="24"/>
          <w:szCs w:val="24"/>
        </w:rPr>
        <w:t xml:space="preserve"> (PBD) model van Etienne en </w:t>
      </w:r>
      <w:proofErr w:type="spellStart"/>
      <w:r w:rsidRPr="008A1700">
        <w:rPr>
          <w:rFonts w:ascii="Times New Roman" w:hAnsi="Times New Roman" w:cs="Times New Roman"/>
          <w:sz w:val="24"/>
          <w:szCs w:val="24"/>
        </w:rPr>
        <w:t>Rosindell</w:t>
      </w:r>
      <w:proofErr w:type="spellEnd"/>
      <w:r w:rsidRPr="008A1700">
        <w:rPr>
          <w:rFonts w:ascii="Times New Roman" w:hAnsi="Times New Roman" w:cs="Times New Roman"/>
          <w:sz w:val="24"/>
          <w:szCs w:val="24"/>
        </w:rPr>
        <w:t xml:space="preserve"> (2011). In hun paper geven ze expliciet aan dat er niet is gekozen voor een mechanisme, maar dit model werkt sowieso voor </w:t>
      </w:r>
      <w:r w:rsidR="00907C31">
        <w:rPr>
          <w:rFonts w:ascii="Times New Roman" w:hAnsi="Times New Roman" w:cs="Times New Roman"/>
          <w:sz w:val="24"/>
          <w:szCs w:val="24"/>
        </w:rPr>
        <w:t xml:space="preserve">allopatrische soortvorming (Etienne &amp; </w:t>
      </w:r>
      <w:proofErr w:type="spellStart"/>
      <w:r w:rsidR="00907C31">
        <w:rPr>
          <w:rFonts w:ascii="Times New Roman" w:hAnsi="Times New Roman" w:cs="Times New Roman"/>
          <w:sz w:val="24"/>
          <w:szCs w:val="24"/>
        </w:rPr>
        <w:t>Rosindell</w:t>
      </w:r>
      <w:proofErr w:type="spellEnd"/>
      <w:r w:rsidR="00907C31">
        <w:rPr>
          <w:rFonts w:ascii="Times New Roman" w:hAnsi="Times New Roman" w:cs="Times New Roman"/>
          <w:sz w:val="24"/>
          <w:szCs w:val="24"/>
        </w:rPr>
        <w:t>, 2011)</w:t>
      </w:r>
      <w:r w:rsidRPr="008A1700">
        <w:rPr>
          <w:rFonts w:ascii="Times New Roman" w:hAnsi="Times New Roman" w:cs="Times New Roman"/>
          <w:sz w:val="24"/>
          <w:szCs w:val="24"/>
        </w:rPr>
        <w:t xml:space="preserve">. De vraag is dan ook </w:t>
      </w:r>
      <w:r w:rsidR="00C77677">
        <w:rPr>
          <w:rFonts w:ascii="Times New Roman" w:hAnsi="Times New Roman" w:cs="Times New Roman"/>
          <w:sz w:val="24"/>
          <w:szCs w:val="24"/>
        </w:rPr>
        <w:t>of dit model (</w:t>
      </w:r>
      <w:r w:rsidRPr="008A1700">
        <w:rPr>
          <w:rFonts w:ascii="Times New Roman" w:hAnsi="Times New Roman" w:cs="Times New Roman"/>
          <w:sz w:val="24"/>
          <w:szCs w:val="24"/>
        </w:rPr>
        <w:t xml:space="preserve">zonder een mechanisme) ook werkt voor sympatrische soortvorming, en zo niet of het dan geïmplementeerd moet worden. </w:t>
      </w:r>
    </w:p>
    <w:p w14:paraId="46213C1F" w14:textId="77777777" w:rsidR="00562C5B" w:rsidRPr="008A1700" w:rsidRDefault="00F47DFB">
      <w:pPr>
        <w:rPr>
          <w:rFonts w:ascii="Times New Roman" w:hAnsi="Times New Roman" w:cs="Times New Roman"/>
          <w:sz w:val="24"/>
          <w:szCs w:val="24"/>
          <w:u w:val="single"/>
          <w:lang w:val="en-US"/>
        </w:rPr>
      </w:pPr>
      <w:r w:rsidRPr="008A1700">
        <w:rPr>
          <w:rFonts w:ascii="Times New Roman" w:hAnsi="Times New Roman" w:cs="Times New Roman"/>
          <w:sz w:val="24"/>
          <w:szCs w:val="24"/>
          <w:u w:val="single"/>
          <w:lang w:val="en-US"/>
        </w:rPr>
        <w:t>Is or should sympatric speciation be implemented in the Protracted Birth-Death model?</w:t>
      </w:r>
    </w:p>
    <w:p w14:paraId="040C3FB7" w14:textId="77777777" w:rsidR="00CD6BF8" w:rsidRPr="008A1700" w:rsidRDefault="00CD6BF8">
      <w:pPr>
        <w:rPr>
          <w:rFonts w:ascii="Times New Roman" w:hAnsi="Times New Roman" w:cs="Times New Roman"/>
          <w:sz w:val="24"/>
          <w:szCs w:val="24"/>
          <w:u w:val="single"/>
          <w:lang w:val="en-US"/>
        </w:rPr>
      </w:pPr>
    </w:p>
    <w:p w14:paraId="64F509C6" w14:textId="77777777" w:rsidR="009625D7" w:rsidRPr="008A1700" w:rsidRDefault="009625D7">
      <w:pPr>
        <w:rPr>
          <w:rFonts w:ascii="Times New Roman" w:hAnsi="Times New Roman" w:cs="Times New Roman"/>
          <w:b/>
          <w:sz w:val="24"/>
          <w:szCs w:val="24"/>
          <w:lang w:val="en-US"/>
        </w:rPr>
      </w:pPr>
      <w:r w:rsidRPr="008A1700">
        <w:rPr>
          <w:rFonts w:ascii="Times New Roman" w:hAnsi="Times New Roman" w:cs="Times New Roman"/>
          <w:b/>
          <w:sz w:val="24"/>
          <w:szCs w:val="24"/>
          <w:lang w:val="en-US"/>
        </w:rPr>
        <w:t>Sexual and Ecological Selection (SES) model</w:t>
      </w:r>
    </w:p>
    <w:p w14:paraId="2784D6E9" w14:textId="77777777" w:rsidR="009625D7" w:rsidRPr="008A1700" w:rsidRDefault="009625D7">
      <w:pPr>
        <w:rPr>
          <w:rFonts w:ascii="Times New Roman" w:hAnsi="Times New Roman" w:cs="Times New Roman"/>
          <w:sz w:val="24"/>
          <w:szCs w:val="24"/>
        </w:rPr>
      </w:pPr>
      <w:r w:rsidRPr="008A1700">
        <w:rPr>
          <w:rFonts w:ascii="Times New Roman" w:hAnsi="Times New Roman" w:cs="Times New Roman"/>
          <w:sz w:val="24"/>
          <w:szCs w:val="24"/>
        </w:rPr>
        <w:t xml:space="preserve">Om deze vraag te kunnen beantwoorden zal ik het PBD model van Etienne en </w:t>
      </w:r>
      <w:proofErr w:type="spellStart"/>
      <w:r w:rsidRPr="008A1700">
        <w:rPr>
          <w:rFonts w:ascii="Times New Roman" w:hAnsi="Times New Roman" w:cs="Times New Roman"/>
          <w:sz w:val="24"/>
          <w:szCs w:val="24"/>
        </w:rPr>
        <w:t>Rosindell</w:t>
      </w:r>
      <w:proofErr w:type="spellEnd"/>
      <w:r w:rsidRPr="008A1700">
        <w:rPr>
          <w:rFonts w:ascii="Times New Roman" w:hAnsi="Times New Roman" w:cs="Times New Roman"/>
          <w:sz w:val="24"/>
          <w:szCs w:val="24"/>
        </w:rPr>
        <w:t xml:space="preserve"> (2011) moeten vergelijken met een model dat sympatrische soortvorming probeert te verklaren. Eén zo’n model is het </w:t>
      </w:r>
      <w:proofErr w:type="spellStart"/>
      <w:r w:rsidRPr="008A1700">
        <w:rPr>
          <w:rFonts w:ascii="Times New Roman" w:hAnsi="Times New Roman" w:cs="Times New Roman"/>
          <w:sz w:val="24"/>
          <w:szCs w:val="24"/>
        </w:rPr>
        <w:t>Ecological</w:t>
      </w:r>
      <w:proofErr w:type="spellEnd"/>
      <w:r w:rsidRPr="008A1700">
        <w:rPr>
          <w:rFonts w:ascii="Times New Roman" w:hAnsi="Times New Roman" w:cs="Times New Roman"/>
          <w:sz w:val="24"/>
          <w:szCs w:val="24"/>
        </w:rPr>
        <w:t xml:space="preserve"> </w:t>
      </w:r>
      <w:proofErr w:type="spellStart"/>
      <w:r w:rsidRPr="008A1700">
        <w:rPr>
          <w:rFonts w:ascii="Times New Roman" w:hAnsi="Times New Roman" w:cs="Times New Roman"/>
          <w:sz w:val="24"/>
          <w:szCs w:val="24"/>
        </w:rPr>
        <w:t>and</w:t>
      </w:r>
      <w:proofErr w:type="spellEnd"/>
      <w:r w:rsidRPr="008A1700">
        <w:rPr>
          <w:rFonts w:ascii="Times New Roman" w:hAnsi="Times New Roman" w:cs="Times New Roman"/>
          <w:sz w:val="24"/>
          <w:szCs w:val="24"/>
        </w:rPr>
        <w:t xml:space="preserve"> </w:t>
      </w:r>
      <w:proofErr w:type="spellStart"/>
      <w:r w:rsidRPr="008A1700">
        <w:rPr>
          <w:rFonts w:ascii="Times New Roman" w:hAnsi="Times New Roman" w:cs="Times New Roman"/>
          <w:sz w:val="24"/>
          <w:szCs w:val="24"/>
        </w:rPr>
        <w:t>sexual</w:t>
      </w:r>
      <w:proofErr w:type="spellEnd"/>
      <w:r w:rsidRPr="008A1700">
        <w:rPr>
          <w:rFonts w:ascii="Times New Roman" w:hAnsi="Times New Roman" w:cs="Times New Roman"/>
          <w:sz w:val="24"/>
          <w:szCs w:val="24"/>
        </w:rPr>
        <w:t xml:space="preserve"> </w:t>
      </w:r>
      <w:proofErr w:type="spellStart"/>
      <w:r w:rsidRPr="008A1700">
        <w:rPr>
          <w:rFonts w:ascii="Times New Roman" w:hAnsi="Times New Roman" w:cs="Times New Roman"/>
          <w:sz w:val="24"/>
          <w:szCs w:val="24"/>
        </w:rPr>
        <w:t>selection</w:t>
      </w:r>
      <w:proofErr w:type="spellEnd"/>
      <w:r w:rsidRPr="008A1700">
        <w:rPr>
          <w:rFonts w:ascii="Times New Roman" w:hAnsi="Times New Roman" w:cs="Times New Roman"/>
          <w:sz w:val="24"/>
          <w:szCs w:val="24"/>
        </w:rPr>
        <w:t xml:space="preserve"> model van </w:t>
      </w:r>
      <w:proofErr w:type="spellStart"/>
      <w:r w:rsidRPr="008A1700">
        <w:rPr>
          <w:rFonts w:ascii="Times New Roman" w:hAnsi="Times New Roman" w:cs="Times New Roman"/>
          <w:sz w:val="24"/>
          <w:szCs w:val="24"/>
        </w:rPr>
        <w:t>van</w:t>
      </w:r>
      <w:proofErr w:type="spellEnd"/>
      <w:r w:rsidRPr="008A1700">
        <w:rPr>
          <w:rFonts w:ascii="Times New Roman" w:hAnsi="Times New Roman" w:cs="Times New Roman"/>
          <w:sz w:val="24"/>
          <w:szCs w:val="24"/>
        </w:rPr>
        <w:t xml:space="preserve"> Doorn en </w:t>
      </w:r>
      <w:proofErr w:type="spellStart"/>
      <w:r w:rsidRPr="008A1700">
        <w:rPr>
          <w:rFonts w:ascii="Times New Roman" w:hAnsi="Times New Roman" w:cs="Times New Roman"/>
          <w:sz w:val="24"/>
          <w:szCs w:val="24"/>
        </w:rPr>
        <w:t>Weissing</w:t>
      </w:r>
      <w:proofErr w:type="spellEnd"/>
      <w:r w:rsidRPr="008A1700">
        <w:rPr>
          <w:rFonts w:ascii="Times New Roman" w:hAnsi="Times New Roman" w:cs="Times New Roman"/>
          <w:sz w:val="24"/>
          <w:szCs w:val="24"/>
        </w:rPr>
        <w:t xml:space="preserve"> (2001). In dit model hebben ze geprobeerd oudere modellen met ofwel ecologische selectie ofwel </w:t>
      </w:r>
      <w:proofErr w:type="spellStart"/>
      <w:r w:rsidRPr="008A1700">
        <w:rPr>
          <w:rFonts w:ascii="Times New Roman" w:hAnsi="Times New Roman" w:cs="Times New Roman"/>
          <w:sz w:val="24"/>
          <w:szCs w:val="24"/>
        </w:rPr>
        <w:t>sexuele</w:t>
      </w:r>
      <w:proofErr w:type="spellEnd"/>
      <w:r w:rsidRPr="008A1700">
        <w:rPr>
          <w:rFonts w:ascii="Times New Roman" w:hAnsi="Times New Roman" w:cs="Times New Roman"/>
          <w:sz w:val="24"/>
          <w:szCs w:val="24"/>
        </w:rPr>
        <w:t xml:space="preserve"> selectie. </w:t>
      </w:r>
      <w:r w:rsidR="00CD6BF8" w:rsidRPr="008A1700">
        <w:rPr>
          <w:rFonts w:ascii="Times New Roman" w:hAnsi="Times New Roman" w:cs="Times New Roman"/>
          <w:sz w:val="24"/>
          <w:szCs w:val="24"/>
        </w:rPr>
        <w:t>Ze proberen te verklaren wanneer en ook hoe sympatr</w:t>
      </w:r>
      <w:r w:rsidR="00242E43" w:rsidRPr="008A1700">
        <w:rPr>
          <w:rFonts w:ascii="Times New Roman" w:hAnsi="Times New Roman" w:cs="Times New Roman"/>
          <w:sz w:val="24"/>
          <w:szCs w:val="24"/>
        </w:rPr>
        <w:t xml:space="preserve">ische soortvorming kan ontstaan. </w:t>
      </w:r>
    </w:p>
    <w:p w14:paraId="2E35644A" w14:textId="77777777" w:rsidR="00242E43" w:rsidRPr="008A1700" w:rsidRDefault="00242E43">
      <w:pPr>
        <w:rPr>
          <w:rFonts w:ascii="Times New Roman" w:hAnsi="Times New Roman" w:cs="Times New Roman"/>
          <w:b/>
          <w:sz w:val="24"/>
          <w:szCs w:val="24"/>
          <w:vertAlign w:val="subscript"/>
        </w:rPr>
      </w:pPr>
      <w:r w:rsidRPr="008A1700">
        <w:rPr>
          <w:rFonts w:ascii="Times New Roman" w:hAnsi="Times New Roman" w:cs="Times New Roman"/>
          <w:sz w:val="24"/>
          <w:szCs w:val="24"/>
        </w:rPr>
        <w:t xml:space="preserve">In het model hebben alle individuen drie erfelijke eigenschappen: een </w:t>
      </w:r>
      <w:proofErr w:type="spellStart"/>
      <w:r w:rsidRPr="008A1700">
        <w:rPr>
          <w:rFonts w:ascii="Times New Roman" w:hAnsi="Times New Roman" w:cs="Times New Roman"/>
          <w:sz w:val="24"/>
          <w:szCs w:val="24"/>
        </w:rPr>
        <w:t>ecological</w:t>
      </w:r>
      <w:proofErr w:type="spellEnd"/>
      <w:r w:rsidRPr="008A1700">
        <w:rPr>
          <w:rFonts w:ascii="Times New Roman" w:hAnsi="Times New Roman" w:cs="Times New Roman"/>
          <w:sz w:val="24"/>
          <w:szCs w:val="24"/>
        </w:rPr>
        <w:t xml:space="preserve"> type, een male </w:t>
      </w:r>
      <w:proofErr w:type="spellStart"/>
      <w:r w:rsidRPr="008A1700">
        <w:rPr>
          <w:rFonts w:ascii="Times New Roman" w:hAnsi="Times New Roman" w:cs="Times New Roman"/>
          <w:sz w:val="24"/>
          <w:szCs w:val="24"/>
        </w:rPr>
        <w:t>trait</w:t>
      </w:r>
      <w:proofErr w:type="spellEnd"/>
      <w:r w:rsidRPr="008A1700">
        <w:rPr>
          <w:rFonts w:ascii="Times New Roman" w:hAnsi="Times New Roman" w:cs="Times New Roman"/>
          <w:sz w:val="24"/>
          <w:szCs w:val="24"/>
        </w:rPr>
        <w:t xml:space="preserve"> en een </w:t>
      </w:r>
      <w:proofErr w:type="spellStart"/>
      <w:r w:rsidRPr="008A1700">
        <w:rPr>
          <w:rFonts w:ascii="Times New Roman" w:hAnsi="Times New Roman" w:cs="Times New Roman"/>
          <w:sz w:val="24"/>
          <w:szCs w:val="24"/>
        </w:rPr>
        <w:t>female</w:t>
      </w:r>
      <w:proofErr w:type="spellEnd"/>
      <w:r w:rsidRPr="008A1700">
        <w:rPr>
          <w:rFonts w:ascii="Times New Roman" w:hAnsi="Times New Roman" w:cs="Times New Roman"/>
          <w:sz w:val="24"/>
          <w:szCs w:val="24"/>
        </w:rPr>
        <w:t xml:space="preserve"> </w:t>
      </w:r>
      <w:proofErr w:type="spellStart"/>
      <w:r w:rsidRPr="008A1700">
        <w:rPr>
          <w:rFonts w:ascii="Times New Roman" w:hAnsi="Times New Roman" w:cs="Times New Roman"/>
          <w:sz w:val="24"/>
          <w:szCs w:val="24"/>
        </w:rPr>
        <w:t>preference</w:t>
      </w:r>
      <w:proofErr w:type="spellEnd"/>
      <w:r w:rsidRPr="008A1700">
        <w:rPr>
          <w:rFonts w:ascii="Times New Roman" w:hAnsi="Times New Roman" w:cs="Times New Roman"/>
          <w:sz w:val="24"/>
          <w:szCs w:val="24"/>
        </w:rPr>
        <w:t xml:space="preserve"> voor die </w:t>
      </w:r>
      <w:proofErr w:type="spellStart"/>
      <w:r w:rsidRPr="008A1700">
        <w:rPr>
          <w:rFonts w:ascii="Times New Roman" w:hAnsi="Times New Roman" w:cs="Times New Roman"/>
          <w:sz w:val="24"/>
          <w:szCs w:val="24"/>
        </w:rPr>
        <w:t>trait</w:t>
      </w:r>
      <w:proofErr w:type="spellEnd"/>
      <w:r w:rsidRPr="008A1700">
        <w:rPr>
          <w:rFonts w:ascii="Times New Roman" w:hAnsi="Times New Roman" w:cs="Times New Roman"/>
          <w:sz w:val="24"/>
          <w:szCs w:val="24"/>
        </w:rPr>
        <w:t xml:space="preserve">. Aan het begin wordt een individu gekozen en haar </w:t>
      </w:r>
      <w:proofErr w:type="spellStart"/>
      <w:r w:rsidRPr="008A1700">
        <w:rPr>
          <w:rFonts w:ascii="Times New Roman" w:hAnsi="Times New Roman" w:cs="Times New Roman"/>
          <w:sz w:val="24"/>
          <w:szCs w:val="24"/>
        </w:rPr>
        <w:t>mortality</w:t>
      </w:r>
      <w:proofErr w:type="spellEnd"/>
      <w:r w:rsidRPr="008A1700">
        <w:rPr>
          <w:rFonts w:ascii="Times New Roman" w:hAnsi="Times New Roman" w:cs="Times New Roman"/>
          <w:sz w:val="24"/>
          <w:szCs w:val="24"/>
        </w:rPr>
        <w:t xml:space="preserve"> </w:t>
      </w:r>
      <w:proofErr w:type="spellStart"/>
      <w:r w:rsidRPr="008A1700">
        <w:rPr>
          <w:rFonts w:ascii="Times New Roman" w:hAnsi="Times New Roman" w:cs="Times New Roman"/>
          <w:sz w:val="24"/>
          <w:szCs w:val="24"/>
        </w:rPr>
        <w:t>rate</w:t>
      </w:r>
      <w:proofErr w:type="spellEnd"/>
      <w:r w:rsidRPr="008A1700">
        <w:rPr>
          <w:rFonts w:ascii="Times New Roman" w:hAnsi="Times New Roman" w:cs="Times New Roman"/>
          <w:sz w:val="24"/>
          <w:szCs w:val="24"/>
        </w:rPr>
        <w:t xml:space="preserve"> berekend. Dit wordt gedaan met de volgende formule: </w:t>
      </w:r>
    </w:p>
    <w:p w14:paraId="515534D6" w14:textId="77777777" w:rsidR="00562C5B" w:rsidRPr="008A1700" w:rsidRDefault="00511D2A" w:rsidP="00511D2A">
      <w:pPr>
        <w:jc w:val="cente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lang w:val="en-US"/>
            </w:rPr>
            <m:t>m</m:t>
          </m:r>
          <m:r>
            <w:rPr>
              <w:rFonts w:ascii="Cambria Math" w:hAnsi="Cambria Math" w:cs="Times New Roman"/>
              <w:sz w:val="24"/>
              <w:szCs w:val="24"/>
              <w:lang w:val="en-US"/>
            </w:rPr>
            <m:t>i</m:t>
          </m:r>
          <m:r>
            <m:rPr>
              <m:sty m:val="p"/>
            </m:rPr>
            <w:rPr>
              <w:rFonts w:ascii="Cambria Math" w:hAnsi="Cambria Math" w:cs="Times New Roman"/>
              <w:sz w:val="24"/>
              <w:szCs w:val="24"/>
              <w:lang w:val="en-US"/>
            </w:rPr>
            <m:t>= γ</m:t>
          </m:r>
          <m:f>
            <m:fPr>
              <m:ctrlPr>
                <w:rPr>
                  <w:rFonts w:ascii="Cambria Math" w:hAnsi="Cambria Math" w:cs="Times New Roman"/>
                  <w:sz w:val="24"/>
                  <w:szCs w:val="24"/>
                  <w:lang w:val="en-US"/>
                </w:rPr>
              </m:ctrlPr>
            </m:fPr>
            <m:num>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r>
                    <w:rPr>
                      <w:rFonts w:ascii="Cambria Math" w:hAnsi="Cambria Math" w:cs="Times New Roman"/>
                      <w:sz w:val="24"/>
                      <w:szCs w:val="24"/>
                      <w:lang w:val="en-US"/>
                    </w:rPr>
                    <m:t>gc(xi-xk)</m:t>
                  </m:r>
                </m:e>
              </m:nary>
            </m:num>
            <m:den>
              <m:r>
                <w:rPr>
                  <w:rFonts w:ascii="Cambria Math" w:hAnsi="Cambria Math" w:cs="Times New Roman"/>
                  <w:sz w:val="24"/>
                  <w:szCs w:val="24"/>
                  <w:lang w:val="en-US"/>
                </w:rPr>
                <m:t>gk(xi)</m:t>
              </m:r>
            </m:den>
          </m:f>
        </m:oMath>
      </m:oMathPara>
    </w:p>
    <w:p w14:paraId="4CD8DA4C" w14:textId="77777777" w:rsidR="00511D2A" w:rsidRPr="008A1700" w:rsidRDefault="00511D2A" w:rsidP="00511D2A">
      <w:pPr>
        <w:rPr>
          <w:rFonts w:ascii="Times New Roman" w:eastAsiaTheme="minorEastAsia" w:hAnsi="Times New Roman" w:cs="Times New Roman"/>
          <w:sz w:val="24"/>
          <w:szCs w:val="24"/>
        </w:rPr>
      </w:pPr>
      <w:r w:rsidRPr="008A1700">
        <w:rPr>
          <w:rFonts w:ascii="Times New Roman" w:eastAsiaTheme="minorEastAsia" w:hAnsi="Times New Roman" w:cs="Times New Roman"/>
          <w:sz w:val="24"/>
          <w:szCs w:val="24"/>
        </w:rPr>
        <w:lastRenderedPageBreak/>
        <w:t xml:space="preserve">Hierbij is mi de </w:t>
      </w:r>
      <w:proofErr w:type="spellStart"/>
      <w:r w:rsidRPr="008A1700">
        <w:rPr>
          <w:rFonts w:ascii="Times New Roman" w:eastAsiaTheme="minorEastAsia" w:hAnsi="Times New Roman" w:cs="Times New Roman"/>
          <w:sz w:val="24"/>
          <w:szCs w:val="24"/>
        </w:rPr>
        <w:t>mortality</w:t>
      </w:r>
      <w:proofErr w:type="spellEnd"/>
      <w:r w:rsidRPr="008A1700">
        <w:rPr>
          <w:rFonts w:ascii="Times New Roman" w:eastAsiaTheme="minorEastAsia" w:hAnsi="Times New Roman" w:cs="Times New Roman"/>
          <w:sz w:val="24"/>
          <w:szCs w:val="24"/>
        </w:rPr>
        <w:t xml:space="preserve"> </w:t>
      </w:r>
      <w:proofErr w:type="spellStart"/>
      <w:r w:rsidRPr="008A1700">
        <w:rPr>
          <w:rFonts w:ascii="Times New Roman" w:eastAsiaTheme="minorEastAsia" w:hAnsi="Times New Roman" w:cs="Times New Roman"/>
          <w:sz w:val="24"/>
          <w:szCs w:val="24"/>
        </w:rPr>
        <w:t>rate</w:t>
      </w:r>
      <w:proofErr w:type="spellEnd"/>
      <w:r w:rsidRPr="008A1700">
        <w:rPr>
          <w:rFonts w:ascii="Times New Roman" w:eastAsiaTheme="minorEastAsia" w:hAnsi="Times New Roman" w:cs="Times New Roman"/>
          <w:sz w:val="24"/>
          <w:szCs w:val="24"/>
        </w:rPr>
        <w:t xml:space="preserve"> van individu i, </w:t>
      </w:r>
      <m:oMath>
        <m:r>
          <m:rPr>
            <m:sty m:val="p"/>
          </m:rPr>
          <w:rPr>
            <w:rFonts w:ascii="Cambria Math" w:hAnsi="Cambria Math" w:cs="Times New Roman"/>
            <w:sz w:val="24"/>
            <w:szCs w:val="24"/>
            <w:lang w:val="en-US"/>
          </w:rPr>
          <m:t>γ</m:t>
        </m:r>
      </m:oMath>
      <w:r w:rsidRPr="008A1700">
        <w:rPr>
          <w:rFonts w:ascii="Times New Roman" w:eastAsiaTheme="minorEastAsia" w:hAnsi="Times New Roman" w:cs="Times New Roman"/>
          <w:sz w:val="24"/>
          <w:szCs w:val="24"/>
        </w:rPr>
        <w:t xml:space="preserve"> een constante </w:t>
      </w:r>
      <w:proofErr w:type="spellStart"/>
      <w:r w:rsidRPr="008A1700">
        <w:rPr>
          <w:rFonts w:ascii="Times New Roman" w:eastAsiaTheme="minorEastAsia" w:hAnsi="Times New Roman" w:cs="Times New Roman"/>
          <w:sz w:val="24"/>
          <w:szCs w:val="24"/>
        </w:rPr>
        <w:t>to</w:t>
      </w:r>
      <w:proofErr w:type="spellEnd"/>
      <w:r w:rsidRPr="008A1700">
        <w:rPr>
          <w:rFonts w:ascii="Times New Roman" w:eastAsiaTheme="minorEastAsia" w:hAnsi="Times New Roman" w:cs="Times New Roman"/>
          <w:sz w:val="24"/>
          <w:szCs w:val="24"/>
        </w:rPr>
        <w:t xml:space="preserve"> </w:t>
      </w:r>
      <w:proofErr w:type="spellStart"/>
      <w:r w:rsidRPr="008A1700">
        <w:rPr>
          <w:rFonts w:ascii="Times New Roman" w:eastAsiaTheme="minorEastAsia" w:hAnsi="Times New Roman" w:cs="Times New Roman"/>
          <w:sz w:val="24"/>
          <w:szCs w:val="24"/>
        </w:rPr>
        <w:t>scale</w:t>
      </w:r>
      <w:proofErr w:type="spellEnd"/>
      <w:r w:rsidRPr="008A1700">
        <w:rPr>
          <w:rFonts w:ascii="Times New Roman" w:eastAsiaTheme="minorEastAsia" w:hAnsi="Times New Roman" w:cs="Times New Roman"/>
          <w:sz w:val="24"/>
          <w:szCs w:val="24"/>
        </w:rPr>
        <w:t xml:space="preserve"> the </w:t>
      </w:r>
      <w:proofErr w:type="spellStart"/>
      <w:r w:rsidRPr="008A1700">
        <w:rPr>
          <w:rFonts w:ascii="Times New Roman" w:eastAsiaTheme="minorEastAsia" w:hAnsi="Times New Roman" w:cs="Times New Roman"/>
          <w:sz w:val="24"/>
          <w:szCs w:val="24"/>
        </w:rPr>
        <w:t>carrying</w:t>
      </w:r>
      <w:proofErr w:type="spellEnd"/>
      <w:r w:rsidRPr="008A1700">
        <w:rPr>
          <w:rFonts w:ascii="Times New Roman" w:eastAsiaTheme="minorEastAsia" w:hAnsi="Times New Roman" w:cs="Times New Roman"/>
          <w:sz w:val="24"/>
          <w:szCs w:val="24"/>
        </w:rPr>
        <w:t xml:space="preserve"> </w:t>
      </w:r>
      <w:proofErr w:type="spellStart"/>
      <w:r w:rsidRPr="008A1700">
        <w:rPr>
          <w:rFonts w:ascii="Times New Roman" w:eastAsiaTheme="minorEastAsia" w:hAnsi="Times New Roman" w:cs="Times New Roman"/>
          <w:sz w:val="24"/>
          <w:szCs w:val="24"/>
        </w:rPr>
        <w:t>capacity</w:t>
      </w:r>
      <w:proofErr w:type="spellEnd"/>
      <w:r w:rsidRPr="008A1700">
        <w:rPr>
          <w:rFonts w:ascii="Times New Roman" w:eastAsiaTheme="minorEastAsia" w:hAnsi="Times New Roman" w:cs="Times New Roman"/>
          <w:sz w:val="24"/>
          <w:szCs w:val="24"/>
        </w:rPr>
        <w:t xml:space="preserve"> of the system, </w:t>
      </w:r>
      <m:oMath>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k</m:t>
            </m:r>
          </m:sub>
          <m:sup/>
          <m:e>
            <m:r>
              <w:rPr>
                <w:rFonts w:ascii="Cambria Math" w:hAnsi="Cambria Math" w:cs="Times New Roman"/>
                <w:sz w:val="24"/>
                <w:szCs w:val="24"/>
                <w:lang w:val="en-US"/>
              </w:rPr>
              <m:t>gc</m:t>
            </m:r>
            <m:r>
              <w:rPr>
                <w:rFonts w:ascii="Cambria Math" w:hAnsi="Cambria Math" w:cs="Times New Roman"/>
                <w:sz w:val="24"/>
                <w:szCs w:val="24"/>
              </w:rPr>
              <m:t>(</m:t>
            </m:r>
            <m:r>
              <w:rPr>
                <w:rFonts w:ascii="Cambria Math" w:hAnsi="Cambria Math" w:cs="Times New Roman"/>
                <w:sz w:val="24"/>
                <w:szCs w:val="24"/>
                <w:lang w:val="en-US"/>
              </w:rPr>
              <m:t>xi</m:t>
            </m:r>
            <m:r>
              <w:rPr>
                <w:rFonts w:ascii="Cambria Math" w:hAnsi="Cambria Math" w:cs="Times New Roman"/>
                <w:sz w:val="24"/>
                <w:szCs w:val="24"/>
              </w:rPr>
              <m:t>-</m:t>
            </m:r>
            <m:r>
              <w:rPr>
                <w:rFonts w:ascii="Cambria Math" w:hAnsi="Cambria Math" w:cs="Times New Roman"/>
                <w:sz w:val="24"/>
                <w:szCs w:val="24"/>
                <w:lang w:val="en-US"/>
              </w:rPr>
              <m:t>xk</m:t>
            </m:r>
            <m:r>
              <w:rPr>
                <w:rFonts w:ascii="Cambria Math" w:hAnsi="Cambria Math" w:cs="Times New Roman"/>
                <w:sz w:val="24"/>
                <w:szCs w:val="24"/>
              </w:rPr>
              <m:t>)</m:t>
            </m:r>
          </m:e>
        </m:nary>
      </m:oMath>
      <w:r w:rsidRPr="008A1700">
        <w:rPr>
          <w:rFonts w:ascii="Times New Roman" w:eastAsiaTheme="minorEastAsia" w:hAnsi="Times New Roman" w:cs="Times New Roman"/>
          <w:sz w:val="24"/>
          <w:szCs w:val="24"/>
        </w:rPr>
        <w:t xml:space="preserve"> is de </w:t>
      </w:r>
      <w:r w:rsidR="00E05271" w:rsidRPr="008A1700">
        <w:rPr>
          <w:rFonts w:ascii="Times New Roman" w:eastAsiaTheme="minorEastAsia" w:hAnsi="Times New Roman" w:cs="Times New Roman"/>
          <w:sz w:val="24"/>
          <w:szCs w:val="24"/>
        </w:rPr>
        <w:t>competitie</w:t>
      </w:r>
      <w:r w:rsidRPr="008A1700">
        <w:rPr>
          <w:rFonts w:ascii="Times New Roman" w:eastAsiaTheme="minorEastAsia" w:hAnsi="Times New Roman" w:cs="Times New Roman"/>
          <w:sz w:val="24"/>
          <w:szCs w:val="24"/>
        </w:rPr>
        <w:t xml:space="preserve"> die individu i ervaart met alle andere individuen in de populatie</w:t>
      </w:r>
      <w:r w:rsidR="00E05271" w:rsidRPr="008A1700">
        <w:rPr>
          <w:rFonts w:ascii="Times New Roman" w:eastAsiaTheme="minorEastAsia" w:hAnsi="Times New Roman" w:cs="Times New Roman"/>
          <w:sz w:val="24"/>
          <w:szCs w:val="24"/>
        </w:rPr>
        <w:t xml:space="preserve"> </w:t>
      </w:r>
      <w:r w:rsidRPr="008A1700">
        <w:rPr>
          <w:rFonts w:ascii="Times New Roman" w:eastAsiaTheme="minorEastAsia" w:hAnsi="Times New Roman" w:cs="Times New Roman"/>
          <w:sz w:val="24"/>
          <w:szCs w:val="24"/>
        </w:rPr>
        <w:t xml:space="preserve">en </w:t>
      </w:r>
      <m:oMath>
        <m:r>
          <w:rPr>
            <w:rFonts w:ascii="Cambria Math" w:hAnsi="Cambria Math" w:cs="Times New Roman"/>
            <w:sz w:val="24"/>
            <w:szCs w:val="24"/>
            <w:lang w:val="en-US"/>
          </w:rPr>
          <m:t>gk</m:t>
        </m:r>
        <m:r>
          <w:rPr>
            <w:rFonts w:ascii="Cambria Math" w:hAnsi="Cambria Math" w:cs="Times New Roman"/>
            <w:sz w:val="24"/>
            <w:szCs w:val="24"/>
          </w:rPr>
          <m:t>(</m:t>
        </m:r>
        <m:r>
          <w:rPr>
            <w:rFonts w:ascii="Cambria Math" w:hAnsi="Cambria Math" w:cs="Times New Roman"/>
            <w:sz w:val="24"/>
            <w:szCs w:val="24"/>
            <w:lang w:val="en-US"/>
          </w:rPr>
          <m:t>xi</m:t>
        </m:r>
        <m:r>
          <w:rPr>
            <w:rFonts w:ascii="Cambria Math" w:hAnsi="Cambria Math" w:cs="Times New Roman"/>
            <w:sz w:val="24"/>
            <w:szCs w:val="24"/>
          </w:rPr>
          <m:t>)</m:t>
        </m:r>
      </m:oMath>
      <w:r w:rsidRPr="008A1700">
        <w:rPr>
          <w:rFonts w:ascii="Times New Roman" w:eastAsiaTheme="minorEastAsia" w:hAnsi="Times New Roman" w:cs="Times New Roman"/>
          <w:sz w:val="24"/>
          <w:szCs w:val="24"/>
        </w:rPr>
        <w:t xml:space="preserve"> is de fitness die hoort bij het ecotype van individu i</w:t>
      </w:r>
      <w:r w:rsidR="00E05271" w:rsidRPr="008A1700">
        <w:rPr>
          <w:rFonts w:ascii="Times New Roman" w:eastAsiaTheme="minorEastAsia" w:hAnsi="Times New Roman" w:cs="Times New Roman"/>
          <w:sz w:val="24"/>
          <w:szCs w:val="24"/>
        </w:rPr>
        <w:t xml:space="preserve"> (deze ligt op een </w:t>
      </w:r>
      <w:proofErr w:type="spellStart"/>
      <w:r w:rsidR="00E05271" w:rsidRPr="008A1700">
        <w:rPr>
          <w:rFonts w:ascii="Times New Roman" w:eastAsiaTheme="minorEastAsia" w:hAnsi="Times New Roman" w:cs="Times New Roman"/>
          <w:sz w:val="24"/>
          <w:szCs w:val="24"/>
        </w:rPr>
        <w:t>gaussian</w:t>
      </w:r>
      <w:proofErr w:type="spellEnd"/>
      <w:r w:rsidR="00E05271" w:rsidRPr="008A1700">
        <w:rPr>
          <w:rFonts w:ascii="Times New Roman" w:eastAsiaTheme="minorEastAsia" w:hAnsi="Times New Roman" w:cs="Times New Roman"/>
          <w:sz w:val="24"/>
          <w:szCs w:val="24"/>
        </w:rPr>
        <w:t xml:space="preserve"> curve met breedte </w:t>
      </w:r>
      <w:proofErr w:type="spellStart"/>
      <w:r w:rsidR="00E05271" w:rsidRPr="008A1700">
        <w:rPr>
          <w:rFonts w:ascii="Times New Roman" w:eastAsiaTheme="minorEastAsia" w:hAnsi="Times New Roman" w:cs="Times New Roman"/>
          <w:sz w:val="24"/>
          <w:szCs w:val="24"/>
        </w:rPr>
        <w:t>σ</w:t>
      </w:r>
      <w:r w:rsidR="00E05271" w:rsidRPr="008A1700">
        <w:rPr>
          <w:rFonts w:ascii="Times New Roman" w:eastAsiaTheme="minorEastAsia" w:hAnsi="Times New Roman" w:cs="Times New Roman"/>
          <w:sz w:val="24"/>
          <w:szCs w:val="24"/>
          <w:vertAlign w:val="subscript"/>
        </w:rPr>
        <w:t>K</w:t>
      </w:r>
      <w:proofErr w:type="spellEnd"/>
      <w:r w:rsidR="00E05271" w:rsidRPr="008A1700">
        <w:rPr>
          <w:rFonts w:ascii="Times New Roman" w:eastAsiaTheme="minorEastAsia" w:hAnsi="Times New Roman" w:cs="Times New Roman"/>
          <w:sz w:val="24"/>
          <w:szCs w:val="24"/>
        </w:rPr>
        <w:t>)</w:t>
      </w:r>
      <w:r w:rsidRPr="008A1700">
        <w:rPr>
          <w:rFonts w:ascii="Times New Roman" w:eastAsiaTheme="minorEastAsia" w:hAnsi="Times New Roman" w:cs="Times New Roman"/>
          <w:sz w:val="24"/>
          <w:szCs w:val="24"/>
        </w:rPr>
        <w:t xml:space="preserve">. Het omgekeerde hier van, 1 – mi, is de survival </w:t>
      </w:r>
      <w:proofErr w:type="spellStart"/>
      <w:r w:rsidRPr="008A1700">
        <w:rPr>
          <w:rFonts w:ascii="Times New Roman" w:eastAsiaTheme="minorEastAsia" w:hAnsi="Times New Roman" w:cs="Times New Roman"/>
          <w:sz w:val="24"/>
          <w:szCs w:val="24"/>
        </w:rPr>
        <w:t>rate</w:t>
      </w:r>
      <w:proofErr w:type="spellEnd"/>
      <w:r w:rsidRPr="008A1700">
        <w:rPr>
          <w:rFonts w:ascii="Times New Roman" w:eastAsiaTheme="minorEastAsia" w:hAnsi="Times New Roman" w:cs="Times New Roman"/>
          <w:sz w:val="24"/>
          <w:szCs w:val="24"/>
        </w:rPr>
        <w:t xml:space="preserve">. De survival </w:t>
      </w:r>
      <w:proofErr w:type="spellStart"/>
      <w:r w:rsidRPr="008A1700">
        <w:rPr>
          <w:rFonts w:ascii="Times New Roman" w:eastAsiaTheme="minorEastAsia" w:hAnsi="Times New Roman" w:cs="Times New Roman"/>
          <w:sz w:val="24"/>
          <w:szCs w:val="24"/>
        </w:rPr>
        <w:t>rate</w:t>
      </w:r>
      <w:proofErr w:type="spellEnd"/>
      <w:r w:rsidRPr="008A1700">
        <w:rPr>
          <w:rFonts w:ascii="Times New Roman" w:eastAsiaTheme="minorEastAsia" w:hAnsi="Times New Roman" w:cs="Times New Roman"/>
          <w:sz w:val="24"/>
          <w:szCs w:val="24"/>
        </w:rPr>
        <w:t xml:space="preserve"> is de kans die een individu heeft om te overleven. </w:t>
      </w:r>
    </w:p>
    <w:p w14:paraId="363B664F" w14:textId="77777777" w:rsidR="0073155E" w:rsidRPr="008A1700" w:rsidRDefault="00511D2A" w:rsidP="00511D2A">
      <w:pPr>
        <w:rPr>
          <w:rFonts w:ascii="Times New Roman" w:eastAsiaTheme="minorEastAsia" w:hAnsi="Times New Roman" w:cs="Times New Roman"/>
          <w:sz w:val="24"/>
          <w:szCs w:val="24"/>
        </w:rPr>
      </w:pPr>
      <w:r w:rsidRPr="008A1700">
        <w:rPr>
          <w:rFonts w:ascii="Times New Roman" w:eastAsiaTheme="minorEastAsia" w:hAnsi="Times New Roman" w:cs="Times New Roman"/>
          <w:sz w:val="24"/>
          <w:szCs w:val="24"/>
        </w:rPr>
        <w:t xml:space="preserve">Als het gekozen individu het overleeft dan wordt er een tweede individu gekozen, waarbij het individu met de hoogste </w:t>
      </w:r>
      <w:proofErr w:type="spellStart"/>
      <w:r w:rsidRPr="008A1700">
        <w:rPr>
          <w:rFonts w:ascii="Times New Roman" w:eastAsiaTheme="minorEastAsia" w:hAnsi="Times New Roman" w:cs="Times New Roman"/>
          <w:sz w:val="24"/>
          <w:szCs w:val="24"/>
        </w:rPr>
        <w:t>attractiveness</w:t>
      </w:r>
      <w:proofErr w:type="spellEnd"/>
      <w:r w:rsidRPr="008A1700">
        <w:rPr>
          <w:rFonts w:ascii="Times New Roman" w:eastAsiaTheme="minorEastAsia" w:hAnsi="Times New Roman" w:cs="Times New Roman"/>
          <w:sz w:val="24"/>
          <w:szCs w:val="24"/>
        </w:rPr>
        <w:t xml:space="preserve"> de grootste kans heeft om gekozen te worden. </w:t>
      </w:r>
      <w:r w:rsidR="00E05271" w:rsidRPr="008A1700">
        <w:rPr>
          <w:rFonts w:ascii="Times New Roman" w:eastAsiaTheme="minorEastAsia" w:hAnsi="Times New Roman" w:cs="Times New Roman"/>
          <w:sz w:val="24"/>
          <w:szCs w:val="24"/>
        </w:rPr>
        <w:t xml:space="preserve">De </w:t>
      </w:r>
      <w:proofErr w:type="spellStart"/>
      <w:r w:rsidR="00E05271" w:rsidRPr="008A1700">
        <w:rPr>
          <w:rFonts w:ascii="Times New Roman" w:eastAsiaTheme="minorEastAsia" w:hAnsi="Times New Roman" w:cs="Times New Roman"/>
          <w:sz w:val="24"/>
          <w:szCs w:val="24"/>
        </w:rPr>
        <w:t>attractiveness</w:t>
      </w:r>
      <w:proofErr w:type="spellEnd"/>
      <w:r w:rsidR="00E05271" w:rsidRPr="008A1700">
        <w:rPr>
          <w:rFonts w:ascii="Times New Roman" w:eastAsiaTheme="minorEastAsia" w:hAnsi="Times New Roman" w:cs="Times New Roman"/>
          <w:sz w:val="24"/>
          <w:szCs w:val="24"/>
        </w:rPr>
        <w:t xml:space="preserve"> wordt berekend door de waarde op de </w:t>
      </w:r>
      <w:proofErr w:type="spellStart"/>
      <w:r w:rsidR="00E05271" w:rsidRPr="008A1700">
        <w:rPr>
          <w:rFonts w:ascii="Times New Roman" w:eastAsiaTheme="minorEastAsia" w:hAnsi="Times New Roman" w:cs="Times New Roman"/>
          <w:sz w:val="24"/>
          <w:szCs w:val="24"/>
        </w:rPr>
        <w:t>gaussian</w:t>
      </w:r>
      <w:proofErr w:type="spellEnd"/>
      <w:r w:rsidR="00E05271" w:rsidRPr="008A1700">
        <w:rPr>
          <w:rFonts w:ascii="Times New Roman" w:eastAsiaTheme="minorEastAsia" w:hAnsi="Times New Roman" w:cs="Times New Roman"/>
          <w:sz w:val="24"/>
          <w:szCs w:val="24"/>
        </w:rPr>
        <w:t xml:space="preserve"> curve </w:t>
      </w:r>
      <w:proofErr w:type="spellStart"/>
      <w:r w:rsidR="00E05271" w:rsidRPr="008A1700">
        <w:rPr>
          <w:rFonts w:ascii="Times New Roman" w:eastAsiaTheme="minorEastAsia" w:hAnsi="Times New Roman" w:cs="Times New Roman"/>
          <w:sz w:val="24"/>
          <w:szCs w:val="24"/>
        </w:rPr>
        <w:t>g</w:t>
      </w:r>
      <w:r w:rsidR="00E05271" w:rsidRPr="008A1700">
        <w:rPr>
          <w:rFonts w:ascii="Times New Roman" w:eastAsiaTheme="minorEastAsia" w:hAnsi="Times New Roman" w:cs="Times New Roman"/>
          <w:sz w:val="24"/>
          <w:szCs w:val="24"/>
          <w:vertAlign w:val="subscript"/>
        </w:rPr>
        <w:t>m</w:t>
      </w:r>
      <w:proofErr w:type="spellEnd"/>
      <w:r w:rsidR="00E05271" w:rsidRPr="008A1700">
        <w:rPr>
          <w:rFonts w:ascii="Times New Roman" w:eastAsiaTheme="minorEastAsia" w:hAnsi="Times New Roman" w:cs="Times New Roman"/>
          <w:sz w:val="24"/>
          <w:szCs w:val="24"/>
        </w:rPr>
        <w:t xml:space="preserve"> bij het verschil tussen de </w:t>
      </w:r>
      <w:proofErr w:type="spellStart"/>
      <w:r w:rsidR="00E05271" w:rsidRPr="008A1700">
        <w:rPr>
          <w:rFonts w:ascii="Times New Roman" w:eastAsiaTheme="minorEastAsia" w:hAnsi="Times New Roman" w:cs="Times New Roman"/>
          <w:sz w:val="24"/>
          <w:szCs w:val="24"/>
        </w:rPr>
        <w:t>preference</w:t>
      </w:r>
      <w:proofErr w:type="spellEnd"/>
      <w:r w:rsidR="00E05271" w:rsidRPr="008A1700">
        <w:rPr>
          <w:rFonts w:ascii="Times New Roman" w:eastAsiaTheme="minorEastAsia" w:hAnsi="Times New Roman" w:cs="Times New Roman"/>
          <w:sz w:val="24"/>
          <w:szCs w:val="24"/>
        </w:rPr>
        <w:t xml:space="preserve"> van i en de male </w:t>
      </w:r>
      <w:proofErr w:type="spellStart"/>
      <w:r w:rsidR="00E05271" w:rsidRPr="008A1700">
        <w:rPr>
          <w:rFonts w:ascii="Times New Roman" w:eastAsiaTheme="minorEastAsia" w:hAnsi="Times New Roman" w:cs="Times New Roman"/>
          <w:sz w:val="24"/>
          <w:szCs w:val="24"/>
        </w:rPr>
        <w:t>trait</w:t>
      </w:r>
      <w:proofErr w:type="spellEnd"/>
      <w:r w:rsidR="00E05271" w:rsidRPr="008A1700">
        <w:rPr>
          <w:rFonts w:ascii="Times New Roman" w:eastAsiaTheme="minorEastAsia" w:hAnsi="Times New Roman" w:cs="Times New Roman"/>
          <w:sz w:val="24"/>
          <w:szCs w:val="24"/>
        </w:rPr>
        <w:t xml:space="preserve"> van het tweede individu te vermenigvuldigen met de waarde op de </w:t>
      </w:r>
      <w:proofErr w:type="spellStart"/>
      <w:r w:rsidR="00E05271" w:rsidRPr="008A1700">
        <w:rPr>
          <w:rFonts w:ascii="Times New Roman" w:eastAsiaTheme="minorEastAsia" w:hAnsi="Times New Roman" w:cs="Times New Roman"/>
          <w:sz w:val="24"/>
          <w:szCs w:val="24"/>
        </w:rPr>
        <w:t>gaussian</w:t>
      </w:r>
      <w:proofErr w:type="spellEnd"/>
      <w:r w:rsidR="00E05271" w:rsidRPr="008A1700">
        <w:rPr>
          <w:rFonts w:ascii="Times New Roman" w:eastAsiaTheme="minorEastAsia" w:hAnsi="Times New Roman" w:cs="Times New Roman"/>
          <w:sz w:val="24"/>
          <w:szCs w:val="24"/>
        </w:rPr>
        <w:t xml:space="preserve"> curve g</w:t>
      </w:r>
      <w:r w:rsidR="00E05271" w:rsidRPr="008A1700">
        <w:rPr>
          <w:rFonts w:ascii="Times New Roman" w:eastAsiaTheme="minorEastAsia" w:hAnsi="Times New Roman" w:cs="Times New Roman"/>
          <w:sz w:val="24"/>
          <w:szCs w:val="24"/>
          <w:vertAlign w:val="subscript"/>
        </w:rPr>
        <w:t>e</w:t>
      </w:r>
      <w:r w:rsidR="00E05271" w:rsidRPr="008A1700">
        <w:rPr>
          <w:rFonts w:ascii="Times New Roman" w:eastAsiaTheme="minorEastAsia" w:hAnsi="Times New Roman" w:cs="Times New Roman"/>
          <w:sz w:val="24"/>
          <w:szCs w:val="24"/>
        </w:rPr>
        <w:t xml:space="preserve"> bij het verschil tussen de </w:t>
      </w:r>
      <w:proofErr w:type="spellStart"/>
      <w:r w:rsidR="00E05271" w:rsidRPr="008A1700">
        <w:rPr>
          <w:rFonts w:ascii="Times New Roman" w:eastAsiaTheme="minorEastAsia" w:hAnsi="Times New Roman" w:cs="Times New Roman"/>
          <w:sz w:val="24"/>
          <w:szCs w:val="24"/>
        </w:rPr>
        <w:t>ecological</w:t>
      </w:r>
      <w:proofErr w:type="spellEnd"/>
      <w:r w:rsidR="00E05271" w:rsidRPr="008A1700">
        <w:rPr>
          <w:rFonts w:ascii="Times New Roman" w:eastAsiaTheme="minorEastAsia" w:hAnsi="Times New Roman" w:cs="Times New Roman"/>
          <w:sz w:val="24"/>
          <w:szCs w:val="24"/>
        </w:rPr>
        <w:t xml:space="preserve"> types van i en het tweede individu. Hier komt een waarde tussen 0 en 1 uit en dit staat voor de kans dat de twee gekozen individuen met elkaar paren. Een bevrucht vrouwtje produceert b nakomelingen en daarna sterft zij. Ook heeft het eerste individu een kans η om niet te paren. </w:t>
      </w:r>
      <w:r w:rsidR="009B7476" w:rsidRPr="008A1700">
        <w:rPr>
          <w:rFonts w:ascii="Times New Roman" w:eastAsiaTheme="minorEastAsia" w:hAnsi="Times New Roman" w:cs="Times New Roman"/>
          <w:sz w:val="24"/>
          <w:szCs w:val="24"/>
        </w:rPr>
        <w:t xml:space="preserve">De waarde van η ligt dan hoger als het zoeken van een partner kostbaar is. Dit wordt allemaal gedaan tot alle individuen zijn geweest en dan begint de volgende generatie. </w:t>
      </w:r>
    </w:p>
    <w:p w14:paraId="1FD0B03B" w14:textId="77777777" w:rsidR="0073155E" w:rsidRPr="008A1700" w:rsidRDefault="0073155E" w:rsidP="00511D2A">
      <w:pPr>
        <w:rPr>
          <w:rFonts w:ascii="Times New Roman" w:eastAsiaTheme="minorEastAsia" w:hAnsi="Times New Roman" w:cs="Times New Roman"/>
          <w:b/>
          <w:sz w:val="24"/>
          <w:szCs w:val="24"/>
        </w:rPr>
      </w:pPr>
      <w:proofErr w:type="spellStart"/>
      <w:r w:rsidRPr="008A1700">
        <w:rPr>
          <w:rFonts w:ascii="Times New Roman" w:eastAsiaTheme="minorEastAsia" w:hAnsi="Times New Roman" w:cs="Times New Roman"/>
          <w:b/>
          <w:sz w:val="24"/>
          <w:szCs w:val="24"/>
        </w:rPr>
        <w:t>Protracted</w:t>
      </w:r>
      <w:proofErr w:type="spellEnd"/>
      <w:r w:rsidRPr="008A1700">
        <w:rPr>
          <w:rFonts w:ascii="Times New Roman" w:eastAsiaTheme="minorEastAsia" w:hAnsi="Times New Roman" w:cs="Times New Roman"/>
          <w:b/>
          <w:sz w:val="24"/>
          <w:szCs w:val="24"/>
        </w:rPr>
        <w:t xml:space="preserve"> </w:t>
      </w:r>
      <w:proofErr w:type="spellStart"/>
      <w:r w:rsidRPr="008A1700">
        <w:rPr>
          <w:rFonts w:ascii="Times New Roman" w:eastAsiaTheme="minorEastAsia" w:hAnsi="Times New Roman" w:cs="Times New Roman"/>
          <w:b/>
          <w:sz w:val="24"/>
          <w:szCs w:val="24"/>
        </w:rPr>
        <w:t>Birth-Death</w:t>
      </w:r>
      <w:proofErr w:type="spellEnd"/>
      <w:r w:rsidRPr="008A1700">
        <w:rPr>
          <w:rFonts w:ascii="Times New Roman" w:eastAsiaTheme="minorEastAsia" w:hAnsi="Times New Roman" w:cs="Times New Roman"/>
          <w:b/>
          <w:sz w:val="24"/>
          <w:szCs w:val="24"/>
        </w:rPr>
        <w:t xml:space="preserve"> (PBD) model</w:t>
      </w:r>
    </w:p>
    <w:p w14:paraId="24057E82" w14:textId="77777777" w:rsidR="00E0546E" w:rsidRPr="008A1700" w:rsidRDefault="0073155E" w:rsidP="00511D2A">
      <w:pPr>
        <w:rPr>
          <w:rFonts w:ascii="Times New Roman" w:eastAsiaTheme="minorEastAsia" w:hAnsi="Times New Roman" w:cs="Times New Roman"/>
          <w:sz w:val="24"/>
          <w:szCs w:val="24"/>
        </w:rPr>
      </w:pPr>
      <w:r w:rsidRPr="008A1700">
        <w:rPr>
          <w:rFonts w:ascii="Times New Roman" w:eastAsiaTheme="minorEastAsia" w:hAnsi="Times New Roman" w:cs="Times New Roman"/>
          <w:sz w:val="24"/>
          <w:szCs w:val="24"/>
        </w:rPr>
        <w:t xml:space="preserve">Het PBD model van Etienne en </w:t>
      </w:r>
      <w:proofErr w:type="spellStart"/>
      <w:r w:rsidRPr="008A1700">
        <w:rPr>
          <w:rFonts w:ascii="Times New Roman" w:eastAsiaTheme="minorEastAsia" w:hAnsi="Times New Roman" w:cs="Times New Roman"/>
          <w:sz w:val="24"/>
          <w:szCs w:val="24"/>
        </w:rPr>
        <w:t>Rosindell</w:t>
      </w:r>
      <w:proofErr w:type="spellEnd"/>
      <w:r w:rsidRPr="008A1700">
        <w:rPr>
          <w:rFonts w:ascii="Times New Roman" w:eastAsiaTheme="minorEastAsia" w:hAnsi="Times New Roman" w:cs="Times New Roman"/>
          <w:sz w:val="24"/>
          <w:szCs w:val="24"/>
        </w:rPr>
        <w:t xml:space="preserve"> is een uitbreiding op het </w:t>
      </w:r>
      <w:proofErr w:type="spellStart"/>
      <w:r w:rsidRPr="008A1700">
        <w:rPr>
          <w:rFonts w:ascii="Times New Roman" w:eastAsiaTheme="minorEastAsia" w:hAnsi="Times New Roman" w:cs="Times New Roman"/>
          <w:sz w:val="24"/>
          <w:szCs w:val="24"/>
        </w:rPr>
        <w:t>Birth-Death</w:t>
      </w:r>
      <w:proofErr w:type="spellEnd"/>
      <w:r w:rsidRPr="008A1700">
        <w:rPr>
          <w:rFonts w:ascii="Times New Roman" w:eastAsiaTheme="minorEastAsia" w:hAnsi="Times New Roman" w:cs="Times New Roman"/>
          <w:sz w:val="24"/>
          <w:szCs w:val="24"/>
        </w:rPr>
        <w:t xml:space="preserve"> (BD) model van </w:t>
      </w:r>
      <w:proofErr w:type="spellStart"/>
      <w:r w:rsidRPr="008A1700">
        <w:rPr>
          <w:rFonts w:ascii="Times New Roman" w:eastAsiaTheme="minorEastAsia" w:hAnsi="Times New Roman" w:cs="Times New Roman"/>
          <w:sz w:val="24"/>
          <w:szCs w:val="24"/>
        </w:rPr>
        <w:t>Kendal</w:t>
      </w:r>
      <w:proofErr w:type="spellEnd"/>
      <w:r w:rsidRPr="008A1700">
        <w:rPr>
          <w:rFonts w:ascii="Times New Roman" w:eastAsiaTheme="minorEastAsia" w:hAnsi="Times New Roman" w:cs="Times New Roman"/>
          <w:sz w:val="24"/>
          <w:szCs w:val="24"/>
        </w:rPr>
        <w:t xml:space="preserve"> (1948). In het BD model ontstaan (zonder mechanisme) met een constante </w:t>
      </w:r>
      <w:proofErr w:type="spellStart"/>
      <w:r w:rsidRPr="008A1700">
        <w:rPr>
          <w:rFonts w:ascii="Times New Roman" w:eastAsiaTheme="minorEastAsia" w:hAnsi="Times New Roman" w:cs="Times New Roman"/>
          <w:sz w:val="24"/>
          <w:szCs w:val="24"/>
        </w:rPr>
        <w:t>rate</w:t>
      </w:r>
      <w:proofErr w:type="spellEnd"/>
      <w:r w:rsidRPr="008A1700">
        <w:rPr>
          <w:rFonts w:ascii="Times New Roman" w:eastAsiaTheme="minorEastAsia" w:hAnsi="Times New Roman" w:cs="Times New Roman"/>
          <w:sz w:val="24"/>
          <w:szCs w:val="24"/>
        </w:rPr>
        <w:t xml:space="preserve"> nieuwe soorten en kunnen soorten ook met een constante </w:t>
      </w:r>
      <w:proofErr w:type="spellStart"/>
      <w:r w:rsidRPr="008A1700">
        <w:rPr>
          <w:rFonts w:ascii="Times New Roman" w:eastAsiaTheme="minorEastAsia" w:hAnsi="Times New Roman" w:cs="Times New Roman"/>
          <w:sz w:val="24"/>
          <w:szCs w:val="24"/>
        </w:rPr>
        <w:t>rate</w:t>
      </w:r>
      <w:proofErr w:type="spellEnd"/>
      <w:r w:rsidRPr="008A1700">
        <w:rPr>
          <w:rFonts w:ascii="Times New Roman" w:eastAsiaTheme="minorEastAsia" w:hAnsi="Times New Roman" w:cs="Times New Roman"/>
          <w:sz w:val="24"/>
          <w:szCs w:val="24"/>
        </w:rPr>
        <w:t xml:space="preserve"> uitsterven.</w:t>
      </w:r>
      <w:r w:rsidR="00E0546E" w:rsidRPr="008A1700">
        <w:rPr>
          <w:rFonts w:ascii="Times New Roman" w:eastAsiaTheme="minorEastAsia" w:hAnsi="Times New Roman" w:cs="Times New Roman"/>
          <w:sz w:val="24"/>
          <w:szCs w:val="24"/>
        </w:rPr>
        <w:t xml:space="preserve"> Iets wat er nog niet klopt in dit model is dat er aan het einde een plotselinge stijging is van het aantal soorten (Etienne en </w:t>
      </w:r>
      <w:proofErr w:type="spellStart"/>
      <w:r w:rsidR="00E0546E" w:rsidRPr="008A1700">
        <w:rPr>
          <w:rFonts w:ascii="Times New Roman" w:eastAsiaTheme="minorEastAsia" w:hAnsi="Times New Roman" w:cs="Times New Roman"/>
          <w:sz w:val="24"/>
          <w:szCs w:val="24"/>
        </w:rPr>
        <w:t>Rosindell</w:t>
      </w:r>
      <w:proofErr w:type="spellEnd"/>
      <w:r w:rsidR="00E0546E" w:rsidRPr="008A1700">
        <w:rPr>
          <w:rFonts w:ascii="Times New Roman" w:eastAsiaTheme="minorEastAsia" w:hAnsi="Times New Roman" w:cs="Times New Roman"/>
          <w:sz w:val="24"/>
          <w:szCs w:val="24"/>
        </w:rPr>
        <w:t xml:space="preserve">, 2011), ook wel de pull of the present genoemd. Het </w:t>
      </w:r>
      <w:proofErr w:type="spellStart"/>
      <w:r w:rsidR="00E0546E" w:rsidRPr="008A1700">
        <w:rPr>
          <w:rFonts w:ascii="Times New Roman" w:eastAsiaTheme="minorEastAsia" w:hAnsi="Times New Roman" w:cs="Times New Roman"/>
          <w:sz w:val="24"/>
          <w:szCs w:val="24"/>
        </w:rPr>
        <w:t>Protracted</w:t>
      </w:r>
      <w:proofErr w:type="spellEnd"/>
      <w:r w:rsidR="00E0546E" w:rsidRPr="008A1700">
        <w:rPr>
          <w:rFonts w:ascii="Times New Roman" w:eastAsiaTheme="minorEastAsia" w:hAnsi="Times New Roman" w:cs="Times New Roman"/>
          <w:sz w:val="24"/>
          <w:szCs w:val="24"/>
        </w:rPr>
        <w:t xml:space="preserve"> </w:t>
      </w:r>
      <w:proofErr w:type="spellStart"/>
      <w:r w:rsidR="00E0546E" w:rsidRPr="008A1700">
        <w:rPr>
          <w:rFonts w:ascii="Times New Roman" w:eastAsiaTheme="minorEastAsia" w:hAnsi="Times New Roman" w:cs="Times New Roman"/>
          <w:sz w:val="24"/>
          <w:szCs w:val="24"/>
        </w:rPr>
        <w:t>Birth-Death</w:t>
      </w:r>
      <w:proofErr w:type="spellEnd"/>
      <w:r w:rsidR="00E0546E" w:rsidRPr="008A1700">
        <w:rPr>
          <w:rFonts w:ascii="Times New Roman" w:eastAsiaTheme="minorEastAsia" w:hAnsi="Times New Roman" w:cs="Times New Roman"/>
          <w:sz w:val="24"/>
          <w:szCs w:val="24"/>
        </w:rPr>
        <w:t xml:space="preserve"> model lost dit op door nieuwe soorten eerst </w:t>
      </w:r>
      <w:proofErr w:type="spellStart"/>
      <w:r w:rsidR="00E0546E" w:rsidRPr="008A1700">
        <w:rPr>
          <w:rFonts w:ascii="Times New Roman" w:eastAsiaTheme="minorEastAsia" w:hAnsi="Times New Roman" w:cs="Times New Roman"/>
          <w:sz w:val="24"/>
          <w:szCs w:val="24"/>
        </w:rPr>
        <w:t>incipient</w:t>
      </w:r>
      <w:proofErr w:type="spellEnd"/>
      <w:r w:rsidR="00E0546E" w:rsidRPr="008A1700">
        <w:rPr>
          <w:rFonts w:ascii="Times New Roman" w:eastAsiaTheme="minorEastAsia" w:hAnsi="Times New Roman" w:cs="Times New Roman"/>
          <w:sz w:val="24"/>
          <w:szCs w:val="24"/>
        </w:rPr>
        <w:t xml:space="preserve"> te maken en met een constante </w:t>
      </w:r>
      <w:proofErr w:type="spellStart"/>
      <w:r w:rsidR="00E0546E" w:rsidRPr="008A1700">
        <w:rPr>
          <w:rFonts w:ascii="Times New Roman" w:eastAsiaTheme="minorEastAsia" w:hAnsi="Times New Roman" w:cs="Times New Roman"/>
          <w:sz w:val="24"/>
          <w:szCs w:val="24"/>
        </w:rPr>
        <w:t>rate</w:t>
      </w:r>
      <w:proofErr w:type="spellEnd"/>
      <w:r w:rsidR="00E0546E" w:rsidRPr="008A1700">
        <w:rPr>
          <w:rFonts w:ascii="Times New Roman" w:eastAsiaTheme="minorEastAsia" w:hAnsi="Times New Roman" w:cs="Times New Roman"/>
          <w:sz w:val="24"/>
          <w:szCs w:val="24"/>
        </w:rPr>
        <w:t xml:space="preserve"> deze </w:t>
      </w:r>
      <w:proofErr w:type="spellStart"/>
      <w:r w:rsidR="00E0546E" w:rsidRPr="008A1700">
        <w:rPr>
          <w:rFonts w:ascii="Times New Roman" w:eastAsiaTheme="minorEastAsia" w:hAnsi="Times New Roman" w:cs="Times New Roman"/>
          <w:sz w:val="24"/>
          <w:szCs w:val="24"/>
        </w:rPr>
        <w:t>incipient</w:t>
      </w:r>
      <w:proofErr w:type="spellEnd"/>
      <w:r w:rsidR="00E0546E" w:rsidRPr="008A1700">
        <w:rPr>
          <w:rFonts w:ascii="Times New Roman" w:eastAsiaTheme="minorEastAsia" w:hAnsi="Times New Roman" w:cs="Times New Roman"/>
          <w:sz w:val="24"/>
          <w:szCs w:val="24"/>
        </w:rPr>
        <w:t xml:space="preserve"> soorten goede soorten te laten worden. De in het heden nog </w:t>
      </w:r>
      <w:proofErr w:type="spellStart"/>
      <w:r w:rsidR="00E0546E" w:rsidRPr="008A1700">
        <w:rPr>
          <w:rFonts w:ascii="Times New Roman" w:eastAsiaTheme="minorEastAsia" w:hAnsi="Times New Roman" w:cs="Times New Roman"/>
          <w:sz w:val="24"/>
          <w:szCs w:val="24"/>
        </w:rPr>
        <w:t>incipient</w:t>
      </w:r>
      <w:proofErr w:type="spellEnd"/>
      <w:r w:rsidR="00E0546E" w:rsidRPr="008A1700">
        <w:rPr>
          <w:rFonts w:ascii="Times New Roman" w:eastAsiaTheme="minorEastAsia" w:hAnsi="Times New Roman" w:cs="Times New Roman"/>
          <w:sz w:val="24"/>
          <w:szCs w:val="24"/>
        </w:rPr>
        <w:t xml:space="preserve"> soorten worden niet meegenomen bij de telling van het aantal soorten (zie figuur X). Op deze manier stellen de </w:t>
      </w:r>
      <w:proofErr w:type="spellStart"/>
      <w:r w:rsidR="00E0546E" w:rsidRPr="008A1700">
        <w:rPr>
          <w:rFonts w:ascii="Times New Roman" w:eastAsiaTheme="minorEastAsia" w:hAnsi="Times New Roman" w:cs="Times New Roman"/>
          <w:sz w:val="24"/>
          <w:szCs w:val="24"/>
        </w:rPr>
        <w:t>incipient</w:t>
      </w:r>
      <w:proofErr w:type="spellEnd"/>
      <w:r w:rsidR="00E0546E" w:rsidRPr="008A1700">
        <w:rPr>
          <w:rFonts w:ascii="Times New Roman" w:eastAsiaTheme="minorEastAsia" w:hAnsi="Times New Roman" w:cs="Times New Roman"/>
          <w:sz w:val="24"/>
          <w:szCs w:val="24"/>
        </w:rPr>
        <w:t xml:space="preserve"> soorten populaties voor die al wel bestaan, maar nog niet als soort erkend worden. Op dit moment zijn er verder nog geen verschillen tussen de </w:t>
      </w:r>
      <w:proofErr w:type="spellStart"/>
      <w:r w:rsidR="00E0546E" w:rsidRPr="008A1700">
        <w:rPr>
          <w:rFonts w:ascii="Times New Roman" w:eastAsiaTheme="minorEastAsia" w:hAnsi="Times New Roman" w:cs="Times New Roman"/>
          <w:sz w:val="24"/>
          <w:szCs w:val="24"/>
        </w:rPr>
        <w:t>incipient</w:t>
      </w:r>
      <w:proofErr w:type="spellEnd"/>
      <w:r w:rsidR="00E0546E" w:rsidRPr="008A1700">
        <w:rPr>
          <w:rFonts w:ascii="Times New Roman" w:eastAsiaTheme="minorEastAsia" w:hAnsi="Times New Roman" w:cs="Times New Roman"/>
          <w:sz w:val="24"/>
          <w:szCs w:val="24"/>
        </w:rPr>
        <w:t xml:space="preserve"> en de goede soorten. Beide soorten hebben dezelfde </w:t>
      </w:r>
      <w:proofErr w:type="spellStart"/>
      <w:r w:rsidR="00E0546E" w:rsidRPr="008A1700">
        <w:rPr>
          <w:rFonts w:ascii="Times New Roman" w:eastAsiaTheme="minorEastAsia" w:hAnsi="Times New Roman" w:cs="Times New Roman"/>
          <w:sz w:val="24"/>
          <w:szCs w:val="24"/>
        </w:rPr>
        <w:t>birth</w:t>
      </w:r>
      <w:proofErr w:type="spellEnd"/>
      <w:r w:rsidR="00E0546E" w:rsidRPr="008A1700">
        <w:rPr>
          <w:rFonts w:ascii="Times New Roman" w:eastAsiaTheme="minorEastAsia" w:hAnsi="Times New Roman" w:cs="Times New Roman"/>
          <w:sz w:val="24"/>
          <w:szCs w:val="24"/>
        </w:rPr>
        <w:t xml:space="preserve"> en dezelfde </w:t>
      </w:r>
      <w:proofErr w:type="spellStart"/>
      <w:r w:rsidR="00E0546E" w:rsidRPr="008A1700">
        <w:rPr>
          <w:rFonts w:ascii="Times New Roman" w:eastAsiaTheme="minorEastAsia" w:hAnsi="Times New Roman" w:cs="Times New Roman"/>
          <w:sz w:val="24"/>
          <w:szCs w:val="24"/>
        </w:rPr>
        <w:t>extinction</w:t>
      </w:r>
      <w:proofErr w:type="spellEnd"/>
      <w:r w:rsidR="00E0546E" w:rsidRPr="008A1700">
        <w:rPr>
          <w:rFonts w:ascii="Times New Roman" w:eastAsiaTheme="minorEastAsia" w:hAnsi="Times New Roman" w:cs="Times New Roman"/>
          <w:sz w:val="24"/>
          <w:szCs w:val="24"/>
        </w:rPr>
        <w:t xml:space="preserve"> </w:t>
      </w:r>
      <w:proofErr w:type="spellStart"/>
      <w:r w:rsidR="00E0546E" w:rsidRPr="008A1700">
        <w:rPr>
          <w:rFonts w:ascii="Times New Roman" w:eastAsiaTheme="minorEastAsia" w:hAnsi="Times New Roman" w:cs="Times New Roman"/>
          <w:sz w:val="24"/>
          <w:szCs w:val="24"/>
        </w:rPr>
        <w:t>rate</w:t>
      </w:r>
      <w:proofErr w:type="spellEnd"/>
      <w:r w:rsidR="00E0546E" w:rsidRPr="008A1700">
        <w:rPr>
          <w:rFonts w:ascii="Times New Roman" w:eastAsiaTheme="minorEastAsia" w:hAnsi="Times New Roman" w:cs="Times New Roman"/>
          <w:sz w:val="24"/>
          <w:szCs w:val="24"/>
        </w:rPr>
        <w:t xml:space="preserve">. </w:t>
      </w:r>
      <w:r w:rsidR="00FD3447" w:rsidRPr="008A1700">
        <w:rPr>
          <w:rFonts w:ascii="Times New Roman" w:eastAsiaTheme="minorEastAsia" w:hAnsi="Times New Roman" w:cs="Times New Roman"/>
          <w:sz w:val="24"/>
          <w:szCs w:val="24"/>
        </w:rPr>
        <w:t xml:space="preserve"> </w:t>
      </w:r>
      <w:r w:rsidR="00E0546E" w:rsidRPr="008A1700">
        <w:rPr>
          <w:rFonts w:ascii="Times New Roman" w:eastAsiaTheme="minorEastAsia" w:hAnsi="Times New Roman" w:cs="Times New Roman"/>
          <w:sz w:val="24"/>
          <w:szCs w:val="24"/>
        </w:rPr>
        <w:t xml:space="preserve">Het PBD model  </w:t>
      </w:r>
      <w:r w:rsidR="00FD3447" w:rsidRPr="008A1700">
        <w:rPr>
          <w:rFonts w:ascii="Times New Roman" w:eastAsiaTheme="minorEastAsia" w:hAnsi="Times New Roman" w:cs="Times New Roman"/>
          <w:sz w:val="24"/>
          <w:szCs w:val="24"/>
        </w:rPr>
        <w:t>gaat er van uit dat er geen gene flow is tussen twee (</w:t>
      </w:r>
      <w:proofErr w:type="spellStart"/>
      <w:r w:rsidR="00FD3447" w:rsidRPr="008A1700">
        <w:rPr>
          <w:rFonts w:ascii="Times New Roman" w:eastAsiaTheme="minorEastAsia" w:hAnsi="Times New Roman" w:cs="Times New Roman"/>
          <w:sz w:val="24"/>
          <w:szCs w:val="24"/>
        </w:rPr>
        <w:t>incipient</w:t>
      </w:r>
      <w:proofErr w:type="spellEnd"/>
      <w:r w:rsidR="00FD3447" w:rsidRPr="008A1700">
        <w:rPr>
          <w:rFonts w:ascii="Times New Roman" w:eastAsiaTheme="minorEastAsia" w:hAnsi="Times New Roman" w:cs="Times New Roman"/>
          <w:sz w:val="24"/>
          <w:szCs w:val="24"/>
        </w:rPr>
        <w:t xml:space="preserve">) soorten en is daarmee dus </w:t>
      </w:r>
      <w:proofErr w:type="spellStart"/>
      <w:r w:rsidR="00FD3447" w:rsidRPr="008A1700">
        <w:rPr>
          <w:rFonts w:ascii="Times New Roman" w:eastAsiaTheme="minorEastAsia" w:hAnsi="Times New Roman" w:cs="Times New Roman"/>
          <w:sz w:val="24"/>
          <w:szCs w:val="24"/>
        </w:rPr>
        <w:t>allopatrisch</w:t>
      </w:r>
      <w:proofErr w:type="spellEnd"/>
      <w:r w:rsidR="00FD3447" w:rsidRPr="008A1700">
        <w:rPr>
          <w:rFonts w:ascii="Times New Roman" w:eastAsiaTheme="minorEastAsia" w:hAnsi="Times New Roman" w:cs="Times New Roman"/>
          <w:sz w:val="24"/>
          <w:szCs w:val="24"/>
        </w:rPr>
        <w:t xml:space="preserve">. Echter zoals eerder vermeld wordt er geen mechanisme aan verbonden. </w:t>
      </w:r>
    </w:p>
    <w:p w14:paraId="01D3081D" w14:textId="77777777" w:rsidR="009B7476" w:rsidRPr="008A1700" w:rsidRDefault="00FD3447" w:rsidP="00511D2A">
      <w:pPr>
        <w:rPr>
          <w:rFonts w:ascii="Times New Roman" w:hAnsi="Times New Roman" w:cs="Times New Roman"/>
          <w:b/>
          <w:sz w:val="24"/>
          <w:szCs w:val="24"/>
        </w:rPr>
      </w:pPr>
      <w:r w:rsidRPr="008A1700">
        <w:rPr>
          <w:rFonts w:ascii="Times New Roman" w:hAnsi="Times New Roman" w:cs="Times New Roman"/>
          <w:b/>
          <w:sz w:val="24"/>
          <w:szCs w:val="24"/>
        </w:rPr>
        <w:t>Verschillen PBD en SES</w:t>
      </w:r>
    </w:p>
    <w:p w14:paraId="17EAED92" w14:textId="77777777" w:rsidR="00FD3447" w:rsidRPr="008A1700" w:rsidRDefault="00FD3447" w:rsidP="00511D2A">
      <w:pPr>
        <w:rPr>
          <w:rFonts w:ascii="Times New Roman" w:hAnsi="Times New Roman" w:cs="Times New Roman"/>
          <w:sz w:val="24"/>
          <w:szCs w:val="24"/>
        </w:rPr>
      </w:pPr>
      <w:r w:rsidRPr="008A1700">
        <w:rPr>
          <w:rFonts w:ascii="Times New Roman" w:hAnsi="Times New Roman" w:cs="Times New Roman"/>
          <w:sz w:val="24"/>
          <w:szCs w:val="24"/>
        </w:rPr>
        <w:t xml:space="preserve">Beide modellen zijn in bijna alle aspecten het tegenovergestelde. SES heeft een mechanisme op individu niveau, terwijl PBD dit juist niet heeft. PBD lijkt </w:t>
      </w:r>
      <w:proofErr w:type="spellStart"/>
      <w:r w:rsidRPr="008A1700">
        <w:rPr>
          <w:rFonts w:ascii="Times New Roman" w:hAnsi="Times New Roman" w:cs="Times New Roman"/>
          <w:sz w:val="24"/>
          <w:szCs w:val="24"/>
        </w:rPr>
        <w:t>allopatrisch</w:t>
      </w:r>
      <w:proofErr w:type="spellEnd"/>
      <w:r w:rsidRPr="008A1700">
        <w:rPr>
          <w:rFonts w:ascii="Times New Roman" w:hAnsi="Times New Roman" w:cs="Times New Roman"/>
          <w:sz w:val="24"/>
          <w:szCs w:val="24"/>
        </w:rPr>
        <w:t xml:space="preserve"> en SES juist </w:t>
      </w:r>
      <w:proofErr w:type="spellStart"/>
      <w:r w:rsidRPr="008A1700">
        <w:rPr>
          <w:rFonts w:ascii="Times New Roman" w:hAnsi="Times New Roman" w:cs="Times New Roman"/>
          <w:sz w:val="24"/>
          <w:szCs w:val="24"/>
        </w:rPr>
        <w:t>sympatrisch</w:t>
      </w:r>
      <w:proofErr w:type="spellEnd"/>
      <w:r w:rsidRPr="008A1700">
        <w:rPr>
          <w:rFonts w:ascii="Times New Roman" w:hAnsi="Times New Roman" w:cs="Times New Roman"/>
          <w:sz w:val="24"/>
          <w:szCs w:val="24"/>
        </w:rPr>
        <w:t>. Bij het SES model is gene flow tussen oude en nieuwe soorten mogelijk, al is die kans wel heel erg klein. Als de kans namelijk te groot wordt dan vloeit de nieuwe soort terug bij de oude soort voordat daadwerkelijk ‘</w:t>
      </w:r>
      <w:proofErr w:type="spellStart"/>
      <w:r w:rsidRPr="008A1700">
        <w:rPr>
          <w:rFonts w:ascii="Times New Roman" w:hAnsi="Times New Roman" w:cs="Times New Roman"/>
          <w:sz w:val="24"/>
          <w:szCs w:val="24"/>
        </w:rPr>
        <w:t>branching</w:t>
      </w:r>
      <w:proofErr w:type="spellEnd"/>
      <w:r w:rsidRPr="008A1700">
        <w:rPr>
          <w:rFonts w:ascii="Times New Roman" w:hAnsi="Times New Roman" w:cs="Times New Roman"/>
          <w:sz w:val="24"/>
          <w:szCs w:val="24"/>
        </w:rPr>
        <w:t xml:space="preserve">’ kan plaatsvinden. </w:t>
      </w:r>
    </w:p>
    <w:p w14:paraId="2AA8B3E3" w14:textId="77777777" w:rsidR="00FD3447" w:rsidRPr="008A1700" w:rsidRDefault="00FD3447" w:rsidP="00511D2A">
      <w:pPr>
        <w:rPr>
          <w:rFonts w:ascii="Times New Roman" w:hAnsi="Times New Roman" w:cs="Times New Roman"/>
          <w:b/>
          <w:sz w:val="24"/>
          <w:szCs w:val="24"/>
        </w:rPr>
      </w:pPr>
      <w:r w:rsidRPr="008A1700">
        <w:rPr>
          <w:rFonts w:ascii="Times New Roman" w:hAnsi="Times New Roman" w:cs="Times New Roman"/>
          <w:b/>
          <w:sz w:val="24"/>
          <w:szCs w:val="24"/>
        </w:rPr>
        <w:t>Dit onderzoek</w:t>
      </w:r>
    </w:p>
    <w:p w14:paraId="2509DEA3" w14:textId="77777777" w:rsidR="00FD3447" w:rsidRPr="008A1700" w:rsidRDefault="00FD3447" w:rsidP="00511D2A">
      <w:pPr>
        <w:rPr>
          <w:rFonts w:ascii="Times New Roman" w:hAnsi="Times New Roman" w:cs="Times New Roman"/>
          <w:sz w:val="24"/>
          <w:szCs w:val="24"/>
        </w:rPr>
      </w:pPr>
      <w:r w:rsidRPr="008A1700">
        <w:rPr>
          <w:rFonts w:ascii="Times New Roman" w:hAnsi="Times New Roman" w:cs="Times New Roman"/>
          <w:sz w:val="24"/>
          <w:szCs w:val="24"/>
        </w:rPr>
        <w:t xml:space="preserve">Het is onduidelijk of het PBD model ook geldt voor sympatrische soortvorming. Aangezien het originele model bewust een mechanisme achterwege laat. Daarom gaat dit onderzoek de uitkomsten van beide modellen vergelijken om te zien of en waar de verschillen zijn. Veel onderzoek naar sympatrische soortvorming is er nog niet gedaan. </w:t>
      </w:r>
      <w:r w:rsidR="003E3D44" w:rsidRPr="008A1700">
        <w:rPr>
          <w:rFonts w:ascii="Times New Roman" w:hAnsi="Times New Roman" w:cs="Times New Roman"/>
          <w:sz w:val="24"/>
          <w:szCs w:val="24"/>
        </w:rPr>
        <w:t>D</w:t>
      </w:r>
      <w:r w:rsidRPr="008A1700">
        <w:rPr>
          <w:rFonts w:ascii="Times New Roman" w:hAnsi="Times New Roman" w:cs="Times New Roman"/>
          <w:sz w:val="24"/>
          <w:szCs w:val="24"/>
        </w:rPr>
        <w:t xml:space="preserve">aarom is het handig om te kijken hoeveel verschillen er daadwerkelijk zijn </w:t>
      </w:r>
      <w:r w:rsidR="003E3D44" w:rsidRPr="008A1700">
        <w:rPr>
          <w:rFonts w:ascii="Times New Roman" w:hAnsi="Times New Roman" w:cs="Times New Roman"/>
          <w:sz w:val="24"/>
          <w:szCs w:val="24"/>
        </w:rPr>
        <w:t>met allopatrische soortvorming.</w:t>
      </w:r>
    </w:p>
    <w:p w14:paraId="06AEDE86" w14:textId="77777777" w:rsidR="009B7476" w:rsidRPr="008A1700" w:rsidRDefault="003E3D44" w:rsidP="00511D2A">
      <w:pPr>
        <w:rPr>
          <w:rFonts w:ascii="Times New Roman" w:hAnsi="Times New Roman" w:cs="Times New Roman"/>
          <w:sz w:val="24"/>
          <w:szCs w:val="24"/>
        </w:rPr>
      </w:pPr>
      <w:r w:rsidRPr="008A1700">
        <w:rPr>
          <w:rFonts w:ascii="Times New Roman" w:hAnsi="Times New Roman" w:cs="Times New Roman"/>
          <w:sz w:val="24"/>
          <w:szCs w:val="24"/>
        </w:rPr>
        <w:lastRenderedPageBreak/>
        <w:t>In dit onderzoek worden beide modellen aan elkaar aangepast zodat ze goed vergelijkbaar worden. Aan het begin van dit onderzoek bevat het SES model nog veel ingewikkelde “overbodige” methodes om tot de resultaten te komen. Ook moeten zo veel mogelijk variabelen gelijk gemaakt worden om goede conclusies te kunnen trekken.</w:t>
      </w:r>
    </w:p>
    <w:p w14:paraId="7D9B5CD8" w14:textId="77777777" w:rsidR="003E3D44" w:rsidRPr="008A1700" w:rsidRDefault="003E3D44" w:rsidP="00511D2A">
      <w:pPr>
        <w:rPr>
          <w:rFonts w:ascii="Times New Roman" w:hAnsi="Times New Roman" w:cs="Times New Roman"/>
          <w:sz w:val="24"/>
          <w:szCs w:val="24"/>
        </w:rPr>
      </w:pPr>
      <w:r w:rsidRPr="008A1700">
        <w:rPr>
          <w:rFonts w:ascii="Times New Roman" w:hAnsi="Times New Roman" w:cs="Times New Roman"/>
          <w:b/>
          <w:sz w:val="24"/>
          <w:szCs w:val="24"/>
        </w:rPr>
        <w:t>Vernieuwing</w:t>
      </w:r>
    </w:p>
    <w:p w14:paraId="4C45C414" w14:textId="77777777" w:rsidR="003E3D44" w:rsidRPr="008A1700" w:rsidRDefault="003E3D44" w:rsidP="00511D2A">
      <w:pPr>
        <w:rPr>
          <w:rFonts w:ascii="Times New Roman" w:hAnsi="Times New Roman" w:cs="Times New Roman"/>
          <w:sz w:val="24"/>
          <w:szCs w:val="24"/>
        </w:rPr>
      </w:pPr>
      <w:r w:rsidRPr="008A1700">
        <w:rPr>
          <w:rFonts w:ascii="Times New Roman" w:hAnsi="Times New Roman" w:cs="Times New Roman"/>
          <w:sz w:val="24"/>
          <w:szCs w:val="24"/>
        </w:rPr>
        <w:t>Beide modellen zijn nog niet eerder met elkaar vergeleken. Ook wordt bij onderzoek naar sympatrische soortvorming vaak naar de unieke scenario’s gezocht (</w:t>
      </w:r>
      <w:proofErr w:type="spellStart"/>
      <w:r w:rsidRPr="008A1700">
        <w:rPr>
          <w:rFonts w:ascii="Times New Roman" w:hAnsi="Times New Roman" w:cs="Times New Roman"/>
          <w:sz w:val="24"/>
          <w:szCs w:val="24"/>
        </w:rPr>
        <w:t>Gavrilets</w:t>
      </w:r>
      <w:proofErr w:type="spellEnd"/>
      <w:r w:rsidRPr="008A1700">
        <w:rPr>
          <w:rFonts w:ascii="Times New Roman" w:hAnsi="Times New Roman" w:cs="Times New Roman"/>
          <w:sz w:val="24"/>
          <w:szCs w:val="24"/>
        </w:rPr>
        <w:t>, 2003) en ook veel naar de verschillen met allopatrische soortvorming gekeken. In dit onderzoek wordt er geprobeerd juist te kijken naar wat er overeenkomt en of beide manieren van soortvorming ook echt zo veel verschillen als er beweerd wordt.</w:t>
      </w:r>
    </w:p>
    <w:p w14:paraId="2B80059D" w14:textId="77777777" w:rsidR="00D50A74" w:rsidRPr="008A1700" w:rsidRDefault="00D50A74" w:rsidP="00511D2A">
      <w:pPr>
        <w:rPr>
          <w:rFonts w:ascii="Times New Roman" w:hAnsi="Times New Roman" w:cs="Times New Roman"/>
          <w:b/>
          <w:sz w:val="24"/>
          <w:szCs w:val="24"/>
        </w:rPr>
      </w:pPr>
      <w:r w:rsidRPr="008A1700">
        <w:rPr>
          <w:rFonts w:ascii="Times New Roman" w:hAnsi="Times New Roman" w:cs="Times New Roman"/>
          <w:b/>
          <w:sz w:val="24"/>
          <w:szCs w:val="24"/>
        </w:rPr>
        <w:t>Hypothese</w:t>
      </w:r>
    </w:p>
    <w:p w14:paraId="69642369" w14:textId="77777777" w:rsidR="00D50A74" w:rsidRPr="008A1700" w:rsidRDefault="00D50A74" w:rsidP="00511D2A">
      <w:pPr>
        <w:rPr>
          <w:rFonts w:ascii="Times New Roman" w:hAnsi="Times New Roman" w:cs="Times New Roman"/>
          <w:sz w:val="24"/>
          <w:szCs w:val="24"/>
        </w:rPr>
      </w:pPr>
      <w:r w:rsidRPr="008A1700">
        <w:rPr>
          <w:rFonts w:ascii="Times New Roman" w:hAnsi="Times New Roman" w:cs="Times New Roman"/>
          <w:sz w:val="24"/>
          <w:szCs w:val="24"/>
        </w:rPr>
        <w:t xml:space="preserve">Het PBD model zal waarschijnlijk niet  te veel gaan verschillen met het SES model. Dat zou betekenen dat het PBD model gebruikt kan worden voor sympatrische soortvorming. Dit is logisch aangezien je het </w:t>
      </w:r>
      <w:proofErr w:type="spellStart"/>
      <w:r w:rsidRPr="008A1700">
        <w:rPr>
          <w:rFonts w:ascii="Times New Roman" w:hAnsi="Times New Roman" w:cs="Times New Roman"/>
          <w:sz w:val="24"/>
          <w:szCs w:val="24"/>
        </w:rPr>
        <w:t>incipient</w:t>
      </w:r>
      <w:proofErr w:type="spellEnd"/>
      <w:r w:rsidRPr="008A1700">
        <w:rPr>
          <w:rFonts w:ascii="Times New Roman" w:hAnsi="Times New Roman" w:cs="Times New Roman"/>
          <w:sz w:val="24"/>
          <w:szCs w:val="24"/>
        </w:rPr>
        <w:t xml:space="preserve"> gedeelte van een soort ook kan zien als de verminderde gene flow die er plaats vindt bij sympatrische soortvorming, in plaats van helemaal geen gene flow zoals op dit moment beweerd wordt.</w:t>
      </w:r>
    </w:p>
    <w:p w14:paraId="41AF6902" w14:textId="77777777" w:rsidR="00562C5B" w:rsidRPr="008A1700" w:rsidRDefault="00562C5B">
      <w:pPr>
        <w:rPr>
          <w:rFonts w:ascii="Times New Roman" w:hAnsi="Times New Roman" w:cs="Times New Roman"/>
          <w:b/>
          <w:sz w:val="24"/>
          <w:szCs w:val="24"/>
        </w:rPr>
      </w:pPr>
      <w:r w:rsidRPr="008A1700">
        <w:rPr>
          <w:rFonts w:ascii="Times New Roman" w:hAnsi="Times New Roman" w:cs="Times New Roman"/>
          <w:b/>
          <w:sz w:val="24"/>
          <w:szCs w:val="24"/>
        </w:rPr>
        <w:t>Methode</w:t>
      </w:r>
    </w:p>
    <w:p w14:paraId="015C40DB" w14:textId="77777777" w:rsidR="00562C5B" w:rsidRPr="008A1700" w:rsidRDefault="003E3D44">
      <w:pPr>
        <w:rPr>
          <w:rFonts w:ascii="Times New Roman" w:hAnsi="Times New Roman" w:cs="Times New Roman"/>
          <w:sz w:val="24"/>
          <w:szCs w:val="24"/>
        </w:rPr>
      </w:pPr>
      <w:r w:rsidRPr="008A1700">
        <w:rPr>
          <w:rFonts w:ascii="Times New Roman" w:hAnsi="Times New Roman" w:cs="Times New Roman"/>
          <w:sz w:val="24"/>
          <w:szCs w:val="24"/>
        </w:rPr>
        <w:t xml:space="preserve">Beide modellen gebruiken erg verschillende parameters. Om er voor te zorgen dat er geen onvergelijkbare dingen worden vergeleken worden de fylogenetische bomen van het SES model </w:t>
      </w:r>
      <w:r w:rsidR="00CA4E4C" w:rsidRPr="008A1700">
        <w:rPr>
          <w:rFonts w:ascii="Times New Roman" w:hAnsi="Times New Roman" w:cs="Times New Roman"/>
          <w:sz w:val="24"/>
          <w:szCs w:val="24"/>
        </w:rPr>
        <w:t>met een maximum-</w:t>
      </w:r>
      <w:proofErr w:type="spellStart"/>
      <w:r w:rsidR="00CA4E4C" w:rsidRPr="008A1700">
        <w:rPr>
          <w:rFonts w:ascii="Times New Roman" w:hAnsi="Times New Roman" w:cs="Times New Roman"/>
          <w:sz w:val="24"/>
          <w:szCs w:val="24"/>
        </w:rPr>
        <w:t>likelihood</w:t>
      </w:r>
      <w:proofErr w:type="spellEnd"/>
      <w:r w:rsidR="00CA4E4C" w:rsidRPr="008A1700">
        <w:rPr>
          <w:rFonts w:ascii="Times New Roman" w:hAnsi="Times New Roman" w:cs="Times New Roman"/>
          <w:sz w:val="24"/>
          <w:szCs w:val="24"/>
        </w:rPr>
        <w:t xml:space="preserve"> gebruiken om de parameters van het PBD te verkrijgen. Met die parameters kan het PBD model dan gerund worden.</w:t>
      </w:r>
    </w:p>
    <w:p w14:paraId="4B30BDD7" w14:textId="77777777" w:rsidR="00CA4E4C" w:rsidRPr="008A1700" w:rsidRDefault="00CA4E4C">
      <w:pPr>
        <w:rPr>
          <w:rFonts w:ascii="Times New Roman" w:hAnsi="Times New Roman" w:cs="Times New Roman"/>
          <w:sz w:val="24"/>
          <w:szCs w:val="24"/>
        </w:rPr>
      </w:pPr>
      <w:r w:rsidRPr="008A1700">
        <w:rPr>
          <w:rFonts w:ascii="Times New Roman" w:hAnsi="Times New Roman" w:cs="Times New Roman"/>
          <w:sz w:val="24"/>
          <w:szCs w:val="24"/>
        </w:rPr>
        <w:t xml:space="preserve">Van beide modellen zal dan een </w:t>
      </w:r>
      <w:proofErr w:type="spellStart"/>
      <w:r w:rsidRPr="008A1700">
        <w:rPr>
          <w:rFonts w:ascii="Times New Roman" w:hAnsi="Times New Roman" w:cs="Times New Roman"/>
          <w:sz w:val="24"/>
          <w:szCs w:val="24"/>
        </w:rPr>
        <w:t>normalized</w:t>
      </w:r>
      <w:proofErr w:type="spellEnd"/>
      <w:r w:rsidRPr="008A1700">
        <w:rPr>
          <w:rFonts w:ascii="Times New Roman" w:hAnsi="Times New Roman" w:cs="Times New Roman"/>
          <w:sz w:val="24"/>
          <w:szCs w:val="24"/>
        </w:rPr>
        <w:t xml:space="preserve"> </w:t>
      </w:r>
      <w:proofErr w:type="spellStart"/>
      <w:r w:rsidRPr="008A1700">
        <w:rPr>
          <w:rFonts w:ascii="Times New Roman" w:hAnsi="Times New Roman" w:cs="Times New Roman"/>
          <w:sz w:val="24"/>
          <w:szCs w:val="24"/>
        </w:rPr>
        <w:t>Lineage</w:t>
      </w:r>
      <w:proofErr w:type="spellEnd"/>
      <w:r w:rsidRPr="008A1700">
        <w:rPr>
          <w:rFonts w:ascii="Times New Roman" w:hAnsi="Times New Roman" w:cs="Times New Roman"/>
          <w:sz w:val="24"/>
          <w:szCs w:val="24"/>
        </w:rPr>
        <w:t xml:space="preserve"> Through Time plot gemaakt worden. De oppervlakte tussen beide plots geeft het verschil weer tussen beide fylogenetische bomen (Janzen et al., 2015). </w:t>
      </w:r>
    </w:p>
    <w:p w14:paraId="27EFC85C" w14:textId="77777777" w:rsidR="00D50A74" w:rsidRPr="008A1700" w:rsidRDefault="00CA4E4C">
      <w:pPr>
        <w:rPr>
          <w:rFonts w:ascii="Times New Roman" w:hAnsi="Times New Roman" w:cs="Times New Roman"/>
          <w:sz w:val="24"/>
          <w:szCs w:val="24"/>
        </w:rPr>
      </w:pPr>
      <w:r w:rsidRPr="008A1700">
        <w:rPr>
          <w:rFonts w:ascii="Times New Roman" w:hAnsi="Times New Roman" w:cs="Times New Roman"/>
          <w:sz w:val="24"/>
          <w:szCs w:val="24"/>
        </w:rPr>
        <w:t xml:space="preserve">Voor een </w:t>
      </w:r>
      <w:proofErr w:type="spellStart"/>
      <w:r w:rsidRPr="008A1700">
        <w:rPr>
          <w:rFonts w:ascii="Times New Roman" w:hAnsi="Times New Roman" w:cs="Times New Roman"/>
          <w:sz w:val="24"/>
          <w:szCs w:val="24"/>
        </w:rPr>
        <w:t>nLTT</w:t>
      </w:r>
      <w:proofErr w:type="spellEnd"/>
      <w:r w:rsidRPr="008A1700">
        <w:rPr>
          <w:rFonts w:ascii="Times New Roman" w:hAnsi="Times New Roman" w:cs="Times New Roman"/>
          <w:sz w:val="24"/>
          <w:szCs w:val="24"/>
        </w:rPr>
        <w:t xml:space="preserve"> plot moet het SES model aangepast worden. SES geeft namelijk de </w:t>
      </w:r>
      <w:r w:rsidR="00D50A74" w:rsidRPr="008A1700">
        <w:rPr>
          <w:rFonts w:ascii="Times New Roman" w:hAnsi="Times New Roman" w:cs="Times New Roman"/>
          <w:sz w:val="24"/>
          <w:szCs w:val="24"/>
        </w:rPr>
        <w:t xml:space="preserve">genormaliseerde aantallen van alle ecotypes, </w:t>
      </w:r>
      <w:proofErr w:type="spellStart"/>
      <w:r w:rsidR="00D50A74" w:rsidRPr="008A1700">
        <w:rPr>
          <w:rFonts w:ascii="Times New Roman" w:hAnsi="Times New Roman" w:cs="Times New Roman"/>
          <w:sz w:val="24"/>
          <w:szCs w:val="24"/>
        </w:rPr>
        <w:t>female</w:t>
      </w:r>
      <w:proofErr w:type="spellEnd"/>
      <w:r w:rsidR="00D50A74" w:rsidRPr="008A1700">
        <w:rPr>
          <w:rFonts w:ascii="Times New Roman" w:hAnsi="Times New Roman" w:cs="Times New Roman"/>
          <w:sz w:val="24"/>
          <w:szCs w:val="24"/>
        </w:rPr>
        <w:t xml:space="preserve"> </w:t>
      </w:r>
      <w:proofErr w:type="spellStart"/>
      <w:r w:rsidR="00D50A74" w:rsidRPr="008A1700">
        <w:rPr>
          <w:rFonts w:ascii="Times New Roman" w:hAnsi="Times New Roman" w:cs="Times New Roman"/>
          <w:sz w:val="24"/>
          <w:szCs w:val="24"/>
        </w:rPr>
        <w:t>preferences</w:t>
      </w:r>
      <w:proofErr w:type="spellEnd"/>
      <w:r w:rsidR="00D50A74" w:rsidRPr="008A1700">
        <w:rPr>
          <w:rFonts w:ascii="Times New Roman" w:hAnsi="Times New Roman" w:cs="Times New Roman"/>
          <w:sz w:val="24"/>
          <w:szCs w:val="24"/>
        </w:rPr>
        <w:t xml:space="preserve"> en male </w:t>
      </w:r>
      <w:proofErr w:type="spellStart"/>
      <w:r w:rsidR="00D50A74" w:rsidRPr="008A1700">
        <w:rPr>
          <w:rFonts w:ascii="Times New Roman" w:hAnsi="Times New Roman" w:cs="Times New Roman"/>
          <w:sz w:val="24"/>
          <w:szCs w:val="24"/>
        </w:rPr>
        <w:t>traits</w:t>
      </w:r>
      <w:proofErr w:type="spellEnd"/>
      <w:r w:rsidR="00D50A74" w:rsidRPr="008A1700">
        <w:rPr>
          <w:rFonts w:ascii="Times New Roman" w:hAnsi="Times New Roman" w:cs="Times New Roman"/>
          <w:sz w:val="24"/>
          <w:szCs w:val="24"/>
        </w:rPr>
        <w:t xml:space="preserve"> door de tijd weer. Een </w:t>
      </w:r>
      <w:proofErr w:type="spellStart"/>
      <w:r w:rsidR="00D50A74" w:rsidRPr="008A1700">
        <w:rPr>
          <w:rFonts w:ascii="Times New Roman" w:hAnsi="Times New Roman" w:cs="Times New Roman"/>
          <w:sz w:val="24"/>
          <w:szCs w:val="24"/>
        </w:rPr>
        <w:t>lineage</w:t>
      </w:r>
      <w:proofErr w:type="spellEnd"/>
      <w:r w:rsidR="00D50A74" w:rsidRPr="008A1700">
        <w:rPr>
          <w:rFonts w:ascii="Times New Roman" w:hAnsi="Times New Roman" w:cs="Times New Roman"/>
          <w:sz w:val="24"/>
          <w:szCs w:val="24"/>
        </w:rPr>
        <w:t xml:space="preserve"> kan worden bepaald door de </w:t>
      </w:r>
      <w:proofErr w:type="spellStart"/>
      <w:r w:rsidR="00D50A74" w:rsidRPr="008A1700">
        <w:rPr>
          <w:rFonts w:ascii="Times New Roman" w:hAnsi="Times New Roman" w:cs="Times New Roman"/>
          <w:sz w:val="24"/>
          <w:szCs w:val="24"/>
        </w:rPr>
        <w:t>attractiveness</w:t>
      </w:r>
      <w:proofErr w:type="spellEnd"/>
      <w:r w:rsidR="00D50A74" w:rsidRPr="008A1700">
        <w:rPr>
          <w:rFonts w:ascii="Times New Roman" w:hAnsi="Times New Roman" w:cs="Times New Roman"/>
          <w:sz w:val="24"/>
          <w:szCs w:val="24"/>
        </w:rPr>
        <w:t xml:space="preserve"> tussen alle individuen uit te rekenen. Tussen alle individuen waar een redelijk grote kans (5%) is dat ze paren wordt een lijn getrokken en alle individuen waar een lijntje tussen zit worden geclusterd met behulp van een Boost </w:t>
      </w:r>
      <w:proofErr w:type="spellStart"/>
      <w:r w:rsidR="00D50A74" w:rsidRPr="008A1700">
        <w:rPr>
          <w:rFonts w:ascii="Times New Roman" w:hAnsi="Times New Roman" w:cs="Times New Roman"/>
          <w:sz w:val="24"/>
          <w:szCs w:val="24"/>
        </w:rPr>
        <w:t>library</w:t>
      </w:r>
      <w:proofErr w:type="spellEnd"/>
      <w:r w:rsidR="00D50A74" w:rsidRPr="008A1700">
        <w:rPr>
          <w:rFonts w:ascii="Times New Roman" w:hAnsi="Times New Roman" w:cs="Times New Roman"/>
          <w:sz w:val="24"/>
          <w:szCs w:val="24"/>
        </w:rPr>
        <w:t xml:space="preserve">. [REF] De verschillende groepen die dan gevormd worden zijn ieder hun eigen </w:t>
      </w:r>
      <w:proofErr w:type="spellStart"/>
      <w:r w:rsidR="00D50A74" w:rsidRPr="008A1700">
        <w:rPr>
          <w:rFonts w:ascii="Times New Roman" w:hAnsi="Times New Roman" w:cs="Times New Roman"/>
          <w:sz w:val="24"/>
          <w:szCs w:val="24"/>
        </w:rPr>
        <w:t>lineage</w:t>
      </w:r>
      <w:proofErr w:type="spellEnd"/>
      <w:r w:rsidR="00D50A74" w:rsidRPr="008A1700">
        <w:rPr>
          <w:rFonts w:ascii="Times New Roman" w:hAnsi="Times New Roman" w:cs="Times New Roman"/>
          <w:sz w:val="24"/>
          <w:szCs w:val="24"/>
        </w:rPr>
        <w:t xml:space="preserve"> / soort.</w:t>
      </w:r>
    </w:p>
    <w:p w14:paraId="34E63BE7" w14:textId="77777777" w:rsidR="008A1700" w:rsidRPr="008A1700" w:rsidRDefault="008A1700">
      <w:pPr>
        <w:rPr>
          <w:rFonts w:ascii="Times New Roman" w:hAnsi="Times New Roman" w:cs="Times New Roman"/>
          <w:sz w:val="24"/>
          <w:szCs w:val="24"/>
        </w:rPr>
      </w:pPr>
    </w:p>
    <w:p w14:paraId="7F94D585" w14:textId="77777777" w:rsidR="008A1700" w:rsidRPr="008A1700" w:rsidRDefault="008A1700" w:rsidP="008A1700">
      <w:pPr>
        <w:pStyle w:val="Kop2"/>
        <w:rPr>
          <w:rFonts w:cs="Times New Roman"/>
          <w:sz w:val="24"/>
          <w:szCs w:val="24"/>
          <w:lang w:val="nl-NL"/>
        </w:rPr>
      </w:pPr>
      <w:r w:rsidRPr="008A1700">
        <w:rPr>
          <w:rFonts w:cs="Times New Roman"/>
          <w:sz w:val="24"/>
          <w:szCs w:val="24"/>
          <w:lang w:val="nl-NL"/>
        </w:rPr>
        <w:t>3.4</w:t>
      </w:r>
      <w:r w:rsidRPr="008A1700">
        <w:rPr>
          <w:rFonts w:cs="Times New Roman"/>
          <w:sz w:val="24"/>
          <w:szCs w:val="24"/>
          <w:lang w:val="nl-NL"/>
        </w:rPr>
        <w:tab/>
      </w:r>
      <w:proofErr w:type="spellStart"/>
      <w:r w:rsidRPr="008A1700">
        <w:rPr>
          <w:rFonts w:cs="Times New Roman"/>
          <w:sz w:val="24"/>
          <w:szCs w:val="24"/>
          <w:lang w:val="nl-NL"/>
        </w:rPr>
        <w:t>Peripherals</w:t>
      </w:r>
      <w:proofErr w:type="spellEnd"/>
    </w:p>
    <w:p w14:paraId="0BD04FE6" w14:textId="77777777" w:rsidR="008A1700" w:rsidRPr="008A1700" w:rsidRDefault="008A1700" w:rsidP="008A1700">
      <w:pPr>
        <w:rPr>
          <w:rFonts w:ascii="Times New Roman" w:hAnsi="Times New Roman" w:cs="Times New Roman"/>
          <w:sz w:val="24"/>
          <w:szCs w:val="24"/>
        </w:rPr>
      </w:pPr>
    </w:p>
    <w:p w14:paraId="5195D257" w14:textId="77777777" w:rsidR="008A1700" w:rsidRPr="008A1700" w:rsidRDefault="008A1700" w:rsidP="008A1700">
      <w:pPr>
        <w:pStyle w:val="Kop3"/>
        <w:rPr>
          <w:rFonts w:cs="Times New Roman"/>
          <w:lang w:val="nl-NL"/>
        </w:rPr>
      </w:pPr>
      <w:r w:rsidRPr="008A1700">
        <w:rPr>
          <w:rFonts w:cs="Times New Roman"/>
          <w:lang w:val="nl-NL"/>
        </w:rPr>
        <w:t>3.4.1</w:t>
      </w:r>
      <w:r w:rsidRPr="008A1700">
        <w:rPr>
          <w:rFonts w:cs="Times New Roman"/>
          <w:lang w:val="nl-NL"/>
        </w:rPr>
        <w:tab/>
        <w:t>Software</w:t>
      </w:r>
    </w:p>
    <w:p w14:paraId="7BB33EC0" w14:textId="77777777" w:rsidR="008A1700" w:rsidRPr="008A1700" w:rsidRDefault="00071B47" w:rsidP="008A1700">
      <w:pPr>
        <w:rPr>
          <w:rFonts w:ascii="Times New Roman" w:hAnsi="Times New Roman" w:cs="Times New Roman"/>
          <w:sz w:val="24"/>
          <w:szCs w:val="24"/>
        </w:rPr>
      </w:pPr>
      <w:hyperlink r:id="rId6" w:history="1">
        <w:r w:rsidR="008A1700" w:rsidRPr="008A1700">
          <w:rPr>
            <w:rStyle w:val="Hyperlink"/>
            <w:rFonts w:ascii="Times New Roman" w:hAnsi="Times New Roman" w:cs="Times New Roman"/>
            <w:sz w:val="24"/>
            <w:szCs w:val="24"/>
          </w:rPr>
          <w:t>https://github.com/Richelbilderbeek/pbdmms</w:t>
        </w:r>
      </w:hyperlink>
    </w:p>
    <w:p w14:paraId="267B4237" w14:textId="77777777" w:rsidR="008A1700" w:rsidRPr="008A1700" w:rsidRDefault="008A1700" w:rsidP="008A1700">
      <w:pPr>
        <w:pStyle w:val="Kop3"/>
        <w:rPr>
          <w:rFonts w:cs="Times New Roman"/>
          <w:lang w:val="nl-NL"/>
        </w:rPr>
      </w:pPr>
      <w:r w:rsidRPr="008A1700">
        <w:rPr>
          <w:rFonts w:cs="Times New Roman"/>
          <w:lang w:val="nl-NL"/>
        </w:rPr>
        <w:t>3.4.2</w:t>
      </w:r>
      <w:r w:rsidRPr="008A1700">
        <w:rPr>
          <w:rFonts w:cs="Times New Roman"/>
          <w:lang w:val="nl-NL"/>
        </w:rPr>
        <w:tab/>
        <w:t>Hardware</w:t>
      </w:r>
    </w:p>
    <w:p w14:paraId="61A7F233" w14:textId="77777777" w:rsidR="008A1700" w:rsidRPr="008A1700" w:rsidRDefault="008A1700" w:rsidP="008A1700">
      <w:pPr>
        <w:rPr>
          <w:rFonts w:ascii="Times New Roman" w:hAnsi="Times New Roman" w:cs="Times New Roman"/>
          <w:sz w:val="24"/>
          <w:szCs w:val="24"/>
          <w:lang w:eastAsia="nl-NL"/>
        </w:rPr>
      </w:pPr>
      <w:r w:rsidRPr="008A1700">
        <w:rPr>
          <w:rFonts w:ascii="Times New Roman" w:hAnsi="Times New Roman" w:cs="Times New Roman"/>
          <w:sz w:val="24"/>
          <w:szCs w:val="24"/>
          <w:lang w:eastAsia="nl-NL"/>
        </w:rPr>
        <w:t>Super Cluster van de Rug</w:t>
      </w:r>
    </w:p>
    <w:p w14:paraId="358E06E6" w14:textId="26BAC917" w:rsidR="008A1700" w:rsidRPr="008A1700" w:rsidRDefault="008A1700">
      <w:pPr>
        <w:rPr>
          <w:rFonts w:ascii="Times New Roman" w:hAnsi="Times New Roman" w:cs="Times New Roman"/>
          <w:sz w:val="24"/>
          <w:szCs w:val="24"/>
        </w:rPr>
      </w:pPr>
    </w:p>
    <w:p w14:paraId="24AB6F23" w14:textId="77777777" w:rsidR="00562C5B" w:rsidRPr="008A1700" w:rsidRDefault="00562C5B">
      <w:pPr>
        <w:rPr>
          <w:rFonts w:ascii="Times New Roman" w:hAnsi="Times New Roman" w:cs="Times New Roman"/>
          <w:b/>
          <w:sz w:val="24"/>
          <w:szCs w:val="24"/>
        </w:rPr>
      </w:pPr>
      <w:r w:rsidRPr="008A1700">
        <w:rPr>
          <w:rFonts w:ascii="Times New Roman" w:hAnsi="Times New Roman" w:cs="Times New Roman"/>
          <w:b/>
          <w:sz w:val="24"/>
          <w:szCs w:val="24"/>
        </w:rPr>
        <w:lastRenderedPageBreak/>
        <w:t>Resultaten</w:t>
      </w:r>
    </w:p>
    <w:p w14:paraId="5FD36A6E" w14:textId="77777777" w:rsidR="00D50A74" w:rsidRPr="008A1700" w:rsidRDefault="00D50A74">
      <w:pPr>
        <w:rPr>
          <w:rFonts w:ascii="Times New Roman" w:hAnsi="Times New Roman" w:cs="Times New Roman"/>
          <w:sz w:val="24"/>
          <w:szCs w:val="24"/>
        </w:rPr>
      </w:pPr>
      <w:r w:rsidRPr="008A1700">
        <w:rPr>
          <w:rFonts w:ascii="Times New Roman" w:hAnsi="Times New Roman" w:cs="Times New Roman"/>
          <w:sz w:val="24"/>
          <w:szCs w:val="24"/>
        </w:rPr>
        <w:t>Die zijn er natuurlijk nog niet, maar ik kan wel voorspellen hoe ze er uit gaan zien.</w:t>
      </w:r>
      <w:r w:rsidRPr="008A1700">
        <w:rPr>
          <w:rFonts w:ascii="Times New Roman" w:hAnsi="Times New Roman" w:cs="Times New Roman"/>
          <w:noProof/>
          <w:sz w:val="24"/>
          <w:szCs w:val="24"/>
          <w:lang w:val="en-US" w:eastAsia="nl-NL"/>
        </w:rPr>
        <w:drawing>
          <wp:inline distT="0" distB="0" distL="0" distR="0" wp14:anchorId="6EF7D195" wp14:editId="34302F59">
            <wp:extent cx="4705350" cy="1461770"/>
            <wp:effectExtent l="0" t="0" r="0" b="508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8A1700">
        <w:rPr>
          <w:rFonts w:ascii="Times New Roman" w:hAnsi="Times New Roman" w:cs="Times New Roman"/>
          <w:noProof/>
          <w:sz w:val="24"/>
          <w:szCs w:val="24"/>
          <w:lang w:val="en-US" w:eastAsia="nl-NL"/>
        </w:rPr>
        <w:drawing>
          <wp:inline distT="0" distB="0" distL="0" distR="0" wp14:anchorId="37954AAA" wp14:editId="755E33B8">
            <wp:extent cx="4695825" cy="1715770"/>
            <wp:effectExtent l="0" t="0" r="9525" b="1778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CA6DA32" w14:textId="77777777" w:rsidR="00D50A74" w:rsidRPr="008A1700" w:rsidRDefault="00D50A74">
      <w:pPr>
        <w:rPr>
          <w:rFonts w:ascii="Times New Roman" w:hAnsi="Times New Roman" w:cs="Times New Roman"/>
          <w:sz w:val="24"/>
          <w:szCs w:val="24"/>
        </w:rPr>
      </w:pPr>
      <w:r w:rsidRPr="008A1700">
        <w:rPr>
          <w:rFonts w:ascii="Times New Roman" w:hAnsi="Times New Roman" w:cs="Times New Roman"/>
          <w:sz w:val="24"/>
          <w:szCs w:val="24"/>
        </w:rPr>
        <w:t>Boven: erg veel verschil, Onder: weinig verschil.</w:t>
      </w:r>
    </w:p>
    <w:p w14:paraId="380DA102" w14:textId="77777777" w:rsidR="00562C5B" w:rsidRPr="008A1700" w:rsidRDefault="00562C5B">
      <w:pPr>
        <w:rPr>
          <w:rFonts w:ascii="Times New Roman" w:hAnsi="Times New Roman" w:cs="Times New Roman"/>
          <w:b/>
          <w:sz w:val="24"/>
          <w:szCs w:val="24"/>
        </w:rPr>
      </w:pPr>
      <w:r w:rsidRPr="008A1700">
        <w:rPr>
          <w:rFonts w:ascii="Times New Roman" w:hAnsi="Times New Roman" w:cs="Times New Roman"/>
          <w:b/>
          <w:sz w:val="24"/>
          <w:szCs w:val="24"/>
        </w:rPr>
        <w:t>Conclusie en Discussie</w:t>
      </w:r>
    </w:p>
    <w:p w14:paraId="7DE69254" w14:textId="77777777" w:rsidR="00562C5B" w:rsidRDefault="008A1700">
      <w:pPr>
        <w:rPr>
          <w:rFonts w:ascii="Times New Roman" w:hAnsi="Times New Roman" w:cs="Times New Roman"/>
          <w:sz w:val="24"/>
          <w:szCs w:val="24"/>
        </w:rPr>
      </w:pPr>
      <w:r w:rsidRPr="008A1700">
        <w:rPr>
          <w:rFonts w:ascii="Times New Roman" w:hAnsi="Times New Roman" w:cs="Times New Roman"/>
          <w:sz w:val="24"/>
          <w:szCs w:val="24"/>
        </w:rPr>
        <w:t>Op dit moment kan ik nog niks concluderen, ook al denk ik wel dat ik gelijk ga hebben.</w:t>
      </w:r>
    </w:p>
    <w:p w14:paraId="05AC5CD0" w14:textId="161DDA30" w:rsidR="004674C7" w:rsidRPr="006B217E" w:rsidRDefault="006B217E" w:rsidP="006B217E">
      <w:pPr>
        <w:rPr>
          <w:rFonts w:ascii="Times New Roman" w:hAnsi="Times New Roman" w:cs="Times New Roman"/>
          <w:b/>
          <w:sz w:val="24"/>
          <w:szCs w:val="24"/>
        </w:rPr>
      </w:pPr>
      <w:proofErr w:type="spellStart"/>
      <w:r>
        <w:rPr>
          <w:rFonts w:ascii="Times New Roman" w:hAnsi="Times New Roman" w:cs="Times New Roman"/>
          <w:b/>
          <w:sz w:val="24"/>
          <w:szCs w:val="24"/>
        </w:rPr>
        <w:t>References</w:t>
      </w:r>
      <w:proofErr w:type="spellEnd"/>
    </w:p>
    <w:p w14:paraId="407149C4" w14:textId="77777777" w:rsidR="004674C7" w:rsidRDefault="004674C7" w:rsidP="004674C7">
      <w:pPr>
        <w:spacing w:after="0" w:line="240" w:lineRule="auto"/>
        <w:rPr>
          <w:rFonts w:ascii="Times New Roman" w:eastAsia="Times New Roman" w:hAnsi="Times New Roman" w:cs="Times New Roman"/>
          <w:sz w:val="20"/>
          <w:szCs w:val="20"/>
          <w:lang w:eastAsia="nl-NL"/>
        </w:rPr>
      </w:pPr>
    </w:p>
    <w:p w14:paraId="305A5B9A" w14:textId="77777777" w:rsidR="00B1655B" w:rsidRPr="004674C7" w:rsidRDefault="00B1655B" w:rsidP="00B1655B">
      <w:pPr>
        <w:pStyle w:val="Lijstalinea"/>
        <w:numPr>
          <w:ilvl w:val="0"/>
          <w:numId w:val="1"/>
        </w:numPr>
        <w:spacing w:after="0" w:line="240" w:lineRule="auto"/>
        <w:rPr>
          <w:rFonts w:ascii="Times New Roman" w:eastAsia="Times New Roman" w:hAnsi="Times New Roman" w:cs="Times New Roman"/>
          <w:sz w:val="20"/>
          <w:szCs w:val="20"/>
          <w:lang w:eastAsia="nl-NL"/>
        </w:rPr>
      </w:pPr>
      <w:proofErr w:type="spellStart"/>
      <w:r w:rsidRPr="004674C7">
        <w:rPr>
          <w:rFonts w:ascii="Times New Roman" w:eastAsia="Times New Roman" w:hAnsi="Times New Roman" w:cs="Times New Roman"/>
          <w:sz w:val="20"/>
          <w:szCs w:val="20"/>
          <w:lang w:eastAsia="nl-NL"/>
        </w:rPr>
        <w:t>Dieckmann</w:t>
      </w:r>
      <w:proofErr w:type="spellEnd"/>
      <w:r w:rsidRPr="004674C7">
        <w:rPr>
          <w:rFonts w:ascii="Times New Roman" w:eastAsia="Times New Roman" w:hAnsi="Times New Roman" w:cs="Times New Roman"/>
          <w:sz w:val="20"/>
          <w:szCs w:val="20"/>
          <w:lang w:eastAsia="nl-NL"/>
        </w:rPr>
        <w:t xml:space="preserve">, U. &amp; </w:t>
      </w:r>
      <w:proofErr w:type="spellStart"/>
      <w:r w:rsidRPr="004674C7">
        <w:rPr>
          <w:rFonts w:ascii="Times New Roman" w:eastAsia="Times New Roman" w:hAnsi="Times New Roman" w:cs="Times New Roman"/>
          <w:sz w:val="20"/>
          <w:szCs w:val="20"/>
          <w:lang w:eastAsia="nl-NL"/>
        </w:rPr>
        <w:t>Doebeli</w:t>
      </w:r>
      <w:proofErr w:type="spellEnd"/>
      <w:r w:rsidRPr="004674C7">
        <w:rPr>
          <w:rFonts w:ascii="Times New Roman" w:eastAsia="Times New Roman" w:hAnsi="Times New Roman" w:cs="Times New Roman"/>
          <w:sz w:val="20"/>
          <w:szCs w:val="20"/>
          <w:lang w:eastAsia="nl-NL"/>
        </w:rPr>
        <w:t>, M. (1999). “</w:t>
      </w:r>
      <w:r w:rsidRPr="004674C7">
        <w:rPr>
          <w:rFonts w:ascii="Times New Roman" w:eastAsia="Times New Roman" w:hAnsi="Times New Roman" w:cs="Times New Roman"/>
          <w:i/>
          <w:sz w:val="20"/>
          <w:szCs w:val="20"/>
          <w:lang w:eastAsia="nl-NL"/>
        </w:rPr>
        <w:t xml:space="preserve">On the </w:t>
      </w:r>
      <w:proofErr w:type="spellStart"/>
      <w:r w:rsidRPr="004674C7">
        <w:rPr>
          <w:rFonts w:ascii="Times New Roman" w:eastAsia="Times New Roman" w:hAnsi="Times New Roman" w:cs="Times New Roman"/>
          <w:i/>
          <w:sz w:val="20"/>
          <w:szCs w:val="20"/>
          <w:lang w:eastAsia="nl-NL"/>
        </w:rPr>
        <w:t>Origin</w:t>
      </w:r>
      <w:proofErr w:type="spellEnd"/>
      <w:r w:rsidRPr="004674C7">
        <w:rPr>
          <w:rFonts w:ascii="Times New Roman" w:eastAsia="Times New Roman" w:hAnsi="Times New Roman" w:cs="Times New Roman"/>
          <w:i/>
          <w:sz w:val="20"/>
          <w:szCs w:val="20"/>
          <w:lang w:eastAsia="nl-NL"/>
        </w:rPr>
        <w:t xml:space="preserve"> of </w:t>
      </w:r>
      <w:proofErr w:type="spellStart"/>
      <w:r w:rsidRPr="004674C7">
        <w:rPr>
          <w:rFonts w:ascii="Times New Roman" w:eastAsia="Times New Roman" w:hAnsi="Times New Roman" w:cs="Times New Roman"/>
          <w:i/>
          <w:sz w:val="20"/>
          <w:szCs w:val="20"/>
          <w:lang w:eastAsia="nl-NL"/>
        </w:rPr>
        <w:t>Speciation</w:t>
      </w:r>
      <w:proofErr w:type="spellEnd"/>
      <w:r w:rsidRPr="004674C7">
        <w:rPr>
          <w:rFonts w:ascii="Times New Roman" w:eastAsia="Times New Roman" w:hAnsi="Times New Roman" w:cs="Times New Roman"/>
          <w:i/>
          <w:sz w:val="20"/>
          <w:szCs w:val="20"/>
          <w:lang w:eastAsia="nl-NL"/>
        </w:rPr>
        <w:t xml:space="preserve"> </w:t>
      </w:r>
      <w:proofErr w:type="spellStart"/>
      <w:r w:rsidRPr="004674C7">
        <w:rPr>
          <w:rFonts w:ascii="Times New Roman" w:eastAsia="Times New Roman" w:hAnsi="Times New Roman" w:cs="Times New Roman"/>
          <w:i/>
          <w:sz w:val="20"/>
          <w:szCs w:val="20"/>
          <w:lang w:eastAsia="nl-NL"/>
        </w:rPr>
        <w:t>by</w:t>
      </w:r>
      <w:proofErr w:type="spellEnd"/>
      <w:r w:rsidRPr="004674C7">
        <w:rPr>
          <w:rFonts w:ascii="Times New Roman" w:eastAsia="Times New Roman" w:hAnsi="Times New Roman" w:cs="Times New Roman"/>
          <w:i/>
          <w:sz w:val="20"/>
          <w:szCs w:val="20"/>
          <w:lang w:eastAsia="nl-NL"/>
        </w:rPr>
        <w:t xml:space="preserve"> </w:t>
      </w:r>
      <w:proofErr w:type="spellStart"/>
      <w:r w:rsidRPr="004674C7">
        <w:rPr>
          <w:rFonts w:ascii="Times New Roman" w:eastAsia="Times New Roman" w:hAnsi="Times New Roman" w:cs="Times New Roman"/>
          <w:i/>
          <w:sz w:val="20"/>
          <w:szCs w:val="20"/>
          <w:lang w:eastAsia="nl-NL"/>
        </w:rPr>
        <w:t>Sympatric</w:t>
      </w:r>
      <w:proofErr w:type="spellEnd"/>
      <w:r w:rsidRPr="004674C7">
        <w:rPr>
          <w:rFonts w:ascii="Times New Roman" w:eastAsia="Times New Roman" w:hAnsi="Times New Roman" w:cs="Times New Roman"/>
          <w:i/>
          <w:sz w:val="20"/>
          <w:szCs w:val="20"/>
          <w:lang w:eastAsia="nl-NL"/>
        </w:rPr>
        <w:t xml:space="preserve"> </w:t>
      </w:r>
      <w:proofErr w:type="spellStart"/>
      <w:r w:rsidRPr="004674C7">
        <w:rPr>
          <w:rFonts w:ascii="Times New Roman" w:eastAsia="Times New Roman" w:hAnsi="Times New Roman" w:cs="Times New Roman"/>
          <w:i/>
          <w:sz w:val="20"/>
          <w:szCs w:val="20"/>
          <w:lang w:eastAsia="nl-NL"/>
        </w:rPr>
        <w:t>Speciation</w:t>
      </w:r>
      <w:proofErr w:type="spellEnd"/>
      <w:r w:rsidRPr="004674C7">
        <w:rPr>
          <w:rFonts w:ascii="Times New Roman" w:eastAsia="Times New Roman" w:hAnsi="Times New Roman" w:cs="Times New Roman"/>
          <w:i/>
          <w:sz w:val="20"/>
          <w:szCs w:val="20"/>
          <w:lang w:eastAsia="nl-NL"/>
        </w:rPr>
        <w:t xml:space="preserve">” </w:t>
      </w:r>
      <w:r w:rsidRPr="004674C7">
        <w:rPr>
          <w:rFonts w:ascii="Times New Roman" w:eastAsia="Times New Roman" w:hAnsi="Times New Roman" w:cs="Times New Roman"/>
          <w:sz w:val="20"/>
          <w:szCs w:val="20"/>
          <w:lang w:eastAsia="nl-NL"/>
        </w:rPr>
        <w:t xml:space="preserve">Nature, </w:t>
      </w:r>
      <w:r w:rsidRPr="004674C7">
        <w:rPr>
          <w:rFonts w:ascii="Times New Roman" w:eastAsia="Times New Roman" w:hAnsi="Times New Roman" w:cs="Times New Roman"/>
          <w:b/>
          <w:sz w:val="20"/>
          <w:szCs w:val="20"/>
          <w:lang w:eastAsia="nl-NL"/>
        </w:rPr>
        <w:t>400</w:t>
      </w:r>
      <w:r w:rsidRPr="004674C7">
        <w:rPr>
          <w:rFonts w:ascii="Times New Roman" w:eastAsia="Times New Roman" w:hAnsi="Times New Roman" w:cs="Times New Roman"/>
          <w:sz w:val="20"/>
          <w:szCs w:val="20"/>
          <w:lang w:eastAsia="nl-NL"/>
        </w:rPr>
        <w:t>, 354-357</w:t>
      </w:r>
    </w:p>
    <w:p w14:paraId="5A02C52B" w14:textId="77777777" w:rsidR="00B1655B" w:rsidRDefault="00B1655B" w:rsidP="00B1655B">
      <w:pPr>
        <w:pStyle w:val="Lijstalinea"/>
        <w:numPr>
          <w:ilvl w:val="0"/>
          <w:numId w:val="1"/>
        </w:numPr>
        <w:spacing w:after="0" w:line="240" w:lineRule="auto"/>
        <w:rPr>
          <w:rFonts w:ascii="Times New Roman" w:eastAsia="Times New Roman" w:hAnsi="Times New Roman" w:cs="Times New Roman"/>
          <w:sz w:val="20"/>
          <w:szCs w:val="20"/>
          <w:lang w:eastAsia="nl-NL"/>
        </w:rPr>
      </w:pPr>
      <w:proofErr w:type="spellStart"/>
      <w:r>
        <w:rPr>
          <w:rFonts w:ascii="Times New Roman" w:eastAsia="Times New Roman" w:hAnsi="Times New Roman" w:cs="Times New Roman"/>
          <w:sz w:val="20"/>
          <w:szCs w:val="20"/>
          <w:lang w:eastAsia="nl-NL"/>
        </w:rPr>
        <w:t>Drossel</w:t>
      </w:r>
      <w:proofErr w:type="spellEnd"/>
      <w:r>
        <w:rPr>
          <w:rFonts w:ascii="Times New Roman" w:eastAsia="Times New Roman" w:hAnsi="Times New Roman" w:cs="Times New Roman"/>
          <w:sz w:val="20"/>
          <w:szCs w:val="20"/>
          <w:lang w:eastAsia="nl-NL"/>
        </w:rPr>
        <w:t xml:space="preserve">, B. &amp; </w:t>
      </w:r>
      <w:proofErr w:type="spellStart"/>
      <w:r>
        <w:rPr>
          <w:rFonts w:ascii="Times New Roman" w:eastAsia="Times New Roman" w:hAnsi="Times New Roman" w:cs="Times New Roman"/>
          <w:sz w:val="20"/>
          <w:szCs w:val="20"/>
          <w:lang w:eastAsia="nl-NL"/>
        </w:rPr>
        <w:t>McKane</w:t>
      </w:r>
      <w:proofErr w:type="spellEnd"/>
      <w:r>
        <w:rPr>
          <w:rFonts w:ascii="Times New Roman" w:eastAsia="Times New Roman" w:hAnsi="Times New Roman" w:cs="Times New Roman"/>
          <w:sz w:val="20"/>
          <w:szCs w:val="20"/>
          <w:lang w:eastAsia="nl-NL"/>
        </w:rPr>
        <w:t xml:space="preserve">, A. (2000). </w:t>
      </w:r>
      <w:r>
        <w:rPr>
          <w:rFonts w:ascii="Times New Roman" w:eastAsia="Times New Roman" w:hAnsi="Times New Roman" w:cs="Times New Roman"/>
          <w:i/>
          <w:sz w:val="20"/>
          <w:szCs w:val="20"/>
          <w:lang w:eastAsia="nl-NL"/>
        </w:rPr>
        <w:t>“</w:t>
      </w:r>
      <w:proofErr w:type="spellStart"/>
      <w:r>
        <w:rPr>
          <w:rFonts w:ascii="Times New Roman" w:eastAsia="Times New Roman" w:hAnsi="Times New Roman" w:cs="Times New Roman"/>
          <w:i/>
          <w:sz w:val="20"/>
          <w:szCs w:val="20"/>
          <w:lang w:eastAsia="nl-NL"/>
        </w:rPr>
        <w:t>Competitive</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speciation</w:t>
      </w:r>
      <w:proofErr w:type="spellEnd"/>
      <w:r>
        <w:rPr>
          <w:rFonts w:ascii="Times New Roman" w:eastAsia="Times New Roman" w:hAnsi="Times New Roman" w:cs="Times New Roman"/>
          <w:i/>
          <w:sz w:val="20"/>
          <w:szCs w:val="20"/>
          <w:lang w:eastAsia="nl-NL"/>
        </w:rPr>
        <w:t xml:space="preserve"> in </w:t>
      </w:r>
      <w:proofErr w:type="spellStart"/>
      <w:r>
        <w:rPr>
          <w:rFonts w:ascii="Times New Roman" w:eastAsia="Times New Roman" w:hAnsi="Times New Roman" w:cs="Times New Roman"/>
          <w:i/>
          <w:sz w:val="20"/>
          <w:szCs w:val="20"/>
          <w:lang w:eastAsia="nl-NL"/>
        </w:rPr>
        <w:t>quantitative</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genetic</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models</w:t>
      </w:r>
      <w:proofErr w:type="spellEnd"/>
      <w:r>
        <w:rPr>
          <w:rFonts w:ascii="Times New Roman" w:eastAsia="Times New Roman" w:hAnsi="Times New Roman" w:cs="Times New Roman"/>
          <w:i/>
          <w:sz w:val="20"/>
          <w:szCs w:val="20"/>
          <w:lang w:eastAsia="nl-NL"/>
        </w:rPr>
        <w:t>”</w:t>
      </w:r>
      <w:r>
        <w:rPr>
          <w:rFonts w:ascii="Times New Roman" w:eastAsia="Times New Roman" w:hAnsi="Times New Roman" w:cs="Times New Roman"/>
          <w:sz w:val="20"/>
          <w:szCs w:val="20"/>
          <w:lang w:eastAsia="nl-NL"/>
        </w:rPr>
        <w:t xml:space="preserve"> J. </w:t>
      </w:r>
      <w:proofErr w:type="spellStart"/>
      <w:r>
        <w:rPr>
          <w:rFonts w:ascii="Times New Roman" w:eastAsia="Times New Roman" w:hAnsi="Times New Roman" w:cs="Times New Roman"/>
          <w:sz w:val="20"/>
          <w:szCs w:val="20"/>
          <w:lang w:eastAsia="nl-NL"/>
        </w:rPr>
        <w:t>Theor</w:t>
      </w:r>
      <w:proofErr w:type="spellEnd"/>
      <w:r>
        <w:rPr>
          <w:rFonts w:ascii="Times New Roman" w:eastAsia="Times New Roman" w:hAnsi="Times New Roman" w:cs="Times New Roman"/>
          <w:sz w:val="20"/>
          <w:szCs w:val="20"/>
          <w:lang w:eastAsia="nl-NL"/>
        </w:rPr>
        <w:t xml:space="preserve">. </w:t>
      </w:r>
      <w:proofErr w:type="spellStart"/>
      <w:r>
        <w:rPr>
          <w:rFonts w:ascii="Times New Roman" w:eastAsia="Times New Roman" w:hAnsi="Times New Roman" w:cs="Times New Roman"/>
          <w:sz w:val="20"/>
          <w:szCs w:val="20"/>
          <w:lang w:eastAsia="nl-NL"/>
        </w:rPr>
        <w:t>Biol</w:t>
      </w:r>
      <w:proofErr w:type="spellEnd"/>
      <w:r>
        <w:rPr>
          <w:rFonts w:ascii="Times New Roman" w:eastAsia="Times New Roman" w:hAnsi="Times New Roman" w:cs="Times New Roman"/>
          <w:sz w:val="20"/>
          <w:szCs w:val="20"/>
          <w:lang w:eastAsia="nl-NL"/>
        </w:rPr>
        <w:t xml:space="preserve">. </w:t>
      </w:r>
      <w:r>
        <w:rPr>
          <w:rFonts w:ascii="Times New Roman" w:eastAsia="Times New Roman" w:hAnsi="Times New Roman" w:cs="Times New Roman"/>
          <w:b/>
          <w:sz w:val="20"/>
          <w:szCs w:val="20"/>
          <w:lang w:eastAsia="nl-NL"/>
        </w:rPr>
        <w:t>204:</w:t>
      </w:r>
      <w:r>
        <w:rPr>
          <w:rFonts w:ascii="Times New Roman" w:eastAsia="Times New Roman" w:hAnsi="Times New Roman" w:cs="Times New Roman"/>
          <w:sz w:val="20"/>
          <w:szCs w:val="20"/>
          <w:lang w:eastAsia="nl-NL"/>
        </w:rPr>
        <w:t xml:space="preserve"> 467-478</w:t>
      </w:r>
    </w:p>
    <w:p w14:paraId="40886538" w14:textId="7DE919A6" w:rsidR="00B1655B" w:rsidRDefault="00B1655B" w:rsidP="00B1655B">
      <w:pPr>
        <w:pStyle w:val="Lijstalinea"/>
        <w:numPr>
          <w:ilvl w:val="0"/>
          <w:numId w:val="1"/>
        </w:num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 xml:space="preserve">Etienne, R.S. &amp; </w:t>
      </w:r>
      <w:proofErr w:type="spellStart"/>
      <w:r>
        <w:rPr>
          <w:rFonts w:ascii="Times New Roman" w:eastAsia="Times New Roman" w:hAnsi="Times New Roman" w:cs="Times New Roman"/>
          <w:sz w:val="20"/>
          <w:szCs w:val="20"/>
          <w:lang w:eastAsia="nl-NL"/>
        </w:rPr>
        <w:t>Rosindell</w:t>
      </w:r>
      <w:proofErr w:type="spellEnd"/>
      <w:r>
        <w:rPr>
          <w:rFonts w:ascii="Times New Roman" w:eastAsia="Times New Roman" w:hAnsi="Times New Roman" w:cs="Times New Roman"/>
          <w:sz w:val="20"/>
          <w:szCs w:val="20"/>
          <w:lang w:eastAsia="nl-NL"/>
        </w:rPr>
        <w:t xml:space="preserve">, J. (2011). </w:t>
      </w:r>
      <w:r>
        <w:rPr>
          <w:rFonts w:ascii="Times New Roman" w:eastAsia="Times New Roman" w:hAnsi="Times New Roman" w:cs="Times New Roman"/>
          <w:i/>
          <w:sz w:val="20"/>
          <w:szCs w:val="20"/>
          <w:lang w:eastAsia="nl-NL"/>
        </w:rPr>
        <w:t>“</w:t>
      </w:r>
      <w:proofErr w:type="spellStart"/>
      <w:r>
        <w:rPr>
          <w:rFonts w:ascii="Times New Roman" w:eastAsia="Times New Roman" w:hAnsi="Times New Roman" w:cs="Times New Roman"/>
          <w:i/>
          <w:sz w:val="20"/>
          <w:szCs w:val="20"/>
          <w:lang w:eastAsia="nl-NL"/>
        </w:rPr>
        <w:t>Prolonging</w:t>
      </w:r>
      <w:proofErr w:type="spellEnd"/>
      <w:r>
        <w:rPr>
          <w:rFonts w:ascii="Times New Roman" w:eastAsia="Times New Roman" w:hAnsi="Times New Roman" w:cs="Times New Roman"/>
          <w:i/>
          <w:sz w:val="20"/>
          <w:szCs w:val="20"/>
          <w:lang w:eastAsia="nl-NL"/>
        </w:rPr>
        <w:t xml:space="preserve"> the past Counteracts the pull of the present: </w:t>
      </w:r>
      <w:proofErr w:type="spellStart"/>
      <w:r>
        <w:rPr>
          <w:rFonts w:ascii="Times New Roman" w:eastAsia="Times New Roman" w:hAnsi="Times New Roman" w:cs="Times New Roman"/>
          <w:i/>
          <w:sz w:val="20"/>
          <w:szCs w:val="20"/>
          <w:lang w:eastAsia="nl-NL"/>
        </w:rPr>
        <w:t>Protracted</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speciation</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can</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explain</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observed</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slowdowns</w:t>
      </w:r>
      <w:proofErr w:type="spellEnd"/>
      <w:r>
        <w:rPr>
          <w:rFonts w:ascii="Times New Roman" w:eastAsia="Times New Roman" w:hAnsi="Times New Roman" w:cs="Times New Roman"/>
          <w:i/>
          <w:sz w:val="20"/>
          <w:szCs w:val="20"/>
          <w:lang w:eastAsia="nl-NL"/>
        </w:rPr>
        <w:t xml:space="preserve"> in </w:t>
      </w:r>
      <w:proofErr w:type="spellStart"/>
      <w:r>
        <w:rPr>
          <w:rFonts w:ascii="Times New Roman" w:eastAsia="Times New Roman" w:hAnsi="Times New Roman" w:cs="Times New Roman"/>
          <w:i/>
          <w:sz w:val="20"/>
          <w:szCs w:val="20"/>
          <w:lang w:eastAsia="nl-NL"/>
        </w:rPr>
        <w:t>diversivication</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sz w:val="20"/>
          <w:szCs w:val="20"/>
          <w:lang w:eastAsia="nl-NL"/>
        </w:rPr>
        <w:t>Syst</w:t>
      </w:r>
      <w:proofErr w:type="spellEnd"/>
      <w:r>
        <w:rPr>
          <w:rFonts w:ascii="Times New Roman" w:eastAsia="Times New Roman" w:hAnsi="Times New Roman" w:cs="Times New Roman"/>
          <w:sz w:val="20"/>
          <w:szCs w:val="20"/>
          <w:lang w:eastAsia="nl-NL"/>
        </w:rPr>
        <w:t xml:space="preserve">. </w:t>
      </w:r>
      <w:proofErr w:type="spellStart"/>
      <w:r>
        <w:rPr>
          <w:rFonts w:ascii="Times New Roman" w:eastAsia="Times New Roman" w:hAnsi="Times New Roman" w:cs="Times New Roman"/>
          <w:sz w:val="20"/>
          <w:szCs w:val="20"/>
          <w:lang w:eastAsia="nl-NL"/>
        </w:rPr>
        <w:t>Biol</w:t>
      </w:r>
      <w:proofErr w:type="spellEnd"/>
      <w:r>
        <w:rPr>
          <w:rFonts w:ascii="Times New Roman" w:eastAsia="Times New Roman" w:hAnsi="Times New Roman" w:cs="Times New Roman"/>
          <w:sz w:val="20"/>
          <w:szCs w:val="20"/>
          <w:lang w:eastAsia="nl-NL"/>
        </w:rPr>
        <w:t xml:space="preserve">. </w:t>
      </w:r>
      <w:r>
        <w:rPr>
          <w:rFonts w:ascii="Times New Roman" w:eastAsia="Times New Roman" w:hAnsi="Times New Roman" w:cs="Times New Roman"/>
          <w:b/>
          <w:sz w:val="20"/>
          <w:szCs w:val="20"/>
          <w:lang w:eastAsia="nl-NL"/>
        </w:rPr>
        <w:t>61</w:t>
      </w:r>
      <w:r>
        <w:rPr>
          <w:rFonts w:ascii="Times New Roman" w:eastAsia="Times New Roman" w:hAnsi="Times New Roman" w:cs="Times New Roman"/>
          <w:sz w:val="20"/>
          <w:szCs w:val="20"/>
          <w:lang w:eastAsia="nl-NL"/>
        </w:rPr>
        <w:t>, 204-213</w:t>
      </w:r>
    </w:p>
    <w:p w14:paraId="04642410" w14:textId="77777777" w:rsidR="00B1655B" w:rsidRDefault="00B1655B" w:rsidP="00B1655B">
      <w:pPr>
        <w:pStyle w:val="Lijstalinea"/>
        <w:numPr>
          <w:ilvl w:val="0"/>
          <w:numId w:val="1"/>
        </w:numPr>
        <w:spacing w:after="0" w:line="240" w:lineRule="auto"/>
        <w:rPr>
          <w:rFonts w:ascii="Times New Roman" w:eastAsia="Times New Roman" w:hAnsi="Times New Roman" w:cs="Times New Roman"/>
          <w:sz w:val="20"/>
          <w:szCs w:val="20"/>
          <w:lang w:eastAsia="nl-NL"/>
        </w:rPr>
      </w:pPr>
      <w:proofErr w:type="spellStart"/>
      <w:r>
        <w:rPr>
          <w:rFonts w:ascii="Times New Roman" w:eastAsia="Times New Roman" w:hAnsi="Times New Roman" w:cs="Times New Roman"/>
          <w:sz w:val="20"/>
          <w:szCs w:val="20"/>
          <w:lang w:eastAsia="nl-NL"/>
        </w:rPr>
        <w:t>Higashi</w:t>
      </w:r>
      <w:proofErr w:type="spellEnd"/>
      <w:r>
        <w:rPr>
          <w:rFonts w:ascii="Times New Roman" w:eastAsia="Times New Roman" w:hAnsi="Times New Roman" w:cs="Times New Roman"/>
          <w:sz w:val="20"/>
          <w:szCs w:val="20"/>
          <w:lang w:eastAsia="nl-NL"/>
        </w:rPr>
        <w:t xml:space="preserve">, M., </w:t>
      </w:r>
      <w:proofErr w:type="spellStart"/>
      <w:r>
        <w:rPr>
          <w:rFonts w:ascii="Times New Roman" w:eastAsia="Times New Roman" w:hAnsi="Times New Roman" w:cs="Times New Roman"/>
          <w:sz w:val="20"/>
          <w:szCs w:val="20"/>
          <w:lang w:eastAsia="nl-NL"/>
        </w:rPr>
        <w:t>Takimoto</w:t>
      </w:r>
      <w:proofErr w:type="spellEnd"/>
      <w:r>
        <w:rPr>
          <w:rFonts w:ascii="Times New Roman" w:eastAsia="Times New Roman" w:hAnsi="Times New Roman" w:cs="Times New Roman"/>
          <w:sz w:val="20"/>
          <w:szCs w:val="20"/>
          <w:lang w:eastAsia="nl-NL"/>
        </w:rPr>
        <w:t xml:space="preserve">, G. &amp; </w:t>
      </w:r>
      <w:proofErr w:type="spellStart"/>
      <w:r>
        <w:rPr>
          <w:rFonts w:ascii="Times New Roman" w:eastAsia="Times New Roman" w:hAnsi="Times New Roman" w:cs="Times New Roman"/>
          <w:sz w:val="20"/>
          <w:szCs w:val="20"/>
          <w:lang w:eastAsia="nl-NL"/>
        </w:rPr>
        <w:t>Yamamura</w:t>
      </w:r>
      <w:proofErr w:type="spellEnd"/>
      <w:r>
        <w:rPr>
          <w:rFonts w:ascii="Times New Roman" w:eastAsia="Times New Roman" w:hAnsi="Times New Roman" w:cs="Times New Roman"/>
          <w:sz w:val="20"/>
          <w:szCs w:val="20"/>
          <w:lang w:eastAsia="nl-NL"/>
        </w:rPr>
        <w:t xml:space="preserve">, N. (1999). </w:t>
      </w:r>
      <w:r>
        <w:rPr>
          <w:rFonts w:ascii="Times New Roman" w:eastAsia="Times New Roman" w:hAnsi="Times New Roman" w:cs="Times New Roman"/>
          <w:i/>
          <w:sz w:val="20"/>
          <w:szCs w:val="20"/>
          <w:lang w:eastAsia="nl-NL"/>
        </w:rPr>
        <w:t>“</w:t>
      </w:r>
      <w:proofErr w:type="spellStart"/>
      <w:r>
        <w:rPr>
          <w:rFonts w:ascii="Times New Roman" w:eastAsia="Times New Roman" w:hAnsi="Times New Roman" w:cs="Times New Roman"/>
          <w:i/>
          <w:sz w:val="20"/>
          <w:szCs w:val="20"/>
          <w:lang w:eastAsia="nl-NL"/>
        </w:rPr>
        <w:t>Sympatric</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speciation</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by</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sexual</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selection</w:t>
      </w:r>
      <w:proofErr w:type="spellEnd"/>
      <w:r>
        <w:rPr>
          <w:rFonts w:ascii="Times New Roman" w:eastAsia="Times New Roman" w:hAnsi="Times New Roman" w:cs="Times New Roman"/>
          <w:i/>
          <w:sz w:val="20"/>
          <w:szCs w:val="20"/>
          <w:lang w:eastAsia="nl-NL"/>
        </w:rPr>
        <w:t>”</w:t>
      </w:r>
      <w:r>
        <w:rPr>
          <w:rFonts w:ascii="Times New Roman" w:eastAsia="Times New Roman" w:hAnsi="Times New Roman" w:cs="Times New Roman"/>
          <w:sz w:val="20"/>
          <w:szCs w:val="20"/>
          <w:lang w:eastAsia="nl-NL"/>
        </w:rPr>
        <w:t xml:space="preserve"> Nature </w:t>
      </w:r>
      <w:r>
        <w:rPr>
          <w:rFonts w:ascii="Times New Roman" w:eastAsia="Times New Roman" w:hAnsi="Times New Roman" w:cs="Times New Roman"/>
          <w:b/>
          <w:sz w:val="20"/>
          <w:szCs w:val="20"/>
          <w:lang w:eastAsia="nl-NL"/>
        </w:rPr>
        <w:t>402</w:t>
      </w:r>
      <w:r>
        <w:rPr>
          <w:rFonts w:ascii="Times New Roman" w:eastAsia="Times New Roman" w:hAnsi="Times New Roman" w:cs="Times New Roman"/>
          <w:sz w:val="20"/>
          <w:szCs w:val="20"/>
          <w:lang w:eastAsia="nl-NL"/>
        </w:rPr>
        <w:t>. 523-526</w:t>
      </w:r>
    </w:p>
    <w:p w14:paraId="11A68DC6" w14:textId="32F699E8" w:rsidR="00B1655B" w:rsidRDefault="00B1655B" w:rsidP="00B1655B">
      <w:pPr>
        <w:pStyle w:val="Lijstalinea"/>
        <w:numPr>
          <w:ilvl w:val="0"/>
          <w:numId w:val="1"/>
        </w:num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 xml:space="preserve">Janzen, T., </w:t>
      </w:r>
      <w:proofErr w:type="spellStart"/>
      <w:r>
        <w:rPr>
          <w:rFonts w:ascii="Times New Roman" w:eastAsia="Times New Roman" w:hAnsi="Times New Roman" w:cs="Times New Roman"/>
          <w:sz w:val="20"/>
          <w:szCs w:val="20"/>
          <w:lang w:eastAsia="nl-NL"/>
        </w:rPr>
        <w:t>Höhna</w:t>
      </w:r>
      <w:proofErr w:type="spellEnd"/>
      <w:r>
        <w:rPr>
          <w:rFonts w:ascii="Times New Roman" w:eastAsia="Times New Roman" w:hAnsi="Times New Roman" w:cs="Times New Roman"/>
          <w:sz w:val="20"/>
          <w:szCs w:val="20"/>
          <w:lang w:eastAsia="nl-NL"/>
        </w:rPr>
        <w:t>, S. &amp; Etienne, R.S. (2005)</w:t>
      </w:r>
      <w:r w:rsidR="00C77677">
        <w:rPr>
          <w:rFonts w:ascii="Times New Roman" w:eastAsia="Times New Roman" w:hAnsi="Times New Roman" w:cs="Times New Roman"/>
          <w:sz w:val="20"/>
          <w:szCs w:val="20"/>
          <w:lang w:eastAsia="nl-NL"/>
        </w:rPr>
        <w:t>. “</w:t>
      </w:r>
      <w:proofErr w:type="spellStart"/>
      <w:r w:rsidR="00C77677">
        <w:rPr>
          <w:rFonts w:ascii="Times New Roman" w:eastAsia="Times New Roman" w:hAnsi="Times New Roman" w:cs="Times New Roman"/>
          <w:i/>
          <w:sz w:val="20"/>
          <w:szCs w:val="20"/>
          <w:lang w:eastAsia="nl-NL"/>
        </w:rPr>
        <w:t>Approximate</w:t>
      </w:r>
      <w:proofErr w:type="spellEnd"/>
      <w:r w:rsidR="00C77677">
        <w:rPr>
          <w:rFonts w:ascii="Times New Roman" w:eastAsia="Times New Roman" w:hAnsi="Times New Roman" w:cs="Times New Roman"/>
          <w:i/>
          <w:sz w:val="20"/>
          <w:szCs w:val="20"/>
          <w:lang w:eastAsia="nl-NL"/>
        </w:rPr>
        <w:t xml:space="preserve"> </w:t>
      </w:r>
      <w:proofErr w:type="spellStart"/>
      <w:r w:rsidR="00C77677">
        <w:rPr>
          <w:rFonts w:ascii="Times New Roman" w:eastAsia="Times New Roman" w:hAnsi="Times New Roman" w:cs="Times New Roman"/>
          <w:i/>
          <w:sz w:val="20"/>
          <w:szCs w:val="20"/>
          <w:lang w:eastAsia="nl-NL"/>
        </w:rPr>
        <w:t>Bayesian</w:t>
      </w:r>
      <w:proofErr w:type="spellEnd"/>
      <w:r w:rsidR="00C77677">
        <w:rPr>
          <w:rFonts w:ascii="Times New Roman" w:eastAsia="Times New Roman" w:hAnsi="Times New Roman" w:cs="Times New Roman"/>
          <w:i/>
          <w:sz w:val="20"/>
          <w:szCs w:val="20"/>
          <w:lang w:eastAsia="nl-NL"/>
        </w:rPr>
        <w:t xml:space="preserve"> </w:t>
      </w:r>
      <w:proofErr w:type="spellStart"/>
      <w:r w:rsidR="00C77677">
        <w:rPr>
          <w:rFonts w:ascii="Times New Roman" w:eastAsia="Times New Roman" w:hAnsi="Times New Roman" w:cs="Times New Roman"/>
          <w:i/>
          <w:sz w:val="20"/>
          <w:szCs w:val="20"/>
          <w:lang w:eastAsia="nl-NL"/>
        </w:rPr>
        <w:t>Computation</w:t>
      </w:r>
      <w:proofErr w:type="spellEnd"/>
      <w:r w:rsidR="00C77677">
        <w:rPr>
          <w:rFonts w:ascii="Times New Roman" w:eastAsia="Times New Roman" w:hAnsi="Times New Roman" w:cs="Times New Roman"/>
          <w:i/>
          <w:sz w:val="20"/>
          <w:szCs w:val="20"/>
          <w:lang w:eastAsia="nl-NL"/>
        </w:rPr>
        <w:t xml:space="preserve"> of </w:t>
      </w:r>
      <w:proofErr w:type="spellStart"/>
      <w:r w:rsidR="00C77677">
        <w:rPr>
          <w:rFonts w:ascii="Times New Roman" w:eastAsia="Times New Roman" w:hAnsi="Times New Roman" w:cs="Times New Roman"/>
          <w:i/>
          <w:sz w:val="20"/>
          <w:szCs w:val="20"/>
          <w:lang w:eastAsia="nl-NL"/>
        </w:rPr>
        <w:t>diversification</w:t>
      </w:r>
      <w:proofErr w:type="spellEnd"/>
      <w:r w:rsidR="00C77677">
        <w:rPr>
          <w:rFonts w:ascii="Times New Roman" w:eastAsia="Times New Roman" w:hAnsi="Times New Roman" w:cs="Times New Roman"/>
          <w:i/>
          <w:sz w:val="20"/>
          <w:szCs w:val="20"/>
          <w:lang w:eastAsia="nl-NL"/>
        </w:rPr>
        <w:t xml:space="preserve"> </w:t>
      </w:r>
      <w:proofErr w:type="spellStart"/>
      <w:r w:rsidR="00C77677">
        <w:rPr>
          <w:rFonts w:ascii="Times New Roman" w:eastAsia="Times New Roman" w:hAnsi="Times New Roman" w:cs="Times New Roman"/>
          <w:i/>
          <w:sz w:val="20"/>
          <w:szCs w:val="20"/>
          <w:lang w:eastAsia="nl-NL"/>
        </w:rPr>
        <w:t>rates</w:t>
      </w:r>
      <w:proofErr w:type="spellEnd"/>
      <w:r w:rsidR="00C77677">
        <w:rPr>
          <w:rFonts w:ascii="Times New Roman" w:eastAsia="Times New Roman" w:hAnsi="Times New Roman" w:cs="Times New Roman"/>
          <w:i/>
          <w:sz w:val="20"/>
          <w:szCs w:val="20"/>
          <w:lang w:eastAsia="nl-NL"/>
        </w:rPr>
        <w:t xml:space="preserve"> </w:t>
      </w:r>
      <w:proofErr w:type="spellStart"/>
      <w:r w:rsidR="00C77677">
        <w:rPr>
          <w:rFonts w:ascii="Times New Roman" w:eastAsia="Times New Roman" w:hAnsi="Times New Roman" w:cs="Times New Roman"/>
          <w:i/>
          <w:sz w:val="20"/>
          <w:szCs w:val="20"/>
          <w:lang w:eastAsia="nl-NL"/>
        </w:rPr>
        <w:t>for</w:t>
      </w:r>
      <w:proofErr w:type="spellEnd"/>
      <w:r w:rsidR="00C77677">
        <w:rPr>
          <w:rFonts w:ascii="Times New Roman" w:eastAsia="Times New Roman" w:hAnsi="Times New Roman" w:cs="Times New Roman"/>
          <w:i/>
          <w:sz w:val="20"/>
          <w:szCs w:val="20"/>
          <w:lang w:eastAsia="nl-NL"/>
        </w:rPr>
        <w:t xml:space="preserve"> </w:t>
      </w:r>
      <w:proofErr w:type="spellStart"/>
      <w:r w:rsidR="00C77677">
        <w:rPr>
          <w:rFonts w:ascii="Times New Roman" w:eastAsia="Times New Roman" w:hAnsi="Times New Roman" w:cs="Times New Roman"/>
          <w:i/>
          <w:sz w:val="20"/>
          <w:szCs w:val="20"/>
          <w:lang w:eastAsia="nl-NL"/>
        </w:rPr>
        <w:t>molecular</w:t>
      </w:r>
      <w:proofErr w:type="spellEnd"/>
      <w:r w:rsidR="00C77677">
        <w:rPr>
          <w:rFonts w:ascii="Times New Roman" w:eastAsia="Times New Roman" w:hAnsi="Times New Roman" w:cs="Times New Roman"/>
          <w:i/>
          <w:sz w:val="20"/>
          <w:szCs w:val="20"/>
          <w:lang w:eastAsia="nl-NL"/>
        </w:rPr>
        <w:t xml:space="preserve"> </w:t>
      </w:r>
      <w:proofErr w:type="spellStart"/>
      <w:r w:rsidR="00C77677">
        <w:rPr>
          <w:rFonts w:ascii="Times New Roman" w:eastAsia="Times New Roman" w:hAnsi="Times New Roman" w:cs="Times New Roman"/>
          <w:i/>
          <w:sz w:val="20"/>
          <w:szCs w:val="20"/>
          <w:lang w:eastAsia="nl-NL"/>
        </w:rPr>
        <w:t>phylogenies</w:t>
      </w:r>
      <w:proofErr w:type="spellEnd"/>
      <w:r w:rsidR="00C77677">
        <w:rPr>
          <w:rFonts w:ascii="Times New Roman" w:eastAsia="Times New Roman" w:hAnsi="Times New Roman" w:cs="Times New Roman"/>
          <w:i/>
          <w:sz w:val="20"/>
          <w:szCs w:val="20"/>
          <w:lang w:eastAsia="nl-NL"/>
        </w:rPr>
        <w:t xml:space="preserve">: </w:t>
      </w:r>
      <w:proofErr w:type="spellStart"/>
      <w:r w:rsidR="00C77677">
        <w:rPr>
          <w:rFonts w:ascii="Times New Roman" w:eastAsia="Times New Roman" w:hAnsi="Times New Roman" w:cs="Times New Roman"/>
          <w:i/>
          <w:sz w:val="20"/>
          <w:szCs w:val="20"/>
          <w:lang w:eastAsia="nl-NL"/>
        </w:rPr>
        <w:t>introducing</w:t>
      </w:r>
      <w:proofErr w:type="spellEnd"/>
      <w:r w:rsidR="00C77677">
        <w:rPr>
          <w:rFonts w:ascii="Times New Roman" w:eastAsia="Times New Roman" w:hAnsi="Times New Roman" w:cs="Times New Roman"/>
          <w:i/>
          <w:sz w:val="20"/>
          <w:szCs w:val="20"/>
          <w:lang w:eastAsia="nl-NL"/>
        </w:rPr>
        <w:t xml:space="preserve"> a new </w:t>
      </w:r>
      <w:proofErr w:type="spellStart"/>
      <w:r w:rsidR="00C77677">
        <w:rPr>
          <w:rFonts w:ascii="Times New Roman" w:eastAsia="Times New Roman" w:hAnsi="Times New Roman" w:cs="Times New Roman"/>
          <w:i/>
          <w:sz w:val="20"/>
          <w:szCs w:val="20"/>
          <w:lang w:eastAsia="nl-NL"/>
        </w:rPr>
        <w:t>efficient</w:t>
      </w:r>
      <w:proofErr w:type="spellEnd"/>
      <w:r w:rsidR="00C77677">
        <w:rPr>
          <w:rFonts w:ascii="Times New Roman" w:eastAsia="Times New Roman" w:hAnsi="Times New Roman" w:cs="Times New Roman"/>
          <w:i/>
          <w:sz w:val="20"/>
          <w:szCs w:val="20"/>
          <w:lang w:eastAsia="nl-NL"/>
        </w:rPr>
        <w:t xml:space="preserve"> summary </w:t>
      </w:r>
      <w:proofErr w:type="spellStart"/>
      <w:r w:rsidR="00C77677">
        <w:rPr>
          <w:rFonts w:ascii="Times New Roman" w:eastAsia="Times New Roman" w:hAnsi="Times New Roman" w:cs="Times New Roman"/>
          <w:i/>
          <w:sz w:val="20"/>
          <w:szCs w:val="20"/>
          <w:lang w:eastAsia="nl-NL"/>
        </w:rPr>
        <w:t>statistic</w:t>
      </w:r>
      <w:proofErr w:type="spellEnd"/>
      <w:r w:rsidR="00C77677">
        <w:rPr>
          <w:rFonts w:ascii="Times New Roman" w:eastAsia="Times New Roman" w:hAnsi="Times New Roman" w:cs="Times New Roman"/>
          <w:i/>
          <w:sz w:val="20"/>
          <w:szCs w:val="20"/>
          <w:lang w:eastAsia="nl-NL"/>
        </w:rPr>
        <w:t xml:space="preserve">, the </w:t>
      </w:r>
      <w:proofErr w:type="spellStart"/>
      <w:r w:rsidR="00C77677">
        <w:rPr>
          <w:rFonts w:ascii="Times New Roman" w:eastAsia="Times New Roman" w:hAnsi="Times New Roman" w:cs="Times New Roman"/>
          <w:i/>
          <w:sz w:val="20"/>
          <w:szCs w:val="20"/>
          <w:lang w:eastAsia="nl-NL"/>
        </w:rPr>
        <w:t>nLTT</w:t>
      </w:r>
      <w:proofErr w:type="spellEnd"/>
      <w:r w:rsidR="00C77677">
        <w:rPr>
          <w:rFonts w:ascii="Times New Roman" w:eastAsia="Times New Roman" w:hAnsi="Times New Roman" w:cs="Times New Roman"/>
          <w:i/>
          <w:sz w:val="20"/>
          <w:szCs w:val="20"/>
          <w:lang w:eastAsia="nl-NL"/>
        </w:rPr>
        <w:t>”</w:t>
      </w:r>
      <w:r w:rsidR="00C77677">
        <w:rPr>
          <w:rFonts w:ascii="Times New Roman" w:eastAsia="Times New Roman" w:hAnsi="Times New Roman" w:cs="Times New Roman"/>
          <w:sz w:val="20"/>
          <w:szCs w:val="20"/>
          <w:lang w:eastAsia="nl-NL"/>
        </w:rPr>
        <w:t xml:space="preserve"> </w:t>
      </w:r>
      <w:proofErr w:type="spellStart"/>
      <w:r w:rsidR="00C77677">
        <w:rPr>
          <w:rFonts w:ascii="Times New Roman" w:eastAsia="Times New Roman" w:hAnsi="Times New Roman" w:cs="Times New Roman"/>
          <w:sz w:val="20"/>
          <w:szCs w:val="20"/>
          <w:lang w:eastAsia="nl-NL"/>
        </w:rPr>
        <w:t>Methods</w:t>
      </w:r>
      <w:proofErr w:type="spellEnd"/>
      <w:r w:rsidR="00C77677">
        <w:rPr>
          <w:rFonts w:ascii="Times New Roman" w:eastAsia="Times New Roman" w:hAnsi="Times New Roman" w:cs="Times New Roman"/>
          <w:sz w:val="20"/>
          <w:szCs w:val="20"/>
          <w:lang w:eastAsia="nl-NL"/>
        </w:rPr>
        <w:t xml:space="preserve"> in </w:t>
      </w:r>
      <w:proofErr w:type="spellStart"/>
      <w:r w:rsidR="00C77677">
        <w:rPr>
          <w:rFonts w:ascii="Times New Roman" w:eastAsia="Times New Roman" w:hAnsi="Times New Roman" w:cs="Times New Roman"/>
          <w:sz w:val="20"/>
          <w:szCs w:val="20"/>
          <w:lang w:eastAsia="nl-NL"/>
        </w:rPr>
        <w:t>Ecology</w:t>
      </w:r>
      <w:proofErr w:type="spellEnd"/>
      <w:r w:rsidR="00C77677">
        <w:rPr>
          <w:rFonts w:ascii="Times New Roman" w:eastAsia="Times New Roman" w:hAnsi="Times New Roman" w:cs="Times New Roman"/>
          <w:sz w:val="20"/>
          <w:szCs w:val="20"/>
          <w:lang w:eastAsia="nl-NL"/>
        </w:rPr>
        <w:t xml:space="preserve"> </w:t>
      </w:r>
      <w:proofErr w:type="spellStart"/>
      <w:r w:rsidR="00C77677">
        <w:rPr>
          <w:rFonts w:ascii="Times New Roman" w:eastAsia="Times New Roman" w:hAnsi="Times New Roman" w:cs="Times New Roman"/>
          <w:sz w:val="20"/>
          <w:szCs w:val="20"/>
          <w:lang w:eastAsia="nl-NL"/>
        </w:rPr>
        <w:t>and</w:t>
      </w:r>
      <w:proofErr w:type="spellEnd"/>
      <w:r w:rsidR="00C77677">
        <w:rPr>
          <w:rFonts w:ascii="Times New Roman" w:eastAsia="Times New Roman" w:hAnsi="Times New Roman" w:cs="Times New Roman"/>
          <w:sz w:val="20"/>
          <w:szCs w:val="20"/>
          <w:lang w:eastAsia="nl-NL"/>
        </w:rPr>
        <w:t xml:space="preserve"> </w:t>
      </w:r>
      <w:proofErr w:type="spellStart"/>
      <w:r w:rsidR="00C77677">
        <w:rPr>
          <w:rFonts w:ascii="Times New Roman" w:eastAsia="Times New Roman" w:hAnsi="Times New Roman" w:cs="Times New Roman"/>
          <w:sz w:val="20"/>
          <w:szCs w:val="20"/>
          <w:lang w:eastAsia="nl-NL"/>
        </w:rPr>
        <w:t>Evolution</w:t>
      </w:r>
      <w:proofErr w:type="spellEnd"/>
      <w:r w:rsidR="00C77677">
        <w:rPr>
          <w:rFonts w:ascii="Times New Roman" w:eastAsia="Times New Roman" w:hAnsi="Times New Roman" w:cs="Times New Roman"/>
          <w:sz w:val="20"/>
          <w:szCs w:val="20"/>
          <w:lang w:eastAsia="nl-NL"/>
        </w:rPr>
        <w:t xml:space="preserve"> </w:t>
      </w:r>
      <w:r w:rsidR="00C77677">
        <w:rPr>
          <w:rFonts w:ascii="Times New Roman" w:eastAsia="Times New Roman" w:hAnsi="Times New Roman" w:cs="Times New Roman"/>
          <w:b/>
          <w:sz w:val="20"/>
          <w:szCs w:val="20"/>
          <w:lang w:eastAsia="nl-NL"/>
        </w:rPr>
        <w:t>6</w:t>
      </w:r>
      <w:r w:rsidR="00C77677">
        <w:rPr>
          <w:rFonts w:ascii="Times New Roman" w:eastAsia="Times New Roman" w:hAnsi="Times New Roman" w:cs="Times New Roman"/>
          <w:sz w:val="20"/>
          <w:szCs w:val="20"/>
          <w:lang w:eastAsia="nl-NL"/>
        </w:rPr>
        <w:t>, 566-575</w:t>
      </w:r>
    </w:p>
    <w:p w14:paraId="6C97C95E" w14:textId="77777777" w:rsidR="00B1655B" w:rsidRDefault="00B1655B" w:rsidP="00B1655B">
      <w:pPr>
        <w:pStyle w:val="Lijstalinea"/>
        <w:numPr>
          <w:ilvl w:val="0"/>
          <w:numId w:val="1"/>
        </w:numPr>
        <w:spacing w:after="0" w:line="240" w:lineRule="auto"/>
        <w:rPr>
          <w:rFonts w:ascii="Times New Roman" w:eastAsia="Times New Roman" w:hAnsi="Times New Roman" w:cs="Times New Roman"/>
          <w:sz w:val="20"/>
          <w:szCs w:val="20"/>
          <w:lang w:eastAsia="nl-NL"/>
        </w:rPr>
      </w:pPr>
      <w:proofErr w:type="spellStart"/>
      <w:r w:rsidRPr="004674C7">
        <w:rPr>
          <w:rFonts w:ascii="Times New Roman" w:eastAsia="Times New Roman" w:hAnsi="Times New Roman" w:cs="Times New Roman"/>
          <w:sz w:val="20"/>
          <w:szCs w:val="20"/>
          <w:lang w:eastAsia="nl-NL"/>
        </w:rPr>
        <w:t>Kawecki</w:t>
      </w:r>
      <w:proofErr w:type="spellEnd"/>
      <w:r w:rsidRPr="004674C7">
        <w:rPr>
          <w:rFonts w:ascii="Times New Roman" w:eastAsia="Times New Roman" w:hAnsi="Times New Roman" w:cs="Times New Roman"/>
          <w:sz w:val="20"/>
          <w:szCs w:val="20"/>
          <w:lang w:eastAsia="nl-NL"/>
        </w:rPr>
        <w:t xml:space="preserve">, T. J. (1997). </w:t>
      </w:r>
      <w:r w:rsidRPr="004674C7">
        <w:rPr>
          <w:rFonts w:ascii="Times New Roman" w:eastAsia="Times New Roman" w:hAnsi="Times New Roman" w:cs="Times New Roman"/>
          <w:i/>
          <w:sz w:val="20"/>
          <w:szCs w:val="20"/>
          <w:lang w:eastAsia="nl-NL"/>
        </w:rPr>
        <w:t>“</w:t>
      </w:r>
      <w:proofErr w:type="spellStart"/>
      <w:r w:rsidRPr="004674C7">
        <w:rPr>
          <w:rFonts w:ascii="Times New Roman" w:eastAsia="Times New Roman" w:hAnsi="Times New Roman" w:cs="Times New Roman"/>
          <w:i/>
          <w:sz w:val="20"/>
          <w:szCs w:val="20"/>
          <w:lang w:eastAsia="nl-NL"/>
        </w:rPr>
        <w:t>Sympatric</w:t>
      </w:r>
      <w:proofErr w:type="spellEnd"/>
      <w:r w:rsidRPr="004674C7">
        <w:rPr>
          <w:rFonts w:ascii="Times New Roman" w:eastAsia="Times New Roman" w:hAnsi="Times New Roman" w:cs="Times New Roman"/>
          <w:i/>
          <w:sz w:val="20"/>
          <w:szCs w:val="20"/>
          <w:lang w:eastAsia="nl-NL"/>
        </w:rPr>
        <w:t xml:space="preserve"> </w:t>
      </w:r>
      <w:proofErr w:type="spellStart"/>
      <w:r w:rsidRPr="004674C7">
        <w:rPr>
          <w:rFonts w:ascii="Times New Roman" w:eastAsia="Times New Roman" w:hAnsi="Times New Roman" w:cs="Times New Roman"/>
          <w:i/>
          <w:sz w:val="20"/>
          <w:szCs w:val="20"/>
          <w:lang w:eastAsia="nl-NL"/>
        </w:rPr>
        <w:t>speciation</w:t>
      </w:r>
      <w:proofErr w:type="spellEnd"/>
      <w:r w:rsidRPr="004674C7">
        <w:rPr>
          <w:rFonts w:ascii="Times New Roman" w:eastAsia="Times New Roman" w:hAnsi="Times New Roman" w:cs="Times New Roman"/>
          <w:i/>
          <w:sz w:val="20"/>
          <w:szCs w:val="20"/>
          <w:lang w:eastAsia="nl-NL"/>
        </w:rPr>
        <w:t xml:space="preserve"> via habitat </w:t>
      </w:r>
      <w:proofErr w:type="spellStart"/>
      <w:r w:rsidRPr="004674C7">
        <w:rPr>
          <w:rFonts w:ascii="Times New Roman" w:eastAsia="Times New Roman" w:hAnsi="Times New Roman" w:cs="Times New Roman"/>
          <w:i/>
          <w:sz w:val="20"/>
          <w:szCs w:val="20"/>
          <w:lang w:eastAsia="nl-NL"/>
        </w:rPr>
        <w:t>specialization</w:t>
      </w:r>
      <w:proofErr w:type="spellEnd"/>
      <w:r w:rsidRPr="004674C7">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driven</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by</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deleterious</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mutations</w:t>
      </w:r>
      <w:proofErr w:type="spellEnd"/>
      <w:r w:rsidRPr="004674C7">
        <w:rPr>
          <w:rFonts w:ascii="Times New Roman" w:eastAsia="Times New Roman" w:hAnsi="Times New Roman" w:cs="Times New Roman"/>
          <w:i/>
          <w:sz w:val="20"/>
          <w:szCs w:val="20"/>
          <w:lang w:eastAsia="nl-NL"/>
        </w:rPr>
        <w:t xml:space="preserve">” </w:t>
      </w:r>
      <w:proofErr w:type="spellStart"/>
      <w:r w:rsidRPr="004674C7">
        <w:rPr>
          <w:rFonts w:ascii="Times New Roman" w:eastAsia="Times New Roman" w:hAnsi="Times New Roman" w:cs="Times New Roman"/>
          <w:sz w:val="20"/>
          <w:szCs w:val="20"/>
          <w:lang w:eastAsia="nl-NL"/>
        </w:rPr>
        <w:t>Evolution</w:t>
      </w:r>
      <w:proofErr w:type="spellEnd"/>
      <w:r w:rsidRPr="004674C7">
        <w:rPr>
          <w:rFonts w:ascii="Times New Roman" w:eastAsia="Times New Roman" w:hAnsi="Times New Roman" w:cs="Times New Roman"/>
          <w:sz w:val="20"/>
          <w:szCs w:val="20"/>
          <w:lang w:eastAsia="nl-NL"/>
        </w:rPr>
        <w:t xml:space="preserve"> </w:t>
      </w:r>
      <w:r w:rsidRPr="004674C7">
        <w:rPr>
          <w:rFonts w:ascii="Times New Roman" w:eastAsia="Times New Roman" w:hAnsi="Times New Roman" w:cs="Times New Roman"/>
          <w:b/>
          <w:sz w:val="20"/>
          <w:szCs w:val="20"/>
          <w:lang w:eastAsia="nl-NL"/>
        </w:rPr>
        <w:t>51</w:t>
      </w:r>
      <w:r w:rsidRPr="004674C7">
        <w:rPr>
          <w:rFonts w:ascii="Times New Roman" w:eastAsia="Times New Roman" w:hAnsi="Times New Roman" w:cs="Times New Roman"/>
          <w:sz w:val="20"/>
          <w:szCs w:val="20"/>
          <w:lang w:eastAsia="nl-NL"/>
        </w:rPr>
        <w:t>, 1751-1763</w:t>
      </w:r>
    </w:p>
    <w:p w14:paraId="7424860F" w14:textId="0BA7C74C" w:rsidR="00C77677" w:rsidRPr="006B217E" w:rsidRDefault="00C77677" w:rsidP="006B217E">
      <w:pPr>
        <w:pStyle w:val="Lijstalinea"/>
        <w:numPr>
          <w:ilvl w:val="0"/>
          <w:numId w:val="1"/>
        </w:numPr>
        <w:spacing w:after="0" w:line="240" w:lineRule="auto"/>
        <w:rPr>
          <w:rFonts w:ascii="Times New Roman" w:eastAsia="Times New Roman" w:hAnsi="Times New Roman" w:cs="Times New Roman"/>
          <w:sz w:val="20"/>
          <w:szCs w:val="20"/>
          <w:lang w:eastAsia="nl-NL"/>
        </w:rPr>
      </w:pPr>
      <w:proofErr w:type="spellStart"/>
      <w:r>
        <w:rPr>
          <w:rFonts w:ascii="Times New Roman" w:eastAsia="Times New Roman" w:hAnsi="Times New Roman" w:cs="Times New Roman"/>
          <w:sz w:val="20"/>
          <w:szCs w:val="20"/>
          <w:lang w:eastAsia="nl-NL"/>
        </w:rPr>
        <w:t>Kendall</w:t>
      </w:r>
      <w:proofErr w:type="spellEnd"/>
      <w:r>
        <w:rPr>
          <w:rFonts w:ascii="Times New Roman" w:eastAsia="Times New Roman" w:hAnsi="Times New Roman" w:cs="Times New Roman"/>
          <w:sz w:val="20"/>
          <w:szCs w:val="20"/>
          <w:lang w:eastAsia="nl-NL"/>
        </w:rPr>
        <w:t xml:space="preserve">, D.G. (1948). </w:t>
      </w:r>
      <w:r>
        <w:rPr>
          <w:rFonts w:ascii="Times New Roman" w:eastAsia="Times New Roman" w:hAnsi="Times New Roman" w:cs="Times New Roman"/>
          <w:i/>
          <w:sz w:val="20"/>
          <w:szCs w:val="20"/>
          <w:lang w:eastAsia="nl-NL"/>
        </w:rPr>
        <w:t xml:space="preserve">“On </w:t>
      </w:r>
      <w:proofErr w:type="spellStart"/>
      <w:r>
        <w:rPr>
          <w:rFonts w:ascii="Times New Roman" w:eastAsia="Times New Roman" w:hAnsi="Times New Roman" w:cs="Times New Roman"/>
          <w:i/>
          <w:sz w:val="20"/>
          <w:szCs w:val="20"/>
          <w:lang w:eastAsia="nl-NL"/>
        </w:rPr>
        <w:t>some</w:t>
      </w:r>
      <w:proofErr w:type="spellEnd"/>
      <w:r>
        <w:rPr>
          <w:rFonts w:ascii="Times New Roman" w:eastAsia="Times New Roman" w:hAnsi="Times New Roman" w:cs="Times New Roman"/>
          <w:i/>
          <w:sz w:val="20"/>
          <w:szCs w:val="20"/>
          <w:lang w:eastAsia="nl-NL"/>
        </w:rPr>
        <w:t xml:space="preserve"> modes of </w:t>
      </w:r>
      <w:proofErr w:type="spellStart"/>
      <w:r>
        <w:rPr>
          <w:rFonts w:ascii="Times New Roman" w:eastAsia="Times New Roman" w:hAnsi="Times New Roman" w:cs="Times New Roman"/>
          <w:i/>
          <w:sz w:val="20"/>
          <w:szCs w:val="20"/>
          <w:lang w:eastAsia="nl-NL"/>
        </w:rPr>
        <w:t>population</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growth</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giving</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rise</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to</w:t>
      </w:r>
      <w:proofErr w:type="spellEnd"/>
      <w:r>
        <w:rPr>
          <w:rFonts w:ascii="Times New Roman" w:eastAsia="Times New Roman" w:hAnsi="Times New Roman" w:cs="Times New Roman"/>
          <w:i/>
          <w:sz w:val="20"/>
          <w:szCs w:val="20"/>
          <w:lang w:eastAsia="nl-NL"/>
        </w:rPr>
        <w:t xml:space="preserve"> R.A. </w:t>
      </w:r>
      <w:proofErr w:type="spellStart"/>
      <w:r>
        <w:rPr>
          <w:rFonts w:ascii="Times New Roman" w:eastAsia="Times New Roman" w:hAnsi="Times New Roman" w:cs="Times New Roman"/>
          <w:i/>
          <w:sz w:val="20"/>
          <w:szCs w:val="20"/>
          <w:lang w:eastAsia="nl-NL"/>
        </w:rPr>
        <w:t>Fisher’s</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logarithmic</w:t>
      </w:r>
      <w:proofErr w:type="spellEnd"/>
      <w:r>
        <w:rPr>
          <w:rFonts w:ascii="Times New Roman" w:eastAsia="Times New Roman" w:hAnsi="Times New Roman" w:cs="Times New Roman"/>
          <w:i/>
          <w:sz w:val="20"/>
          <w:szCs w:val="20"/>
          <w:lang w:eastAsia="nl-NL"/>
        </w:rPr>
        <w:t xml:space="preserve"> series </w:t>
      </w:r>
      <w:proofErr w:type="spellStart"/>
      <w:r>
        <w:rPr>
          <w:rFonts w:ascii="Times New Roman" w:eastAsia="Times New Roman" w:hAnsi="Times New Roman" w:cs="Times New Roman"/>
          <w:i/>
          <w:sz w:val="20"/>
          <w:szCs w:val="20"/>
          <w:lang w:eastAsia="nl-NL"/>
        </w:rPr>
        <w:t>distribution</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sz w:val="20"/>
          <w:szCs w:val="20"/>
          <w:lang w:eastAsia="nl-NL"/>
        </w:rPr>
        <w:t>Biometrika</w:t>
      </w:r>
      <w:proofErr w:type="spellEnd"/>
      <w:r>
        <w:rPr>
          <w:rFonts w:ascii="Times New Roman" w:eastAsia="Times New Roman" w:hAnsi="Times New Roman" w:cs="Times New Roman"/>
          <w:sz w:val="20"/>
          <w:szCs w:val="20"/>
          <w:lang w:eastAsia="nl-NL"/>
        </w:rPr>
        <w:t xml:space="preserve"> </w:t>
      </w:r>
      <w:r>
        <w:rPr>
          <w:rFonts w:ascii="Times New Roman" w:eastAsia="Times New Roman" w:hAnsi="Times New Roman" w:cs="Times New Roman"/>
          <w:b/>
          <w:sz w:val="20"/>
          <w:szCs w:val="20"/>
          <w:lang w:eastAsia="nl-NL"/>
        </w:rPr>
        <w:t>35</w:t>
      </w:r>
      <w:r>
        <w:rPr>
          <w:rFonts w:ascii="Times New Roman" w:eastAsia="Times New Roman" w:hAnsi="Times New Roman" w:cs="Times New Roman"/>
          <w:sz w:val="20"/>
          <w:szCs w:val="20"/>
          <w:lang w:eastAsia="nl-NL"/>
        </w:rPr>
        <w:t>, 6-15</w:t>
      </w:r>
      <w:bookmarkStart w:id="0" w:name="_GoBack"/>
      <w:bookmarkEnd w:id="0"/>
    </w:p>
    <w:p w14:paraId="423483F7" w14:textId="77777777" w:rsidR="00B1655B" w:rsidRDefault="00B1655B" w:rsidP="00B1655B">
      <w:pPr>
        <w:pStyle w:val="Lijstalinea"/>
        <w:numPr>
          <w:ilvl w:val="0"/>
          <w:numId w:val="1"/>
        </w:numPr>
        <w:spacing w:after="0" w:line="240" w:lineRule="auto"/>
        <w:rPr>
          <w:rFonts w:ascii="Times New Roman" w:eastAsia="Times New Roman" w:hAnsi="Times New Roman" w:cs="Times New Roman"/>
          <w:sz w:val="20"/>
          <w:szCs w:val="20"/>
          <w:lang w:eastAsia="nl-NL"/>
        </w:rPr>
      </w:pPr>
      <w:proofErr w:type="spellStart"/>
      <w:r>
        <w:rPr>
          <w:rFonts w:ascii="Times New Roman" w:eastAsia="Times New Roman" w:hAnsi="Times New Roman" w:cs="Times New Roman"/>
          <w:sz w:val="20"/>
          <w:szCs w:val="20"/>
          <w:lang w:eastAsia="nl-NL"/>
        </w:rPr>
        <w:t>Kondrashov</w:t>
      </w:r>
      <w:proofErr w:type="spellEnd"/>
      <w:r>
        <w:rPr>
          <w:rFonts w:ascii="Times New Roman" w:eastAsia="Times New Roman" w:hAnsi="Times New Roman" w:cs="Times New Roman"/>
          <w:sz w:val="20"/>
          <w:szCs w:val="20"/>
          <w:lang w:eastAsia="nl-NL"/>
        </w:rPr>
        <w:t xml:space="preserve">, A.S. &amp; </w:t>
      </w:r>
      <w:proofErr w:type="spellStart"/>
      <w:r>
        <w:rPr>
          <w:rFonts w:ascii="Times New Roman" w:eastAsia="Times New Roman" w:hAnsi="Times New Roman" w:cs="Times New Roman"/>
          <w:sz w:val="20"/>
          <w:szCs w:val="20"/>
          <w:lang w:eastAsia="nl-NL"/>
        </w:rPr>
        <w:t>Kondrashov</w:t>
      </w:r>
      <w:proofErr w:type="spellEnd"/>
      <w:r>
        <w:rPr>
          <w:rFonts w:ascii="Times New Roman" w:eastAsia="Times New Roman" w:hAnsi="Times New Roman" w:cs="Times New Roman"/>
          <w:sz w:val="20"/>
          <w:szCs w:val="20"/>
          <w:lang w:eastAsia="nl-NL"/>
        </w:rPr>
        <w:t xml:space="preserve">, F.A. (1999). </w:t>
      </w:r>
      <w:r>
        <w:rPr>
          <w:rFonts w:ascii="Times New Roman" w:eastAsia="Times New Roman" w:hAnsi="Times New Roman" w:cs="Times New Roman"/>
          <w:i/>
          <w:sz w:val="20"/>
          <w:szCs w:val="20"/>
          <w:lang w:eastAsia="nl-NL"/>
        </w:rPr>
        <w:t>“</w:t>
      </w:r>
      <w:proofErr w:type="spellStart"/>
      <w:r>
        <w:rPr>
          <w:rFonts w:ascii="Times New Roman" w:eastAsia="Times New Roman" w:hAnsi="Times New Roman" w:cs="Times New Roman"/>
          <w:i/>
          <w:sz w:val="20"/>
          <w:szCs w:val="20"/>
          <w:lang w:eastAsia="nl-NL"/>
        </w:rPr>
        <w:t>Interactions</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among</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quantitative</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traits</w:t>
      </w:r>
      <w:proofErr w:type="spellEnd"/>
      <w:r>
        <w:rPr>
          <w:rFonts w:ascii="Times New Roman" w:eastAsia="Times New Roman" w:hAnsi="Times New Roman" w:cs="Times New Roman"/>
          <w:i/>
          <w:sz w:val="20"/>
          <w:szCs w:val="20"/>
          <w:lang w:eastAsia="nl-NL"/>
        </w:rPr>
        <w:t xml:space="preserve"> in the course of </w:t>
      </w:r>
      <w:proofErr w:type="spellStart"/>
      <w:r>
        <w:rPr>
          <w:rFonts w:ascii="Times New Roman" w:eastAsia="Times New Roman" w:hAnsi="Times New Roman" w:cs="Times New Roman"/>
          <w:i/>
          <w:sz w:val="20"/>
          <w:szCs w:val="20"/>
          <w:lang w:eastAsia="nl-NL"/>
        </w:rPr>
        <w:t>sympatric</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speciation</w:t>
      </w:r>
      <w:proofErr w:type="spellEnd"/>
      <w:r>
        <w:rPr>
          <w:rFonts w:ascii="Times New Roman" w:eastAsia="Times New Roman" w:hAnsi="Times New Roman" w:cs="Times New Roman"/>
          <w:i/>
          <w:sz w:val="20"/>
          <w:szCs w:val="20"/>
          <w:lang w:eastAsia="nl-NL"/>
        </w:rPr>
        <w:t xml:space="preserve">” </w:t>
      </w:r>
      <w:r>
        <w:rPr>
          <w:rFonts w:ascii="Times New Roman" w:eastAsia="Times New Roman" w:hAnsi="Times New Roman" w:cs="Times New Roman"/>
          <w:sz w:val="20"/>
          <w:szCs w:val="20"/>
          <w:lang w:eastAsia="nl-NL"/>
        </w:rPr>
        <w:t xml:space="preserve">Nature </w:t>
      </w:r>
      <w:r>
        <w:rPr>
          <w:rFonts w:ascii="Times New Roman" w:eastAsia="Times New Roman" w:hAnsi="Times New Roman" w:cs="Times New Roman"/>
          <w:b/>
          <w:sz w:val="20"/>
          <w:szCs w:val="20"/>
          <w:lang w:eastAsia="nl-NL"/>
        </w:rPr>
        <w:t>400</w:t>
      </w:r>
      <w:r>
        <w:rPr>
          <w:rFonts w:ascii="Times New Roman" w:eastAsia="Times New Roman" w:hAnsi="Times New Roman" w:cs="Times New Roman"/>
          <w:sz w:val="20"/>
          <w:szCs w:val="20"/>
          <w:lang w:eastAsia="nl-NL"/>
        </w:rPr>
        <w:t>. 351-354</w:t>
      </w:r>
    </w:p>
    <w:p w14:paraId="5CEF1A04" w14:textId="77777777" w:rsidR="00B1655B" w:rsidRPr="004674C7" w:rsidRDefault="00B1655B" w:rsidP="00B1655B">
      <w:pPr>
        <w:pStyle w:val="Lijstalinea"/>
        <w:numPr>
          <w:ilvl w:val="0"/>
          <w:numId w:val="1"/>
        </w:numPr>
        <w:spacing w:after="0" w:line="240" w:lineRule="auto"/>
        <w:rPr>
          <w:rFonts w:ascii="Times New Roman" w:eastAsia="Times New Roman" w:hAnsi="Times New Roman" w:cs="Times New Roman"/>
          <w:sz w:val="20"/>
          <w:szCs w:val="20"/>
          <w:lang w:eastAsia="nl-NL"/>
        </w:rPr>
      </w:pPr>
      <w:proofErr w:type="spellStart"/>
      <w:r w:rsidRPr="004674C7">
        <w:rPr>
          <w:rFonts w:ascii="Times New Roman" w:eastAsia="Times New Roman" w:hAnsi="Times New Roman" w:cs="Times New Roman"/>
          <w:sz w:val="20"/>
          <w:szCs w:val="20"/>
          <w:lang w:eastAsia="nl-NL"/>
        </w:rPr>
        <w:t>Mayr</w:t>
      </w:r>
      <w:proofErr w:type="spellEnd"/>
      <w:r w:rsidRPr="004674C7">
        <w:rPr>
          <w:rFonts w:ascii="Times New Roman" w:eastAsia="Times New Roman" w:hAnsi="Times New Roman" w:cs="Times New Roman"/>
          <w:sz w:val="20"/>
          <w:szCs w:val="20"/>
          <w:lang w:eastAsia="nl-NL"/>
        </w:rPr>
        <w:t>, E. (1942). “</w:t>
      </w:r>
      <w:proofErr w:type="spellStart"/>
      <w:r w:rsidRPr="004674C7">
        <w:rPr>
          <w:rFonts w:ascii="Times New Roman" w:eastAsia="Times New Roman" w:hAnsi="Times New Roman" w:cs="Times New Roman"/>
          <w:i/>
          <w:sz w:val="20"/>
          <w:szCs w:val="20"/>
          <w:lang w:eastAsia="nl-NL"/>
        </w:rPr>
        <w:t>Systematics</w:t>
      </w:r>
      <w:proofErr w:type="spellEnd"/>
      <w:r w:rsidRPr="004674C7">
        <w:rPr>
          <w:rFonts w:ascii="Times New Roman" w:eastAsia="Times New Roman" w:hAnsi="Times New Roman" w:cs="Times New Roman"/>
          <w:i/>
          <w:sz w:val="20"/>
          <w:szCs w:val="20"/>
          <w:lang w:eastAsia="nl-NL"/>
        </w:rPr>
        <w:t xml:space="preserve"> </w:t>
      </w:r>
      <w:proofErr w:type="spellStart"/>
      <w:r w:rsidRPr="004674C7">
        <w:rPr>
          <w:rFonts w:ascii="Times New Roman" w:eastAsia="Times New Roman" w:hAnsi="Times New Roman" w:cs="Times New Roman"/>
          <w:i/>
          <w:sz w:val="20"/>
          <w:szCs w:val="20"/>
          <w:lang w:eastAsia="nl-NL"/>
        </w:rPr>
        <w:t>and</w:t>
      </w:r>
      <w:proofErr w:type="spellEnd"/>
      <w:r w:rsidRPr="004674C7">
        <w:rPr>
          <w:rFonts w:ascii="Times New Roman" w:eastAsia="Times New Roman" w:hAnsi="Times New Roman" w:cs="Times New Roman"/>
          <w:i/>
          <w:sz w:val="20"/>
          <w:szCs w:val="20"/>
          <w:lang w:eastAsia="nl-NL"/>
        </w:rPr>
        <w:t xml:space="preserve"> the </w:t>
      </w:r>
      <w:proofErr w:type="spellStart"/>
      <w:r w:rsidRPr="004674C7">
        <w:rPr>
          <w:rFonts w:ascii="Times New Roman" w:eastAsia="Times New Roman" w:hAnsi="Times New Roman" w:cs="Times New Roman"/>
          <w:i/>
          <w:sz w:val="20"/>
          <w:szCs w:val="20"/>
          <w:lang w:eastAsia="nl-NL"/>
        </w:rPr>
        <w:t>Origin</w:t>
      </w:r>
      <w:proofErr w:type="spellEnd"/>
      <w:r w:rsidRPr="004674C7">
        <w:rPr>
          <w:rFonts w:ascii="Times New Roman" w:eastAsia="Times New Roman" w:hAnsi="Times New Roman" w:cs="Times New Roman"/>
          <w:i/>
          <w:sz w:val="20"/>
          <w:szCs w:val="20"/>
          <w:lang w:eastAsia="nl-NL"/>
        </w:rPr>
        <w:t xml:space="preserve"> of Species </w:t>
      </w:r>
      <w:proofErr w:type="spellStart"/>
      <w:r w:rsidRPr="004674C7">
        <w:rPr>
          <w:rFonts w:ascii="Times New Roman" w:eastAsia="Times New Roman" w:hAnsi="Times New Roman" w:cs="Times New Roman"/>
          <w:i/>
          <w:sz w:val="20"/>
          <w:szCs w:val="20"/>
          <w:lang w:eastAsia="nl-NL"/>
        </w:rPr>
        <w:t>from</w:t>
      </w:r>
      <w:proofErr w:type="spellEnd"/>
      <w:r w:rsidRPr="004674C7">
        <w:rPr>
          <w:rFonts w:ascii="Times New Roman" w:eastAsia="Times New Roman" w:hAnsi="Times New Roman" w:cs="Times New Roman"/>
          <w:i/>
          <w:sz w:val="20"/>
          <w:szCs w:val="20"/>
          <w:lang w:eastAsia="nl-NL"/>
        </w:rPr>
        <w:t xml:space="preserve"> the Viewpoint of a </w:t>
      </w:r>
      <w:proofErr w:type="spellStart"/>
      <w:r w:rsidRPr="004674C7">
        <w:rPr>
          <w:rFonts w:ascii="Times New Roman" w:eastAsia="Times New Roman" w:hAnsi="Times New Roman" w:cs="Times New Roman"/>
          <w:i/>
          <w:sz w:val="20"/>
          <w:szCs w:val="20"/>
          <w:lang w:eastAsia="nl-NL"/>
        </w:rPr>
        <w:t>Zoologist</w:t>
      </w:r>
      <w:proofErr w:type="spellEnd"/>
      <w:r w:rsidRPr="004674C7">
        <w:rPr>
          <w:rFonts w:ascii="Times New Roman" w:eastAsia="Times New Roman" w:hAnsi="Times New Roman" w:cs="Times New Roman"/>
          <w:sz w:val="20"/>
          <w:szCs w:val="20"/>
          <w:lang w:eastAsia="nl-NL"/>
        </w:rPr>
        <w:t>” New York: Columbia University Press.</w:t>
      </w:r>
    </w:p>
    <w:p w14:paraId="07FF7BA0" w14:textId="1B590102" w:rsidR="00B1655B" w:rsidRPr="00B1655B" w:rsidRDefault="00B1655B" w:rsidP="00B1655B">
      <w:pPr>
        <w:pStyle w:val="Lijstalinea"/>
        <w:numPr>
          <w:ilvl w:val="0"/>
          <w:numId w:val="1"/>
        </w:numPr>
        <w:spacing w:after="0" w:line="240" w:lineRule="auto"/>
        <w:rPr>
          <w:rFonts w:ascii="Times New Roman" w:eastAsia="Times New Roman" w:hAnsi="Times New Roman" w:cs="Times New Roman"/>
          <w:sz w:val="20"/>
          <w:szCs w:val="20"/>
          <w:lang w:eastAsia="nl-NL"/>
        </w:rPr>
      </w:pPr>
      <w:proofErr w:type="spellStart"/>
      <w:r>
        <w:rPr>
          <w:rFonts w:ascii="Times New Roman" w:eastAsia="Times New Roman" w:hAnsi="Times New Roman" w:cs="Times New Roman"/>
          <w:sz w:val="20"/>
          <w:szCs w:val="20"/>
          <w:lang w:eastAsia="nl-NL"/>
        </w:rPr>
        <w:t>Payne</w:t>
      </w:r>
      <w:proofErr w:type="spellEnd"/>
      <w:r>
        <w:rPr>
          <w:rFonts w:ascii="Times New Roman" w:eastAsia="Times New Roman" w:hAnsi="Times New Roman" w:cs="Times New Roman"/>
          <w:sz w:val="20"/>
          <w:szCs w:val="20"/>
          <w:lang w:eastAsia="nl-NL"/>
        </w:rPr>
        <w:t xml:space="preserve">, R.J.H. &amp; Krakauer, D.C. (1997). </w:t>
      </w:r>
      <w:r>
        <w:rPr>
          <w:rFonts w:ascii="Times New Roman" w:eastAsia="Times New Roman" w:hAnsi="Times New Roman" w:cs="Times New Roman"/>
          <w:i/>
          <w:sz w:val="20"/>
          <w:szCs w:val="20"/>
          <w:lang w:eastAsia="nl-NL"/>
        </w:rPr>
        <w:t>“</w:t>
      </w:r>
      <w:proofErr w:type="spellStart"/>
      <w:r>
        <w:rPr>
          <w:rFonts w:ascii="Times New Roman" w:eastAsia="Times New Roman" w:hAnsi="Times New Roman" w:cs="Times New Roman"/>
          <w:i/>
          <w:sz w:val="20"/>
          <w:szCs w:val="20"/>
          <w:lang w:eastAsia="nl-NL"/>
        </w:rPr>
        <w:t>Sexual</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selection</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space</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and</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speciation</w:t>
      </w:r>
      <w:proofErr w:type="spellEnd"/>
      <w:r>
        <w:rPr>
          <w:rFonts w:ascii="Times New Roman" w:eastAsia="Times New Roman" w:hAnsi="Times New Roman" w:cs="Times New Roman"/>
          <w:i/>
          <w:sz w:val="20"/>
          <w:szCs w:val="20"/>
          <w:lang w:eastAsia="nl-NL"/>
        </w:rPr>
        <w:t>”</w:t>
      </w:r>
      <w:r>
        <w:rPr>
          <w:rFonts w:ascii="Times New Roman" w:eastAsia="Times New Roman" w:hAnsi="Times New Roman" w:cs="Times New Roman"/>
          <w:sz w:val="20"/>
          <w:szCs w:val="20"/>
          <w:lang w:eastAsia="nl-NL"/>
        </w:rPr>
        <w:t xml:space="preserve"> . </w:t>
      </w:r>
      <w:proofErr w:type="spellStart"/>
      <w:r>
        <w:rPr>
          <w:rFonts w:ascii="Times New Roman" w:eastAsia="Times New Roman" w:hAnsi="Times New Roman" w:cs="Times New Roman"/>
          <w:sz w:val="20"/>
          <w:szCs w:val="20"/>
          <w:lang w:eastAsia="nl-NL"/>
        </w:rPr>
        <w:t>Evolution</w:t>
      </w:r>
      <w:proofErr w:type="spellEnd"/>
      <w:r>
        <w:rPr>
          <w:rFonts w:ascii="Times New Roman" w:eastAsia="Times New Roman" w:hAnsi="Times New Roman" w:cs="Times New Roman"/>
          <w:sz w:val="20"/>
          <w:szCs w:val="20"/>
          <w:lang w:eastAsia="nl-NL"/>
        </w:rPr>
        <w:t xml:space="preserve"> </w:t>
      </w:r>
      <w:r w:rsidRPr="004674C7">
        <w:rPr>
          <w:rFonts w:ascii="Times New Roman" w:eastAsia="Times New Roman" w:hAnsi="Times New Roman" w:cs="Times New Roman"/>
          <w:b/>
          <w:sz w:val="20"/>
          <w:szCs w:val="20"/>
          <w:lang w:eastAsia="nl-NL"/>
        </w:rPr>
        <w:t>51</w:t>
      </w:r>
      <w:r>
        <w:rPr>
          <w:rFonts w:ascii="Times New Roman" w:eastAsia="Times New Roman" w:hAnsi="Times New Roman" w:cs="Times New Roman"/>
          <w:sz w:val="20"/>
          <w:szCs w:val="20"/>
          <w:lang w:eastAsia="nl-NL"/>
        </w:rPr>
        <w:t>, 1-9</w:t>
      </w:r>
    </w:p>
    <w:p w14:paraId="53490EEA" w14:textId="77777777" w:rsidR="00B1655B" w:rsidRDefault="00B1655B" w:rsidP="00B1655B">
      <w:pPr>
        <w:pStyle w:val="Lijstalinea"/>
        <w:numPr>
          <w:ilvl w:val="0"/>
          <w:numId w:val="1"/>
        </w:num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 xml:space="preserve">Van Doorn, G.S., Noest, A.J. &amp; </w:t>
      </w:r>
      <w:proofErr w:type="spellStart"/>
      <w:r>
        <w:rPr>
          <w:rFonts w:ascii="Times New Roman" w:eastAsia="Times New Roman" w:hAnsi="Times New Roman" w:cs="Times New Roman"/>
          <w:sz w:val="20"/>
          <w:szCs w:val="20"/>
          <w:lang w:eastAsia="nl-NL"/>
        </w:rPr>
        <w:t>Hogeweg</w:t>
      </w:r>
      <w:proofErr w:type="spellEnd"/>
      <w:r>
        <w:rPr>
          <w:rFonts w:ascii="Times New Roman" w:eastAsia="Times New Roman" w:hAnsi="Times New Roman" w:cs="Times New Roman"/>
          <w:sz w:val="20"/>
          <w:szCs w:val="20"/>
          <w:lang w:eastAsia="nl-NL"/>
        </w:rPr>
        <w:t xml:space="preserve">, P. (1998). </w:t>
      </w:r>
      <w:r>
        <w:rPr>
          <w:rFonts w:ascii="Times New Roman" w:eastAsia="Times New Roman" w:hAnsi="Times New Roman" w:cs="Times New Roman"/>
          <w:i/>
          <w:sz w:val="20"/>
          <w:szCs w:val="20"/>
          <w:lang w:eastAsia="nl-NL"/>
        </w:rPr>
        <w:t>“</w:t>
      </w:r>
      <w:proofErr w:type="spellStart"/>
      <w:r>
        <w:rPr>
          <w:rFonts w:ascii="Times New Roman" w:eastAsia="Times New Roman" w:hAnsi="Times New Roman" w:cs="Times New Roman"/>
          <w:i/>
          <w:sz w:val="20"/>
          <w:szCs w:val="20"/>
          <w:lang w:eastAsia="nl-NL"/>
        </w:rPr>
        <w:t>Sympatric</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speciation</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and</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extinction</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driven</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by</w:t>
      </w:r>
      <w:proofErr w:type="spellEnd"/>
      <w:r>
        <w:rPr>
          <w:rFonts w:ascii="Times New Roman" w:eastAsia="Times New Roman" w:hAnsi="Times New Roman" w:cs="Times New Roman"/>
          <w:i/>
          <w:sz w:val="20"/>
          <w:szCs w:val="20"/>
          <w:lang w:eastAsia="nl-NL"/>
        </w:rPr>
        <w:t xml:space="preserve"> environment </w:t>
      </w:r>
      <w:proofErr w:type="spellStart"/>
      <w:r>
        <w:rPr>
          <w:rFonts w:ascii="Times New Roman" w:eastAsia="Times New Roman" w:hAnsi="Times New Roman" w:cs="Times New Roman"/>
          <w:i/>
          <w:sz w:val="20"/>
          <w:szCs w:val="20"/>
          <w:lang w:eastAsia="nl-NL"/>
        </w:rPr>
        <w:t>dependent</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sexual</w:t>
      </w:r>
      <w:proofErr w:type="spellEnd"/>
      <w:r>
        <w:rPr>
          <w:rFonts w:ascii="Times New Roman" w:eastAsia="Times New Roman" w:hAnsi="Times New Roman" w:cs="Times New Roman"/>
          <w:i/>
          <w:sz w:val="20"/>
          <w:szCs w:val="20"/>
          <w:lang w:eastAsia="nl-NL"/>
        </w:rPr>
        <w:t xml:space="preserve"> </w:t>
      </w:r>
      <w:proofErr w:type="spellStart"/>
      <w:r>
        <w:rPr>
          <w:rFonts w:ascii="Times New Roman" w:eastAsia="Times New Roman" w:hAnsi="Times New Roman" w:cs="Times New Roman"/>
          <w:i/>
          <w:sz w:val="20"/>
          <w:szCs w:val="20"/>
          <w:lang w:eastAsia="nl-NL"/>
        </w:rPr>
        <w:t>selection</w:t>
      </w:r>
      <w:proofErr w:type="spellEnd"/>
      <w:r>
        <w:rPr>
          <w:rFonts w:ascii="Times New Roman" w:eastAsia="Times New Roman" w:hAnsi="Times New Roman" w:cs="Times New Roman"/>
          <w:i/>
          <w:sz w:val="20"/>
          <w:szCs w:val="20"/>
          <w:lang w:eastAsia="nl-NL"/>
        </w:rPr>
        <w:t xml:space="preserve">” </w:t>
      </w:r>
      <w:r>
        <w:rPr>
          <w:rFonts w:ascii="Times New Roman" w:eastAsia="Times New Roman" w:hAnsi="Times New Roman" w:cs="Times New Roman"/>
          <w:sz w:val="20"/>
          <w:szCs w:val="20"/>
          <w:lang w:eastAsia="nl-NL"/>
        </w:rPr>
        <w:t xml:space="preserve">Proc. R. Soc. </w:t>
      </w:r>
      <w:proofErr w:type="spellStart"/>
      <w:r>
        <w:rPr>
          <w:rFonts w:ascii="Times New Roman" w:eastAsia="Times New Roman" w:hAnsi="Times New Roman" w:cs="Times New Roman"/>
          <w:sz w:val="20"/>
          <w:szCs w:val="20"/>
          <w:lang w:eastAsia="nl-NL"/>
        </w:rPr>
        <w:t>Lond</w:t>
      </w:r>
      <w:proofErr w:type="spellEnd"/>
      <w:r>
        <w:rPr>
          <w:rFonts w:ascii="Times New Roman" w:eastAsia="Times New Roman" w:hAnsi="Times New Roman" w:cs="Times New Roman"/>
          <w:sz w:val="20"/>
          <w:szCs w:val="20"/>
          <w:lang w:eastAsia="nl-NL"/>
        </w:rPr>
        <w:t xml:space="preserve">. </w:t>
      </w:r>
      <w:r>
        <w:rPr>
          <w:rFonts w:ascii="Times New Roman" w:eastAsia="Times New Roman" w:hAnsi="Times New Roman" w:cs="Times New Roman"/>
          <w:b/>
          <w:sz w:val="20"/>
          <w:szCs w:val="20"/>
          <w:lang w:eastAsia="nl-NL"/>
        </w:rPr>
        <w:t>B 265</w:t>
      </w:r>
      <w:r>
        <w:rPr>
          <w:rFonts w:ascii="Times New Roman" w:eastAsia="Times New Roman" w:hAnsi="Times New Roman" w:cs="Times New Roman"/>
          <w:sz w:val="20"/>
          <w:szCs w:val="20"/>
          <w:lang w:eastAsia="nl-NL"/>
        </w:rPr>
        <w:t>. 1915-1919</w:t>
      </w:r>
    </w:p>
    <w:p w14:paraId="7EB0C147" w14:textId="24DE3CF9" w:rsidR="00B1655B" w:rsidRPr="006B217E" w:rsidRDefault="00B1655B" w:rsidP="006B217E">
      <w:pPr>
        <w:pStyle w:val="Lijstalinea"/>
        <w:numPr>
          <w:ilvl w:val="0"/>
          <w:numId w:val="1"/>
        </w:numPr>
        <w:spacing w:after="0" w:line="240" w:lineRule="auto"/>
        <w:rPr>
          <w:rFonts w:ascii="Times New Roman" w:eastAsia="Times New Roman" w:hAnsi="Times New Roman" w:cs="Times New Roman"/>
          <w:sz w:val="20"/>
          <w:szCs w:val="20"/>
          <w:lang w:eastAsia="nl-NL"/>
        </w:rPr>
      </w:pPr>
      <w:r w:rsidRPr="004674C7">
        <w:rPr>
          <w:rFonts w:ascii="Times New Roman" w:eastAsia="Times New Roman" w:hAnsi="Times New Roman" w:cs="Times New Roman"/>
          <w:sz w:val="20"/>
          <w:szCs w:val="20"/>
          <w:lang w:eastAsia="nl-NL"/>
        </w:rPr>
        <w:t xml:space="preserve">Van Doorn, G. S. &amp; </w:t>
      </w:r>
      <w:proofErr w:type="spellStart"/>
      <w:r w:rsidRPr="004674C7">
        <w:rPr>
          <w:rFonts w:ascii="Times New Roman" w:eastAsia="Times New Roman" w:hAnsi="Times New Roman" w:cs="Times New Roman"/>
          <w:sz w:val="20"/>
          <w:szCs w:val="20"/>
          <w:lang w:eastAsia="nl-NL"/>
        </w:rPr>
        <w:t>Weissing</w:t>
      </w:r>
      <w:proofErr w:type="spellEnd"/>
      <w:r w:rsidRPr="004674C7">
        <w:rPr>
          <w:rFonts w:ascii="Times New Roman" w:eastAsia="Times New Roman" w:hAnsi="Times New Roman" w:cs="Times New Roman"/>
          <w:sz w:val="20"/>
          <w:szCs w:val="20"/>
          <w:lang w:eastAsia="nl-NL"/>
        </w:rPr>
        <w:t>, F. J. (2001) “</w:t>
      </w:r>
      <w:proofErr w:type="spellStart"/>
      <w:r w:rsidRPr="004674C7">
        <w:rPr>
          <w:rFonts w:ascii="Times New Roman" w:eastAsia="Times New Roman" w:hAnsi="Times New Roman" w:cs="Times New Roman"/>
          <w:i/>
          <w:sz w:val="20"/>
          <w:szCs w:val="20"/>
          <w:lang w:eastAsia="nl-NL"/>
        </w:rPr>
        <w:t>Ecological</w:t>
      </w:r>
      <w:proofErr w:type="spellEnd"/>
      <w:r w:rsidRPr="004674C7">
        <w:rPr>
          <w:rFonts w:ascii="Times New Roman" w:eastAsia="Times New Roman" w:hAnsi="Times New Roman" w:cs="Times New Roman"/>
          <w:i/>
          <w:sz w:val="20"/>
          <w:szCs w:val="20"/>
          <w:lang w:eastAsia="nl-NL"/>
        </w:rPr>
        <w:t xml:space="preserve"> versus </w:t>
      </w:r>
      <w:proofErr w:type="spellStart"/>
      <w:r w:rsidRPr="004674C7">
        <w:rPr>
          <w:rFonts w:ascii="Times New Roman" w:eastAsia="Times New Roman" w:hAnsi="Times New Roman" w:cs="Times New Roman"/>
          <w:i/>
          <w:sz w:val="20"/>
          <w:szCs w:val="20"/>
          <w:lang w:eastAsia="nl-NL"/>
        </w:rPr>
        <w:t>Sexual</w:t>
      </w:r>
      <w:proofErr w:type="spellEnd"/>
      <w:r w:rsidRPr="004674C7">
        <w:rPr>
          <w:rFonts w:ascii="Times New Roman" w:eastAsia="Times New Roman" w:hAnsi="Times New Roman" w:cs="Times New Roman"/>
          <w:i/>
          <w:sz w:val="20"/>
          <w:szCs w:val="20"/>
          <w:lang w:eastAsia="nl-NL"/>
        </w:rPr>
        <w:t xml:space="preserve"> </w:t>
      </w:r>
      <w:proofErr w:type="spellStart"/>
      <w:r w:rsidRPr="004674C7">
        <w:rPr>
          <w:rFonts w:ascii="Times New Roman" w:eastAsia="Times New Roman" w:hAnsi="Times New Roman" w:cs="Times New Roman"/>
          <w:i/>
          <w:sz w:val="20"/>
          <w:szCs w:val="20"/>
          <w:lang w:eastAsia="nl-NL"/>
        </w:rPr>
        <w:t>Selection</w:t>
      </w:r>
      <w:proofErr w:type="spellEnd"/>
      <w:r w:rsidRPr="004674C7">
        <w:rPr>
          <w:rFonts w:ascii="Times New Roman" w:eastAsia="Times New Roman" w:hAnsi="Times New Roman" w:cs="Times New Roman"/>
          <w:i/>
          <w:sz w:val="20"/>
          <w:szCs w:val="20"/>
          <w:lang w:eastAsia="nl-NL"/>
        </w:rPr>
        <w:t xml:space="preserve"> </w:t>
      </w:r>
      <w:proofErr w:type="spellStart"/>
      <w:r w:rsidRPr="004674C7">
        <w:rPr>
          <w:rFonts w:ascii="Times New Roman" w:eastAsia="Times New Roman" w:hAnsi="Times New Roman" w:cs="Times New Roman"/>
          <w:i/>
          <w:sz w:val="20"/>
          <w:szCs w:val="20"/>
          <w:lang w:eastAsia="nl-NL"/>
        </w:rPr>
        <w:t>models</w:t>
      </w:r>
      <w:proofErr w:type="spellEnd"/>
      <w:r w:rsidRPr="004674C7">
        <w:rPr>
          <w:rFonts w:ascii="Times New Roman" w:eastAsia="Times New Roman" w:hAnsi="Times New Roman" w:cs="Times New Roman"/>
          <w:i/>
          <w:sz w:val="20"/>
          <w:szCs w:val="20"/>
          <w:lang w:eastAsia="nl-NL"/>
        </w:rPr>
        <w:t xml:space="preserve"> of </w:t>
      </w:r>
      <w:proofErr w:type="spellStart"/>
      <w:r w:rsidRPr="004674C7">
        <w:rPr>
          <w:rFonts w:ascii="Times New Roman" w:eastAsia="Times New Roman" w:hAnsi="Times New Roman" w:cs="Times New Roman"/>
          <w:i/>
          <w:sz w:val="20"/>
          <w:szCs w:val="20"/>
          <w:lang w:eastAsia="nl-NL"/>
        </w:rPr>
        <w:t>Sympatric</w:t>
      </w:r>
      <w:proofErr w:type="spellEnd"/>
      <w:r w:rsidRPr="004674C7">
        <w:rPr>
          <w:rFonts w:ascii="Times New Roman" w:eastAsia="Times New Roman" w:hAnsi="Times New Roman" w:cs="Times New Roman"/>
          <w:i/>
          <w:sz w:val="20"/>
          <w:szCs w:val="20"/>
          <w:lang w:eastAsia="nl-NL"/>
        </w:rPr>
        <w:t xml:space="preserve"> </w:t>
      </w:r>
      <w:proofErr w:type="spellStart"/>
      <w:r w:rsidRPr="004674C7">
        <w:rPr>
          <w:rFonts w:ascii="Times New Roman" w:eastAsia="Times New Roman" w:hAnsi="Times New Roman" w:cs="Times New Roman"/>
          <w:i/>
          <w:sz w:val="20"/>
          <w:szCs w:val="20"/>
          <w:lang w:eastAsia="nl-NL"/>
        </w:rPr>
        <w:t>Speciation</w:t>
      </w:r>
      <w:proofErr w:type="spellEnd"/>
      <w:r w:rsidRPr="004674C7">
        <w:rPr>
          <w:rFonts w:ascii="Times New Roman" w:eastAsia="Times New Roman" w:hAnsi="Times New Roman" w:cs="Times New Roman"/>
          <w:i/>
          <w:sz w:val="20"/>
          <w:szCs w:val="20"/>
          <w:lang w:eastAsia="nl-NL"/>
        </w:rPr>
        <w:t xml:space="preserve">: a </w:t>
      </w:r>
      <w:proofErr w:type="spellStart"/>
      <w:r w:rsidRPr="004674C7">
        <w:rPr>
          <w:rFonts w:ascii="Times New Roman" w:eastAsia="Times New Roman" w:hAnsi="Times New Roman" w:cs="Times New Roman"/>
          <w:i/>
          <w:sz w:val="20"/>
          <w:szCs w:val="20"/>
          <w:lang w:eastAsia="nl-NL"/>
        </w:rPr>
        <w:t>Synthesis</w:t>
      </w:r>
      <w:proofErr w:type="spellEnd"/>
      <w:r w:rsidRPr="004674C7">
        <w:rPr>
          <w:rFonts w:ascii="Times New Roman" w:eastAsia="Times New Roman" w:hAnsi="Times New Roman" w:cs="Times New Roman"/>
          <w:i/>
          <w:sz w:val="20"/>
          <w:szCs w:val="20"/>
          <w:lang w:eastAsia="nl-NL"/>
        </w:rPr>
        <w:t>”</w:t>
      </w:r>
      <w:r w:rsidRPr="004674C7">
        <w:rPr>
          <w:rFonts w:ascii="Times New Roman" w:eastAsia="Times New Roman" w:hAnsi="Times New Roman" w:cs="Times New Roman"/>
          <w:sz w:val="20"/>
          <w:szCs w:val="20"/>
          <w:lang w:eastAsia="nl-NL"/>
        </w:rPr>
        <w:t xml:space="preserve"> </w:t>
      </w:r>
      <w:proofErr w:type="spellStart"/>
      <w:r w:rsidRPr="004674C7">
        <w:rPr>
          <w:rFonts w:ascii="Times New Roman" w:eastAsia="Times New Roman" w:hAnsi="Times New Roman" w:cs="Times New Roman"/>
          <w:sz w:val="20"/>
          <w:szCs w:val="20"/>
          <w:lang w:eastAsia="nl-NL"/>
        </w:rPr>
        <w:t>Selection</w:t>
      </w:r>
      <w:proofErr w:type="spellEnd"/>
      <w:r w:rsidRPr="004674C7">
        <w:rPr>
          <w:rFonts w:ascii="Times New Roman" w:eastAsia="Times New Roman" w:hAnsi="Times New Roman" w:cs="Times New Roman"/>
          <w:sz w:val="20"/>
          <w:szCs w:val="20"/>
          <w:lang w:eastAsia="nl-NL"/>
        </w:rPr>
        <w:t xml:space="preserve"> </w:t>
      </w:r>
      <w:r w:rsidRPr="004674C7">
        <w:rPr>
          <w:rFonts w:ascii="Times New Roman" w:eastAsia="Times New Roman" w:hAnsi="Times New Roman" w:cs="Times New Roman"/>
          <w:b/>
          <w:sz w:val="20"/>
          <w:szCs w:val="20"/>
          <w:lang w:eastAsia="nl-NL"/>
        </w:rPr>
        <w:t>2</w:t>
      </w:r>
      <w:r w:rsidRPr="004674C7">
        <w:rPr>
          <w:rFonts w:ascii="Times New Roman" w:eastAsia="Times New Roman" w:hAnsi="Times New Roman" w:cs="Times New Roman"/>
          <w:sz w:val="20"/>
          <w:szCs w:val="20"/>
          <w:lang w:eastAsia="nl-NL"/>
        </w:rPr>
        <w:t>, 17-40</w:t>
      </w:r>
    </w:p>
    <w:sectPr w:rsidR="00B1655B" w:rsidRPr="006B21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00A2C"/>
    <w:multiLevelType w:val="hybridMultilevel"/>
    <w:tmpl w:val="B162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120EA2"/>
    <w:multiLevelType w:val="multilevel"/>
    <w:tmpl w:val="36E2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5B"/>
    <w:rsid w:val="00071B47"/>
    <w:rsid w:val="00143821"/>
    <w:rsid w:val="001D09A5"/>
    <w:rsid w:val="00242E43"/>
    <w:rsid w:val="003E3D44"/>
    <w:rsid w:val="004674C7"/>
    <w:rsid w:val="00511D2A"/>
    <w:rsid w:val="00562C5B"/>
    <w:rsid w:val="00606F63"/>
    <w:rsid w:val="00660FC8"/>
    <w:rsid w:val="006B217E"/>
    <w:rsid w:val="0073155E"/>
    <w:rsid w:val="008A1700"/>
    <w:rsid w:val="00907C31"/>
    <w:rsid w:val="00935402"/>
    <w:rsid w:val="009625D7"/>
    <w:rsid w:val="009B7476"/>
    <w:rsid w:val="00B1655B"/>
    <w:rsid w:val="00B16BC9"/>
    <w:rsid w:val="00B544F7"/>
    <w:rsid w:val="00C77677"/>
    <w:rsid w:val="00CA4E4C"/>
    <w:rsid w:val="00CD6BF8"/>
    <w:rsid w:val="00D50A74"/>
    <w:rsid w:val="00E05271"/>
    <w:rsid w:val="00E0546E"/>
    <w:rsid w:val="00F47DFB"/>
    <w:rsid w:val="00FD344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2D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2">
    <w:name w:val="heading 2"/>
    <w:basedOn w:val="Normaal"/>
    <w:next w:val="Normaal"/>
    <w:link w:val="Kop2Teken"/>
    <w:uiPriority w:val="9"/>
    <w:semiHidden/>
    <w:unhideWhenUsed/>
    <w:qFormat/>
    <w:rsid w:val="008A1700"/>
    <w:pPr>
      <w:keepNext/>
      <w:keepLines/>
      <w:spacing w:before="200" w:after="0" w:line="240" w:lineRule="auto"/>
      <w:outlineLvl w:val="1"/>
    </w:pPr>
    <w:rPr>
      <w:rFonts w:ascii="Times New Roman" w:eastAsiaTheme="majorEastAsia" w:hAnsi="Times New Roman" w:cstheme="majorBidi"/>
      <w:b/>
      <w:bCs/>
      <w:sz w:val="26"/>
      <w:szCs w:val="26"/>
      <w:lang w:val="en-GB" w:eastAsia="nl-NL"/>
    </w:rPr>
  </w:style>
  <w:style w:type="paragraph" w:styleId="Kop3">
    <w:name w:val="heading 3"/>
    <w:basedOn w:val="Normaal"/>
    <w:next w:val="Normaal"/>
    <w:link w:val="Kop3Teken"/>
    <w:uiPriority w:val="9"/>
    <w:semiHidden/>
    <w:unhideWhenUsed/>
    <w:qFormat/>
    <w:rsid w:val="008A1700"/>
    <w:pPr>
      <w:keepNext/>
      <w:keepLines/>
      <w:spacing w:before="200" w:after="0" w:line="240" w:lineRule="auto"/>
      <w:outlineLvl w:val="2"/>
    </w:pPr>
    <w:rPr>
      <w:rFonts w:ascii="Times New Roman" w:eastAsiaTheme="majorEastAsia" w:hAnsi="Times New Roman" w:cstheme="majorBidi"/>
      <w:b/>
      <w:bCs/>
      <w:sz w:val="24"/>
      <w:szCs w:val="24"/>
      <w:lang w:val="en-GB"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11D2A"/>
    <w:rPr>
      <w:color w:val="808080"/>
    </w:rPr>
  </w:style>
  <w:style w:type="character" w:customStyle="1" w:styleId="Kop2Teken">
    <w:name w:val="Kop 2 Teken"/>
    <w:basedOn w:val="Standaardalinea-lettertype"/>
    <w:link w:val="Kop2"/>
    <w:uiPriority w:val="9"/>
    <w:semiHidden/>
    <w:rsid w:val="008A1700"/>
    <w:rPr>
      <w:rFonts w:ascii="Times New Roman" w:eastAsiaTheme="majorEastAsia" w:hAnsi="Times New Roman" w:cstheme="majorBidi"/>
      <w:b/>
      <w:bCs/>
      <w:sz w:val="26"/>
      <w:szCs w:val="26"/>
      <w:lang w:val="en-GB" w:eastAsia="nl-NL"/>
    </w:rPr>
  </w:style>
  <w:style w:type="character" w:customStyle="1" w:styleId="Kop3Teken">
    <w:name w:val="Kop 3 Teken"/>
    <w:basedOn w:val="Standaardalinea-lettertype"/>
    <w:link w:val="Kop3"/>
    <w:uiPriority w:val="9"/>
    <w:semiHidden/>
    <w:rsid w:val="008A1700"/>
    <w:rPr>
      <w:rFonts w:ascii="Times New Roman" w:eastAsiaTheme="majorEastAsia" w:hAnsi="Times New Roman" w:cstheme="majorBidi"/>
      <w:b/>
      <w:bCs/>
      <w:sz w:val="24"/>
      <w:szCs w:val="24"/>
      <w:lang w:val="en-GB" w:eastAsia="nl-NL"/>
    </w:rPr>
  </w:style>
  <w:style w:type="character" w:styleId="Hyperlink">
    <w:name w:val="Hyperlink"/>
    <w:basedOn w:val="Standaardalinea-lettertype"/>
    <w:uiPriority w:val="99"/>
    <w:unhideWhenUsed/>
    <w:rsid w:val="008A1700"/>
    <w:rPr>
      <w:color w:val="0563C1" w:themeColor="hyperlink"/>
      <w:u w:val="single"/>
    </w:rPr>
  </w:style>
  <w:style w:type="paragraph" w:styleId="Ballontekst">
    <w:name w:val="Balloon Text"/>
    <w:basedOn w:val="Normaal"/>
    <w:link w:val="BallontekstTeken"/>
    <w:uiPriority w:val="99"/>
    <w:semiHidden/>
    <w:unhideWhenUsed/>
    <w:rsid w:val="00071B47"/>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71B47"/>
    <w:rPr>
      <w:rFonts w:ascii="Lucida Grande" w:hAnsi="Lucida Grande" w:cs="Lucida Grande"/>
      <w:sz w:val="18"/>
      <w:szCs w:val="18"/>
    </w:rPr>
  </w:style>
  <w:style w:type="paragraph" w:styleId="Lijstalinea">
    <w:name w:val="List Paragraph"/>
    <w:basedOn w:val="Normaal"/>
    <w:uiPriority w:val="34"/>
    <w:qFormat/>
    <w:rsid w:val="004674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2">
    <w:name w:val="heading 2"/>
    <w:basedOn w:val="Normaal"/>
    <w:next w:val="Normaal"/>
    <w:link w:val="Kop2Teken"/>
    <w:uiPriority w:val="9"/>
    <w:semiHidden/>
    <w:unhideWhenUsed/>
    <w:qFormat/>
    <w:rsid w:val="008A1700"/>
    <w:pPr>
      <w:keepNext/>
      <w:keepLines/>
      <w:spacing w:before="200" w:after="0" w:line="240" w:lineRule="auto"/>
      <w:outlineLvl w:val="1"/>
    </w:pPr>
    <w:rPr>
      <w:rFonts w:ascii="Times New Roman" w:eastAsiaTheme="majorEastAsia" w:hAnsi="Times New Roman" w:cstheme="majorBidi"/>
      <w:b/>
      <w:bCs/>
      <w:sz w:val="26"/>
      <w:szCs w:val="26"/>
      <w:lang w:val="en-GB" w:eastAsia="nl-NL"/>
    </w:rPr>
  </w:style>
  <w:style w:type="paragraph" w:styleId="Kop3">
    <w:name w:val="heading 3"/>
    <w:basedOn w:val="Normaal"/>
    <w:next w:val="Normaal"/>
    <w:link w:val="Kop3Teken"/>
    <w:uiPriority w:val="9"/>
    <w:semiHidden/>
    <w:unhideWhenUsed/>
    <w:qFormat/>
    <w:rsid w:val="008A1700"/>
    <w:pPr>
      <w:keepNext/>
      <w:keepLines/>
      <w:spacing w:before="200" w:after="0" w:line="240" w:lineRule="auto"/>
      <w:outlineLvl w:val="2"/>
    </w:pPr>
    <w:rPr>
      <w:rFonts w:ascii="Times New Roman" w:eastAsiaTheme="majorEastAsia" w:hAnsi="Times New Roman" w:cstheme="majorBidi"/>
      <w:b/>
      <w:bCs/>
      <w:sz w:val="24"/>
      <w:szCs w:val="24"/>
      <w:lang w:val="en-GB"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11D2A"/>
    <w:rPr>
      <w:color w:val="808080"/>
    </w:rPr>
  </w:style>
  <w:style w:type="character" w:customStyle="1" w:styleId="Kop2Teken">
    <w:name w:val="Kop 2 Teken"/>
    <w:basedOn w:val="Standaardalinea-lettertype"/>
    <w:link w:val="Kop2"/>
    <w:uiPriority w:val="9"/>
    <w:semiHidden/>
    <w:rsid w:val="008A1700"/>
    <w:rPr>
      <w:rFonts w:ascii="Times New Roman" w:eastAsiaTheme="majorEastAsia" w:hAnsi="Times New Roman" w:cstheme="majorBidi"/>
      <w:b/>
      <w:bCs/>
      <w:sz w:val="26"/>
      <w:szCs w:val="26"/>
      <w:lang w:val="en-GB" w:eastAsia="nl-NL"/>
    </w:rPr>
  </w:style>
  <w:style w:type="character" w:customStyle="1" w:styleId="Kop3Teken">
    <w:name w:val="Kop 3 Teken"/>
    <w:basedOn w:val="Standaardalinea-lettertype"/>
    <w:link w:val="Kop3"/>
    <w:uiPriority w:val="9"/>
    <w:semiHidden/>
    <w:rsid w:val="008A1700"/>
    <w:rPr>
      <w:rFonts w:ascii="Times New Roman" w:eastAsiaTheme="majorEastAsia" w:hAnsi="Times New Roman" w:cstheme="majorBidi"/>
      <w:b/>
      <w:bCs/>
      <w:sz w:val="24"/>
      <w:szCs w:val="24"/>
      <w:lang w:val="en-GB" w:eastAsia="nl-NL"/>
    </w:rPr>
  </w:style>
  <w:style w:type="character" w:styleId="Hyperlink">
    <w:name w:val="Hyperlink"/>
    <w:basedOn w:val="Standaardalinea-lettertype"/>
    <w:uiPriority w:val="99"/>
    <w:unhideWhenUsed/>
    <w:rsid w:val="008A1700"/>
    <w:rPr>
      <w:color w:val="0563C1" w:themeColor="hyperlink"/>
      <w:u w:val="single"/>
    </w:rPr>
  </w:style>
  <w:style w:type="paragraph" w:styleId="Ballontekst">
    <w:name w:val="Balloon Text"/>
    <w:basedOn w:val="Normaal"/>
    <w:link w:val="BallontekstTeken"/>
    <w:uiPriority w:val="99"/>
    <w:semiHidden/>
    <w:unhideWhenUsed/>
    <w:rsid w:val="00071B47"/>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71B47"/>
    <w:rPr>
      <w:rFonts w:ascii="Lucida Grande" w:hAnsi="Lucida Grande" w:cs="Lucida Grande"/>
      <w:sz w:val="18"/>
      <w:szCs w:val="18"/>
    </w:rPr>
  </w:style>
  <w:style w:type="paragraph" w:styleId="Lijstalinea">
    <w:name w:val="List Paragraph"/>
    <w:basedOn w:val="Normaal"/>
    <w:uiPriority w:val="34"/>
    <w:qFormat/>
    <w:rsid w:val="00467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593574">
      <w:bodyDiv w:val="1"/>
      <w:marLeft w:val="0"/>
      <w:marRight w:val="0"/>
      <w:marTop w:val="0"/>
      <w:marBottom w:val="0"/>
      <w:divBdr>
        <w:top w:val="none" w:sz="0" w:space="0" w:color="auto"/>
        <w:left w:val="none" w:sz="0" w:space="0" w:color="auto"/>
        <w:bottom w:val="none" w:sz="0" w:space="0" w:color="auto"/>
        <w:right w:val="none" w:sz="0" w:space="0" w:color="auto"/>
      </w:divBdr>
    </w:div>
    <w:div w:id="906694834">
      <w:bodyDiv w:val="1"/>
      <w:marLeft w:val="0"/>
      <w:marRight w:val="0"/>
      <w:marTop w:val="0"/>
      <w:marBottom w:val="0"/>
      <w:divBdr>
        <w:top w:val="none" w:sz="0" w:space="0" w:color="auto"/>
        <w:left w:val="none" w:sz="0" w:space="0" w:color="auto"/>
        <w:bottom w:val="none" w:sz="0" w:space="0" w:color="auto"/>
        <w:right w:val="none" w:sz="0" w:space="0" w:color="auto"/>
      </w:divBdr>
    </w:div>
    <w:div w:id="957446974">
      <w:bodyDiv w:val="1"/>
      <w:marLeft w:val="0"/>
      <w:marRight w:val="0"/>
      <w:marTop w:val="0"/>
      <w:marBottom w:val="0"/>
      <w:divBdr>
        <w:top w:val="none" w:sz="0" w:space="0" w:color="auto"/>
        <w:left w:val="none" w:sz="0" w:space="0" w:color="auto"/>
        <w:bottom w:val="none" w:sz="0" w:space="0" w:color="auto"/>
        <w:right w:val="none" w:sz="0" w:space="0" w:color="auto"/>
      </w:divBdr>
    </w:div>
    <w:div w:id="1593393158">
      <w:bodyDiv w:val="1"/>
      <w:marLeft w:val="0"/>
      <w:marRight w:val="0"/>
      <w:marTop w:val="0"/>
      <w:marBottom w:val="0"/>
      <w:divBdr>
        <w:top w:val="none" w:sz="0" w:space="0" w:color="auto"/>
        <w:left w:val="none" w:sz="0" w:space="0" w:color="auto"/>
        <w:bottom w:val="none" w:sz="0" w:space="0" w:color="auto"/>
        <w:right w:val="none" w:sz="0" w:space="0" w:color="auto"/>
      </w:divBdr>
    </w:div>
    <w:div w:id="159451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Richelbilderbeek/pbdmms" TargetMode="Externa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Werkmap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erkmap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v>PBD</c:v>
          </c:tx>
          <c:cat>
            <c:numRef>
              <c:f>Blad1!$A$2:$A$21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c:v>
                </c:pt>
                <c:pt idx="11">
                  <c:v>0.6</c:v>
                </c:pt>
                <c:pt idx="12">
                  <c:v>0.65</c:v>
                </c:pt>
                <c:pt idx="13">
                  <c:v>0.7</c:v>
                </c:pt>
                <c:pt idx="14">
                  <c:v>0.75</c:v>
                </c:pt>
                <c:pt idx="15">
                  <c:v>0.8</c:v>
                </c:pt>
                <c:pt idx="16">
                  <c:v>0.85</c:v>
                </c:pt>
                <c:pt idx="17">
                  <c:v>0.9</c:v>
                </c:pt>
                <c:pt idx="18">
                  <c:v>0.95</c:v>
                </c:pt>
                <c:pt idx="19">
                  <c:v>1.0</c:v>
                </c:pt>
              </c:numCache>
            </c:numRef>
          </c:cat>
          <c:val>
            <c:numRef>
              <c:f>Blad1!$B$2:$B$21</c:f>
              <c:numCache>
                <c:formatCode>General</c:formatCode>
                <c:ptCount val="20"/>
                <c:pt idx="0">
                  <c:v>0.05</c:v>
                </c:pt>
                <c:pt idx="1">
                  <c:v>0.05</c:v>
                </c:pt>
                <c:pt idx="2">
                  <c:v>0.05</c:v>
                </c:pt>
                <c:pt idx="3">
                  <c:v>0.1</c:v>
                </c:pt>
                <c:pt idx="4">
                  <c:v>0.15</c:v>
                </c:pt>
                <c:pt idx="5">
                  <c:v>0.15</c:v>
                </c:pt>
                <c:pt idx="6">
                  <c:v>0.2</c:v>
                </c:pt>
                <c:pt idx="7">
                  <c:v>0.25</c:v>
                </c:pt>
                <c:pt idx="8">
                  <c:v>0.3</c:v>
                </c:pt>
                <c:pt idx="9">
                  <c:v>0.4</c:v>
                </c:pt>
                <c:pt idx="10">
                  <c:v>0.55</c:v>
                </c:pt>
                <c:pt idx="11">
                  <c:v>0.55</c:v>
                </c:pt>
                <c:pt idx="12">
                  <c:v>0.7</c:v>
                </c:pt>
                <c:pt idx="13">
                  <c:v>0.7</c:v>
                </c:pt>
                <c:pt idx="14">
                  <c:v>0.7</c:v>
                </c:pt>
                <c:pt idx="15">
                  <c:v>0.8</c:v>
                </c:pt>
                <c:pt idx="16">
                  <c:v>0.95</c:v>
                </c:pt>
                <c:pt idx="17">
                  <c:v>1.0</c:v>
                </c:pt>
                <c:pt idx="18">
                  <c:v>1.0</c:v>
                </c:pt>
                <c:pt idx="19">
                  <c:v>1.0</c:v>
                </c:pt>
              </c:numCache>
            </c:numRef>
          </c:val>
          <c:smooth val="0"/>
        </c:ser>
        <c:ser>
          <c:idx val="1"/>
          <c:order val="1"/>
          <c:tx>
            <c:v>SES</c:v>
          </c:tx>
          <c:cat>
            <c:numRef>
              <c:f>Blad1!$A$2:$A$21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c:v>
                </c:pt>
                <c:pt idx="11">
                  <c:v>0.6</c:v>
                </c:pt>
                <c:pt idx="12">
                  <c:v>0.65</c:v>
                </c:pt>
                <c:pt idx="13">
                  <c:v>0.7</c:v>
                </c:pt>
                <c:pt idx="14">
                  <c:v>0.75</c:v>
                </c:pt>
                <c:pt idx="15">
                  <c:v>0.8</c:v>
                </c:pt>
                <c:pt idx="16">
                  <c:v>0.85</c:v>
                </c:pt>
                <c:pt idx="17">
                  <c:v>0.9</c:v>
                </c:pt>
                <c:pt idx="18">
                  <c:v>0.95</c:v>
                </c:pt>
                <c:pt idx="19">
                  <c:v>1.0</c:v>
                </c:pt>
              </c:numCache>
            </c:numRef>
          </c:cat>
          <c:val>
            <c:numRef>
              <c:f>Blad1!$E$2:$E$21</c:f>
              <c:numCache>
                <c:formatCode>General</c:formatCode>
                <c:ptCount val="20"/>
                <c:pt idx="0">
                  <c:v>0.1</c:v>
                </c:pt>
                <c:pt idx="1">
                  <c:v>0.2</c:v>
                </c:pt>
                <c:pt idx="2">
                  <c:v>0.2</c:v>
                </c:pt>
                <c:pt idx="3">
                  <c:v>0.3</c:v>
                </c:pt>
                <c:pt idx="4">
                  <c:v>0.5</c:v>
                </c:pt>
                <c:pt idx="5">
                  <c:v>0.55</c:v>
                </c:pt>
                <c:pt idx="6">
                  <c:v>0.55</c:v>
                </c:pt>
                <c:pt idx="7">
                  <c:v>0.55</c:v>
                </c:pt>
                <c:pt idx="8">
                  <c:v>0.6</c:v>
                </c:pt>
                <c:pt idx="9">
                  <c:v>0.6</c:v>
                </c:pt>
                <c:pt idx="10">
                  <c:v>0.6</c:v>
                </c:pt>
                <c:pt idx="11">
                  <c:v>0.65</c:v>
                </c:pt>
                <c:pt idx="12">
                  <c:v>0.65</c:v>
                </c:pt>
                <c:pt idx="13">
                  <c:v>0.65</c:v>
                </c:pt>
                <c:pt idx="14">
                  <c:v>0.7</c:v>
                </c:pt>
                <c:pt idx="15">
                  <c:v>0.7</c:v>
                </c:pt>
                <c:pt idx="16">
                  <c:v>0.75</c:v>
                </c:pt>
                <c:pt idx="17">
                  <c:v>0.8</c:v>
                </c:pt>
                <c:pt idx="18">
                  <c:v>0.9</c:v>
                </c:pt>
                <c:pt idx="19">
                  <c:v>1.0</c:v>
                </c:pt>
              </c:numCache>
            </c:numRef>
          </c:val>
          <c:smooth val="0"/>
        </c:ser>
        <c:dLbls>
          <c:showLegendKey val="0"/>
          <c:showVal val="0"/>
          <c:showCatName val="0"/>
          <c:showSerName val="0"/>
          <c:showPercent val="0"/>
          <c:showBubbleSize val="0"/>
        </c:dLbls>
        <c:hiLowLines>
          <c:spPr>
            <a:ln w="76200" cap="flat" cmpd="sng"/>
          </c:spPr>
        </c:hiLowLines>
        <c:marker val="1"/>
        <c:smooth val="0"/>
        <c:axId val="-2134286248"/>
        <c:axId val="-2131292392"/>
      </c:lineChart>
      <c:catAx>
        <c:axId val="-2134286248"/>
        <c:scaling>
          <c:orientation val="minMax"/>
        </c:scaling>
        <c:delete val="0"/>
        <c:axPos val="b"/>
        <c:title>
          <c:tx>
            <c:rich>
              <a:bodyPr/>
              <a:lstStyle/>
              <a:p>
                <a:pPr>
                  <a:defRPr/>
                </a:pPr>
                <a:r>
                  <a:rPr lang="nl-NL"/>
                  <a:t>normalised</a:t>
                </a:r>
                <a:r>
                  <a:rPr lang="nl-NL" baseline="0"/>
                  <a:t> time</a:t>
                </a:r>
              </a:p>
            </c:rich>
          </c:tx>
          <c:layout/>
          <c:overlay val="0"/>
        </c:title>
        <c:numFmt formatCode="General" sourceLinked="1"/>
        <c:majorTickMark val="none"/>
        <c:minorTickMark val="none"/>
        <c:tickLblPos val="nextTo"/>
        <c:crossAx val="-2131292392"/>
        <c:crosses val="autoZero"/>
        <c:auto val="1"/>
        <c:lblAlgn val="ctr"/>
        <c:lblOffset val="100"/>
        <c:noMultiLvlLbl val="0"/>
      </c:catAx>
      <c:valAx>
        <c:axId val="-2131292392"/>
        <c:scaling>
          <c:orientation val="minMax"/>
          <c:max val="1.0"/>
        </c:scaling>
        <c:delete val="0"/>
        <c:axPos val="l"/>
        <c:majorGridlines/>
        <c:title>
          <c:tx>
            <c:rich>
              <a:bodyPr/>
              <a:lstStyle/>
              <a:p>
                <a:pPr>
                  <a:defRPr/>
                </a:pPr>
                <a:r>
                  <a:rPr lang="nl-NL"/>
                  <a:t>normalised lineages</a:t>
                </a:r>
              </a:p>
            </c:rich>
          </c:tx>
          <c:layout/>
          <c:overlay val="0"/>
        </c:title>
        <c:numFmt formatCode="General" sourceLinked="1"/>
        <c:majorTickMark val="out"/>
        <c:minorTickMark val="none"/>
        <c:tickLblPos val="nextTo"/>
        <c:crossAx val="-21342862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v>PBD</c:v>
          </c:tx>
          <c:cat>
            <c:numRef>
              <c:f>Blad1!$A$24:$A$43</c:f>
              <c:numCache>
                <c:formatCode>General</c:formatCode>
                <c:ptCount val="20"/>
                <c:pt idx="0">
                  <c:v>0.05</c:v>
                </c:pt>
                <c:pt idx="1">
                  <c:v>0.1</c:v>
                </c:pt>
                <c:pt idx="2">
                  <c:v>0.15</c:v>
                </c:pt>
                <c:pt idx="3">
                  <c:v>0.2</c:v>
                </c:pt>
                <c:pt idx="4">
                  <c:v>0.25</c:v>
                </c:pt>
                <c:pt idx="5">
                  <c:v>0.3</c:v>
                </c:pt>
                <c:pt idx="6">
                  <c:v>0.35</c:v>
                </c:pt>
                <c:pt idx="7">
                  <c:v>0.4</c:v>
                </c:pt>
                <c:pt idx="8">
                  <c:v>0.45</c:v>
                </c:pt>
                <c:pt idx="9">
                  <c:v>0.5</c:v>
                </c:pt>
                <c:pt idx="10">
                  <c:v>0.55</c:v>
                </c:pt>
                <c:pt idx="11">
                  <c:v>0.6</c:v>
                </c:pt>
                <c:pt idx="12">
                  <c:v>0.65</c:v>
                </c:pt>
                <c:pt idx="13">
                  <c:v>0.7</c:v>
                </c:pt>
                <c:pt idx="14">
                  <c:v>0.75</c:v>
                </c:pt>
                <c:pt idx="15">
                  <c:v>0.8</c:v>
                </c:pt>
                <c:pt idx="16">
                  <c:v>0.85</c:v>
                </c:pt>
                <c:pt idx="17">
                  <c:v>0.9</c:v>
                </c:pt>
                <c:pt idx="18">
                  <c:v>0.95</c:v>
                </c:pt>
                <c:pt idx="19">
                  <c:v>1.0</c:v>
                </c:pt>
              </c:numCache>
            </c:numRef>
          </c:cat>
          <c:val>
            <c:numRef>
              <c:f>Blad1!$B$24:$B$43</c:f>
              <c:numCache>
                <c:formatCode>General</c:formatCode>
                <c:ptCount val="20"/>
                <c:pt idx="0">
                  <c:v>0.05</c:v>
                </c:pt>
                <c:pt idx="1">
                  <c:v>0.05</c:v>
                </c:pt>
                <c:pt idx="2">
                  <c:v>0.15</c:v>
                </c:pt>
                <c:pt idx="3">
                  <c:v>0.2</c:v>
                </c:pt>
                <c:pt idx="4">
                  <c:v>0.25</c:v>
                </c:pt>
                <c:pt idx="5">
                  <c:v>0.35</c:v>
                </c:pt>
                <c:pt idx="6">
                  <c:v>0.35</c:v>
                </c:pt>
                <c:pt idx="7">
                  <c:v>0.4</c:v>
                </c:pt>
                <c:pt idx="8">
                  <c:v>0.45</c:v>
                </c:pt>
                <c:pt idx="9">
                  <c:v>0.55</c:v>
                </c:pt>
                <c:pt idx="10">
                  <c:v>0.55</c:v>
                </c:pt>
                <c:pt idx="11">
                  <c:v>0.6</c:v>
                </c:pt>
                <c:pt idx="12">
                  <c:v>0.65</c:v>
                </c:pt>
                <c:pt idx="13">
                  <c:v>0.7</c:v>
                </c:pt>
                <c:pt idx="14">
                  <c:v>0.75</c:v>
                </c:pt>
                <c:pt idx="15">
                  <c:v>0.8</c:v>
                </c:pt>
                <c:pt idx="16">
                  <c:v>0.85</c:v>
                </c:pt>
                <c:pt idx="17">
                  <c:v>1.0</c:v>
                </c:pt>
                <c:pt idx="18">
                  <c:v>1.0</c:v>
                </c:pt>
                <c:pt idx="19">
                  <c:v>1.0</c:v>
                </c:pt>
              </c:numCache>
            </c:numRef>
          </c:val>
          <c:smooth val="0"/>
        </c:ser>
        <c:ser>
          <c:idx val="1"/>
          <c:order val="1"/>
          <c:tx>
            <c:v>SES</c:v>
          </c:tx>
          <c:cat>
            <c:numRef>
              <c:f>Blad1!$A$24:$A$43</c:f>
              <c:numCache>
                <c:formatCode>General</c:formatCode>
                <c:ptCount val="20"/>
                <c:pt idx="0">
                  <c:v>0.05</c:v>
                </c:pt>
                <c:pt idx="1">
                  <c:v>0.1</c:v>
                </c:pt>
                <c:pt idx="2">
                  <c:v>0.15</c:v>
                </c:pt>
                <c:pt idx="3">
                  <c:v>0.2</c:v>
                </c:pt>
                <c:pt idx="4">
                  <c:v>0.25</c:v>
                </c:pt>
                <c:pt idx="5">
                  <c:v>0.3</c:v>
                </c:pt>
                <c:pt idx="6">
                  <c:v>0.35</c:v>
                </c:pt>
                <c:pt idx="7">
                  <c:v>0.4</c:v>
                </c:pt>
                <c:pt idx="8">
                  <c:v>0.45</c:v>
                </c:pt>
                <c:pt idx="9">
                  <c:v>0.5</c:v>
                </c:pt>
                <c:pt idx="10">
                  <c:v>0.55</c:v>
                </c:pt>
                <c:pt idx="11">
                  <c:v>0.6</c:v>
                </c:pt>
                <c:pt idx="12">
                  <c:v>0.65</c:v>
                </c:pt>
                <c:pt idx="13">
                  <c:v>0.7</c:v>
                </c:pt>
                <c:pt idx="14">
                  <c:v>0.75</c:v>
                </c:pt>
                <c:pt idx="15">
                  <c:v>0.8</c:v>
                </c:pt>
                <c:pt idx="16">
                  <c:v>0.85</c:v>
                </c:pt>
                <c:pt idx="17">
                  <c:v>0.9</c:v>
                </c:pt>
                <c:pt idx="18">
                  <c:v>0.95</c:v>
                </c:pt>
                <c:pt idx="19">
                  <c:v>1.0</c:v>
                </c:pt>
              </c:numCache>
            </c:numRef>
          </c:cat>
          <c:val>
            <c:numRef>
              <c:f>Blad1!$E$24:$E$43</c:f>
              <c:numCache>
                <c:formatCode>General</c:formatCode>
                <c:ptCount val="20"/>
                <c:pt idx="0">
                  <c:v>0.05</c:v>
                </c:pt>
                <c:pt idx="1">
                  <c:v>0.1</c:v>
                </c:pt>
                <c:pt idx="2">
                  <c:v>0.15</c:v>
                </c:pt>
                <c:pt idx="3">
                  <c:v>0.15</c:v>
                </c:pt>
                <c:pt idx="4">
                  <c:v>0.25</c:v>
                </c:pt>
                <c:pt idx="5">
                  <c:v>0.25</c:v>
                </c:pt>
                <c:pt idx="6">
                  <c:v>0.4</c:v>
                </c:pt>
                <c:pt idx="7">
                  <c:v>0.4</c:v>
                </c:pt>
                <c:pt idx="8">
                  <c:v>0.4</c:v>
                </c:pt>
                <c:pt idx="9">
                  <c:v>0.5</c:v>
                </c:pt>
                <c:pt idx="10">
                  <c:v>0.55</c:v>
                </c:pt>
                <c:pt idx="11">
                  <c:v>0.6</c:v>
                </c:pt>
                <c:pt idx="12">
                  <c:v>0.7</c:v>
                </c:pt>
                <c:pt idx="13">
                  <c:v>0.75</c:v>
                </c:pt>
                <c:pt idx="14">
                  <c:v>0.8</c:v>
                </c:pt>
                <c:pt idx="15">
                  <c:v>0.8</c:v>
                </c:pt>
                <c:pt idx="16">
                  <c:v>0.8</c:v>
                </c:pt>
                <c:pt idx="17">
                  <c:v>0.9</c:v>
                </c:pt>
                <c:pt idx="18">
                  <c:v>1.0</c:v>
                </c:pt>
                <c:pt idx="19">
                  <c:v>1.0</c:v>
                </c:pt>
              </c:numCache>
            </c:numRef>
          </c:val>
          <c:smooth val="0"/>
        </c:ser>
        <c:dLbls>
          <c:showLegendKey val="0"/>
          <c:showVal val="0"/>
          <c:showCatName val="0"/>
          <c:showSerName val="0"/>
          <c:showPercent val="0"/>
          <c:showBubbleSize val="0"/>
        </c:dLbls>
        <c:hiLowLines>
          <c:spPr>
            <a:ln w="76200" cap="flat" cmpd="sng"/>
          </c:spPr>
        </c:hiLowLines>
        <c:marker val="1"/>
        <c:smooth val="0"/>
        <c:axId val="-2131935624"/>
        <c:axId val="-2131930056"/>
      </c:lineChart>
      <c:catAx>
        <c:axId val="-2131935624"/>
        <c:scaling>
          <c:orientation val="minMax"/>
        </c:scaling>
        <c:delete val="0"/>
        <c:axPos val="b"/>
        <c:title>
          <c:tx>
            <c:rich>
              <a:bodyPr/>
              <a:lstStyle/>
              <a:p>
                <a:pPr>
                  <a:defRPr/>
                </a:pPr>
                <a:r>
                  <a:rPr lang="nl-NL"/>
                  <a:t>normalised</a:t>
                </a:r>
                <a:r>
                  <a:rPr lang="nl-NL" baseline="0"/>
                  <a:t> time</a:t>
                </a:r>
              </a:p>
            </c:rich>
          </c:tx>
          <c:layout/>
          <c:overlay val="0"/>
        </c:title>
        <c:numFmt formatCode="General" sourceLinked="1"/>
        <c:majorTickMark val="none"/>
        <c:minorTickMark val="none"/>
        <c:tickLblPos val="nextTo"/>
        <c:crossAx val="-2131930056"/>
        <c:crosses val="autoZero"/>
        <c:auto val="1"/>
        <c:lblAlgn val="ctr"/>
        <c:lblOffset val="100"/>
        <c:noMultiLvlLbl val="0"/>
      </c:catAx>
      <c:valAx>
        <c:axId val="-2131930056"/>
        <c:scaling>
          <c:orientation val="minMax"/>
          <c:max val="1.0"/>
        </c:scaling>
        <c:delete val="0"/>
        <c:axPos val="l"/>
        <c:majorGridlines/>
        <c:title>
          <c:tx>
            <c:rich>
              <a:bodyPr/>
              <a:lstStyle/>
              <a:p>
                <a:pPr>
                  <a:defRPr/>
                </a:pPr>
                <a:r>
                  <a:rPr lang="nl-NL"/>
                  <a:t>normalised lineages</a:t>
                </a:r>
              </a:p>
            </c:rich>
          </c:tx>
          <c:layout/>
          <c:overlay val="0"/>
        </c:title>
        <c:numFmt formatCode="General" sourceLinked="1"/>
        <c:majorTickMark val="out"/>
        <c:minorTickMark val="none"/>
        <c:tickLblPos val="nextTo"/>
        <c:crossAx val="-213193562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1684</Words>
  <Characters>9267</Characters>
  <Application>Microsoft Macintosh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 Wesselink</dc:creator>
  <cp:keywords/>
  <dc:description/>
  <cp:lastModifiedBy>Kees Wesselink</cp:lastModifiedBy>
  <cp:revision>2</cp:revision>
  <dcterms:created xsi:type="dcterms:W3CDTF">2016-12-16T11:41:00Z</dcterms:created>
  <dcterms:modified xsi:type="dcterms:W3CDTF">2016-12-16T11:41:00Z</dcterms:modified>
</cp:coreProperties>
</file>