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b w:val="1"/>
          <w:sz w:val="28"/>
          <w:szCs w:val="28"/>
          <w:rtl w:val="0"/>
        </w:rPr>
        <w:t xml:space="preserve">Try to compile/use the source code provided. Can you get it up and running? Is anything problematic?</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Det var inga problem att kompilera koden.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rtl w:val="0"/>
        </w:rPr>
        <w:t xml:space="preserve">Test the runnable version of the application in a realistic way. Note any problems/bugs.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Den körbara versionen av applikationen fungerar bra och ser inget fel med det förutom att den visar alla kort i en stor rad, då ser mn inte vilka kort som tillhör vilken direkt.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rtl w:val="0"/>
        </w:rPr>
        <w:t xml:space="preserve">Does the implementation and diagrams conform (do they show the same thing)? Are there any missing relations? Relations in the wrong direction?</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Vi kan inte kontrollera klassdiagrammet eftersom vi inte kan öppna .classdiagram filer. Detta på grund av att båda kör linux och visual studio är inte kompatibelt med linux operativsystem eftersom VS är .NET.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rtl w:val="0"/>
        </w:rPr>
        <w:t xml:space="preserve">Is the dependency between controller and view handled? How? Good? Bad?</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Beroendet mellan kontrollern och vyn är hanterad på ett korrekt sätt enligt MVC [1].</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rtl w:val="0"/>
        </w:rPr>
        <w:t xml:space="preserve">Is the Strategy Pattern used correctly for the rule variant Soft17?</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Enligt oss så ser koden bra ut och strategy pattern är korrekt impelementerat [2].</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rtl w:val="0"/>
        </w:rPr>
        <w:t xml:space="preserve">Is the Strategy Pattern used correctly for the variations of who wins the game?</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Interfacet IWiningStrategy finns och även klasser som använder interfacet </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(PlayerWinsOnEqual) och detta är korrekt implementerat.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rtl w:val="0"/>
        </w:rPr>
        <w:t xml:space="preserve">Is the duplicate code removed from everywhere and put in a place that does not add any dependencies (What class already knows about cards and the deck)? Are interfaces updated to reflect the change?</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Ingen duplicerad kod hittad.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rtl w:val="0"/>
        </w:rPr>
        <w:t xml:space="preserve">Is the Observer Pattern correctly implemented?</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Ja, det finns en Observer som notifierar och uppdaterar spelet vid förändringar och denna Observer är implementerad på ett korrekt sätt [3].</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rtl w:val="0"/>
        </w:rPr>
        <w:t xml:space="preserve">Is the class diagram updated to reflect the changes?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Vet inte då vi inte kan öppna klassdiagrammet på vårat OS.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rtl w:val="0"/>
        </w:rPr>
        <w:t xml:space="preserve">Do you think the design/implementation has passed the grade 2 criteria?</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Ändras </w:t>
      </w:r>
      <w:r w:rsidDel="00000000" w:rsidR="00000000" w:rsidRPr="00000000">
        <w:rPr>
          <w:sz w:val="24"/>
          <w:szCs w:val="24"/>
          <w:rtl w:val="0"/>
        </w:rPr>
        <w:t xml:space="preserve">klassdiagrammet till en .png eller dylikt  och fixa så att man ser vem som har vilka kort när de printas ut, förutom det är det en väl godkänd workshop enligt oss.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rtl w:val="0"/>
        </w:rPr>
        <w:t xml:space="preserve">Referenser:</w:t>
      </w:r>
    </w:p>
    <w:p w:rsidR="00000000" w:rsidDel="00000000" w:rsidP="00000000" w:rsidRDefault="00000000" w:rsidRPr="00000000">
      <w:pPr>
        <w:numPr>
          <w:ilvl w:val="0"/>
          <w:numId w:val="1"/>
        </w:numPr>
        <w:spacing w:line="360" w:lineRule="auto"/>
        <w:ind w:left="720" w:hanging="360"/>
        <w:contextualSpacing w:val="1"/>
        <w:rPr>
          <w:sz w:val="24"/>
          <w:szCs w:val="24"/>
        </w:rPr>
      </w:pPr>
      <w:r w:rsidDel="00000000" w:rsidR="00000000" w:rsidRPr="00000000">
        <w:rPr>
          <w:sz w:val="24"/>
          <w:szCs w:val="24"/>
          <w:rtl w:val="0"/>
        </w:rPr>
        <w:t xml:space="preserve">Larman 13.7 model-view separation principle</w:t>
      </w:r>
    </w:p>
    <w:p w:rsidR="00000000" w:rsidDel="00000000" w:rsidP="00000000" w:rsidRDefault="00000000" w:rsidRPr="00000000">
      <w:pPr>
        <w:numPr>
          <w:ilvl w:val="0"/>
          <w:numId w:val="1"/>
        </w:numPr>
        <w:spacing w:line="360" w:lineRule="auto"/>
        <w:ind w:left="720" w:hanging="360"/>
        <w:contextualSpacing w:val="1"/>
        <w:rPr>
          <w:sz w:val="24"/>
          <w:szCs w:val="24"/>
        </w:rPr>
      </w:pPr>
      <w:r w:rsidDel="00000000" w:rsidR="00000000" w:rsidRPr="00000000">
        <w:rPr>
          <w:sz w:val="24"/>
          <w:szCs w:val="24"/>
          <w:rtl w:val="0"/>
        </w:rPr>
        <w:t xml:space="preserve">Larman 26.8 Strategy, GoF</w:t>
      </w:r>
    </w:p>
    <w:p w:rsidR="00000000" w:rsidDel="00000000" w:rsidP="00000000" w:rsidRDefault="00000000" w:rsidRPr="00000000">
      <w:pPr>
        <w:numPr>
          <w:ilvl w:val="0"/>
          <w:numId w:val="1"/>
        </w:numPr>
        <w:spacing w:line="360" w:lineRule="auto"/>
        <w:ind w:left="720" w:hanging="360"/>
        <w:contextualSpacing w:val="1"/>
        <w:rPr>
          <w:sz w:val="24"/>
          <w:szCs w:val="24"/>
        </w:rPr>
      </w:pPr>
      <w:r w:rsidDel="00000000" w:rsidR="00000000" w:rsidRPr="00000000">
        <w:rPr>
          <w:sz w:val="24"/>
          <w:szCs w:val="24"/>
          <w:rtl w:val="0"/>
        </w:rPr>
        <w:t xml:space="preserve">Larman, Figur 26.21, 26.22</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