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732F" w14:textId="77777777" w:rsidR="00443A17" w:rsidRDefault="00000000">
      <w:pPr>
        <w:pStyle w:val="1"/>
        <w:rPr>
          <w:lang w:eastAsia="zh-CN"/>
        </w:rPr>
      </w:pPr>
      <w:bookmarkStart w:id="0" w:name="usda-工具包"/>
      <w:r>
        <w:rPr>
          <w:lang w:eastAsia="zh-CN"/>
        </w:rPr>
        <w:t xml:space="preserve">USDA </w:t>
      </w:r>
      <w:r>
        <w:rPr>
          <w:lang w:eastAsia="zh-CN"/>
        </w:rPr>
        <w:t>工具包</w:t>
      </w:r>
    </w:p>
    <w:p w14:paraId="187DAA91" w14:textId="77777777" w:rsidR="00443A17" w:rsidRDefault="00000000">
      <w:pPr>
        <w:pStyle w:val="3"/>
        <w:rPr>
          <w:lang w:eastAsia="zh-CN"/>
        </w:rPr>
      </w:pPr>
      <w:bookmarkStart w:id="1" w:name="usda-工具包的基本情况"/>
      <w:r>
        <w:rPr>
          <w:lang w:eastAsia="zh-CN"/>
        </w:rPr>
        <w:t xml:space="preserve">2.2.1 USDA </w:t>
      </w:r>
      <w:r>
        <w:rPr>
          <w:lang w:eastAsia="zh-CN"/>
        </w:rPr>
        <w:t>工具包的基本情况</w:t>
      </w:r>
    </w:p>
    <w:p w14:paraId="28054402" w14:textId="77777777" w:rsidR="00443A17" w:rsidRDefault="00000000" w:rsidP="00B6147B">
      <w:pPr>
        <w:pStyle w:val="FirstParagraph"/>
        <w:ind w:firstLineChars="200" w:firstLine="480"/>
        <w:rPr>
          <w:lang w:eastAsia="zh-CN"/>
        </w:rPr>
      </w:pPr>
      <w:r>
        <w:rPr>
          <w:lang w:eastAsia="zh-CN"/>
        </w:rPr>
        <w:t>构建城市空间数据分析方法理论集成研究框架时的代码书写有两种方式，一种是，用</w:t>
      </w:r>
      <w:r>
        <w:rPr>
          <w:lang w:eastAsia="zh-CN"/>
        </w:rPr>
        <w:t xml:space="preserve"> Python </w:t>
      </w:r>
      <w:r>
        <w:rPr>
          <w:lang w:eastAsia="zh-CN"/>
        </w:rPr>
        <w:t>及其相关</w:t>
      </w:r>
      <w:proofErr w:type="gramStart"/>
      <w:r>
        <w:rPr>
          <w:lang w:eastAsia="zh-CN"/>
        </w:rPr>
        <w:t>库完全</w:t>
      </w:r>
      <w:proofErr w:type="gramEnd"/>
      <w:r>
        <w:rPr>
          <w:lang w:eastAsia="zh-CN"/>
        </w:rPr>
        <w:t>书写，基础试验部分基本全部采用该种方式；另一种是，构建</w:t>
      </w:r>
      <w:r>
        <w:rPr>
          <w:lang w:eastAsia="zh-CN"/>
        </w:rPr>
        <w:t xml:space="preserve"> USDA </w:t>
      </w:r>
      <w:r>
        <w:rPr>
          <w:lang w:eastAsia="zh-CN"/>
        </w:rPr>
        <w:t>工具包，通过调用</w:t>
      </w:r>
      <w:r>
        <w:rPr>
          <w:lang w:eastAsia="zh-CN"/>
        </w:rPr>
        <w:t xml:space="preserve"> USDA </w:t>
      </w:r>
      <w:r>
        <w:rPr>
          <w:lang w:eastAsia="zh-CN"/>
        </w:rPr>
        <w:t>工具完成书写，从而大幅度减少代码量，而更多关注于理论方法本身，专项探索部分大部分采用该种方式。</w:t>
      </w:r>
    </w:p>
    <w:p w14:paraId="6D0ED791" w14:textId="77777777" w:rsidR="00443A17" w:rsidRDefault="00000000">
      <w:pPr>
        <w:pStyle w:val="Compact"/>
        <w:numPr>
          <w:ilvl w:val="0"/>
          <w:numId w:val="2"/>
        </w:numPr>
      </w:pPr>
      <w:r>
        <w:t xml:space="preserve">USDA </w:t>
      </w:r>
      <w:r>
        <w:t>工具包源码托管于</w:t>
      </w:r>
      <w:r>
        <w:t xml:space="preserve"> GitHub </w:t>
      </w:r>
      <w:r>
        <w:t>仓库</w:t>
      </w:r>
      <w:hyperlink r:id="rId7">
        <w:r>
          <w:rPr>
            <w:rStyle w:val="ad"/>
          </w:rPr>
          <w:t>USDA_PyPI</w:t>
        </w:r>
      </w:hyperlink>
      <w:r>
        <w:t>，地址为：</w:t>
      </w:r>
      <w:hyperlink r:id="rId8">
        <w:r>
          <w:rPr>
            <w:rStyle w:val="ad"/>
          </w:rPr>
          <w:t>https://github.com/richieBao/USDA_PyPI</w:t>
        </w:r>
      </w:hyperlink>
      <w:r>
        <w:t>;</w:t>
      </w:r>
    </w:p>
    <w:p w14:paraId="6D70C385" w14:textId="77777777" w:rsidR="00443A17" w:rsidRDefault="00000000">
      <w:pPr>
        <w:pStyle w:val="Compact"/>
        <w:numPr>
          <w:ilvl w:val="0"/>
          <w:numId w:val="2"/>
        </w:numPr>
      </w:pPr>
      <w:r>
        <w:t xml:space="preserve">USDA </w:t>
      </w:r>
      <w:r>
        <w:t>工具包存储于</w:t>
      </w:r>
      <w:r>
        <w:t xml:space="preserve"> Python Package Index (PyPI)</w:t>
      </w:r>
      <w:r>
        <w:t>，一个</w:t>
      </w:r>
      <w:r>
        <w:t xml:space="preserve"> Python </w:t>
      </w:r>
      <w:r>
        <w:t>编程语言的软件存储库，索引名为</w:t>
      </w:r>
      <w:hyperlink r:id="rId9">
        <w:r>
          <w:rPr>
            <w:rStyle w:val="ad"/>
          </w:rPr>
          <w:t>usda</w:t>
        </w:r>
      </w:hyperlink>
      <w:r>
        <w:t>，地址为：</w:t>
      </w:r>
      <w:hyperlink r:id="rId10">
        <w:r>
          <w:rPr>
            <w:rStyle w:val="ad"/>
          </w:rPr>
          <w:t>https://pypi.org/project/usda</w:t>
        </w:r>
      </w:hyperlink>
      <w:r>
        <w:t>。通过</w:t>
      </w:r>
      <w:r>
        <w:rPr>
          <w:rStyle w:val="VerbatimChar"/>
        </w:rPr>
        <w:t>pip install usda</w:t>
      </w:r>
      <w:r>
        <w:t xml:space="preserve"> </w:t>
      </w:r>
      <w:r>
        <w:t>方式安装。如果指定版本则为</w:t>
      </w:r>
      <w:r>
        <w:rPr>
          <w:rStyle w:val="VerbatimChar"/>
        </w:rPr>
        <w:t>pip install usda==0.0.30</w:t>
      </w:r>
      <w:r>
        <w:t>；</w:t>
      </w:r>
    </w:p>
    <w:p w14:paraId="1A09AA3F" w14:textId="77777777" w:rsidR="00443A17" w:rsidRDefault="00000000">
      <w:pPr>
        <w:pStyle w:val="Compact"/>
        <w:numPr>
          <w:ilvl w:val="0"/>
          <w:numId w:val="2"/>
        </w:numPr>
        <w:rPr>
          <w:lang w:eastAsia="zh-CN"/>
        </w:rPr>
      </w:pPr>
      <w:r>
        <w:rPr>
          <w:lang w:eastAsia="zh-CN"/>
        </w:rPr>
        <w:t xml:space="preserve">USDA </w:t>
      </w:r>
      <w:r>
        <w:rPr>
          <w:lang w:eastAsia="zh-CN"/>
        </w:rPr>
        <w:t>工具包的说明文档为</w:t>
      </w:r>
      <w:hyperlink r:id="rId11">
        <w:r>
          <w:rPr>
            <w:rStyle w:val="ad"/>
            <w:lang w:eastAsia="zh-CN"/>
          </w:rPr>
          <w:t>城市空间数据分析方法</w:t>
        </w:r>
        <w:r>
          <w:rPr>
            <w:rStyle w:val="ad"/>
            <w:lang w:eastAsia="zh-CN"/>
          </w:rPr>
          <w:t xml:space="preserve">-USDA </w:t>
        </w:r>
        <w:r>
          <w:rPr>
            <w:rStyle w:val="ad"/>
            <w:lang w:eastAsia="zh-CN"/>
          </w:rPr>
          <w:t>库手册</w:t>
        </w:r>
      </w:hyperlink>
      <w:r>
        <w:rPr>
          <w:lang w:eastAsia="zh-CN"/>
        </w:rPr>
        <w:t>，地址为：</w:t>
      </w:r>
      <w:hyperlink r:id="rId12">
        <w:r>
          <w:rPr>
            <w:rStyle w:val="ad"/>
            <w:lang w:eastAsia="zh-CN"/>
          </w:rPr>
          <w:t>https://richiebao.github.io/USDA_PyPI</w:t>
        </w:r>
      </w:hyperlink>
      <w:r>
        <w:rPr>
          <w:lang w:eastAsia="zh-CN"/>
        </w:rPr>
        <w:t>。</w:t>
      </w:r>
    </w:p>
    <w:p w14:paraId="7FD50022" w14:textId="77777777" w:rsidR="00443A17" w:rsidRDefault="00000000" w:rsidP="00B6147B">
      <w:pPr>
        <w:pStyle w:val="FirstParagraph"/>
        <w:ind w:firstLineChars="200" w:firstLine="480"/>
        <w:rPr>
          <w:lang w:eastAsia="zh-CN"/>
        </w:rPr>
      </w:pPr>
      <w:r>
        <w:rPr>
          <w:lang w:eastAsia="zh-CN"/>
        </w:rPr>
        <w:t>截至本书完成时，</w:t>
      </w:r>
      <w:r>
        <w:rPr>
          <w:lang w:eastAsia="zh-CN"/>
        </w:rPr>
        <w:t xml:space="preserve">USDA </w:t>
      </w:r>
      <w:r>
        <w:rPr>
          <w:lang w:eastAsia="zh-CN"/>
        </w:rPr>
        <w:t>工具包的版本为</w:t>
      </w:r>
      <w:r>
        <w:rPr>
          <w:lang w:eastAsia="zh-CN"/>
        </w:rPr>
        <w:t xml:space="preserve"> </w:t>
      </w:r>
      <w:r>
        <w:rPr>
          <w:rStyle w:val="VerbatimChar"/>
          <w:lang w:eastAsia="zh-CN"/>
        </w:rPr>
        <w:t>usda 0.0.30</w:t>
      </w:r>
      <w:r>
        <w:rPr>
          <w:lang w:eastAsia="zh-CN"/>
        </w:rPr>
        <w:t>。</w:t>
      </w:r>
    </w:p>
    <w:p w14:paraId="297322F8" w14:textId="77777777" w:rsidR="00443A17" w:rsidRDefault="00000000" w:rsidP="00B6147B">
      <w:pPr>
        <w:pStyle w:val="a0"/>
        <w:ind w:firstLineChars="200" w:firstLine="480"/>
        <w:rPr>
          <w:lang w:eastAsia="zh-CN"/>
        </w:rPr>
      </w:pPr>
      <w:r>
        <w:rPr>
          <w:lang w:eastAsia="zh-CN"/>
        </w:rPr>
        <w:t>因为</w:t>
      </w:r>
      <w:r>
        <w:rPr>
          <w:lang w:eastAsia="zh-CN"/>
        </w:rPr>
        <w:t xml:space="preserve"> USDA </w:t>
      </w:r>
      <w:r>
        <w:rPr>
          <w:lang w:eastAsia="zh-CN"/>
        </w:rPr>
        <w:t>工具包主要用于阐述城市空间数据分析集成的理论方法，涉及的内容广泛庞杂，用到的依赖库数量较多且依赖库之间可能存在兼容性等问题，因此</w:t>
      </w:r>
      <w:r>
        <w:rPr>
          <w:lang w:eastAsia="zh-CN"/>
        </w:rPr>
        <w:t xml:space="preserve"> USDA </w:t>
      </w:r>
      <w:r>
        <w:rPr>
          <w:lang w:eastAsia="zh-CN"/>
        </w:rPr>
        <w:t>工具包不强制安装相关依赖库；并且，不同工具往往是独立的，方便直接调用或者直接复制所用源码于具体的计算过程。</w:t>
      </w:r>
    </w:p>
    <w:p w14:paraId="41115F6E" w14:textId="77777777" w:rsidR="00443A17" w:rsidRDefault="00000000">
      <w:pPr>
        <w:pStyle w:val="3"/>
        <w:rPr>
          <w:lang w:eastAsia="zh-CN"/>
        </w:rPr>
      </w:pPr>
      <w:bookmarkStart w:id="2" w:name="usda-工具包的内容0.0.30-版本"/>
      <w:bookmarkEnd w:id="1"/>
      <w:r>
        <w:rPr>
          <w:lang w:eastAsia="zh-CN"/>
        </w:rPr>
        <w:t xml:space="preserve">2.2.2 USDA </w:t>
      </w:r>
      <w:r>
        <w:rPr>
          <w:lang w:eastAsia="zh-CN"/>
        </w:rPr>
        <w:t>工具包的内容（</w:t>
      </w:r>
      <w:r>
        <w:rPr>
          <w:lang w:eastAsia="zh-CN"/>
        </w:rPr>
        <w:t xml:space="preserve">0.0.30 </w:t>
      </w:r>
      <w:r>
        <w:rPr>
          <w:lang w:eastAsia="zh-CN"/>
        </w:rPr>
        <w:t>版本）</w:t>
      </w:r>
    </w:p>
    <w:p w14:paraId="5286E8E9" w14:textId="77777777" w:rsidR="00443A17" w:rsidRDefault="00000000" w:rsidP="00B6147B">
      <w:pPr>
        <w:pStyle w:val="FirstParagraph"/>
        <w:ind w:firstLineChars="200" w:firstLine="480"/>
        <w:rPr>
          <w:lang w:eastAsia="zh-CN"/>
        </w:rPr>
      </w:pPr>
      <w:r>
        <w:rPr>
          <w:lang w:eastAsia="zh-CN"/>
        </w:rPr>
        <w:t xml:space="preserve">USDA </w:t>
      </w:r>
      <w:r>
        <w:rPr>
          <w:lang w:eastAsia="zh-CN"/>
        </w:rPr>
        <w:t>工具包在集成城市空间数据分析方法理论过程中逐步形成，且将不断调整和更新。具体的模块及相关简要介绍如下：</w:t>
      </w:r>
    </w:p>
    <w:p w14:paraId="1CA20658" w14:textId="77777777" w:rsidR="00443A17" w:rsidRDefault="00000000">
      <w:pPr>
        <w:pStyle w:val="Compact"/>
        <w:numPr>
          <w:ilvl w:val="0"/>
          <w:numId w:val="3"/>
        </w:numPr>
      </w:pPr>
      <w:r>
        <w:rPr>
          <w:rStyle w:val="VerbatimChar"/>
        </w:rPr>
        <w:t>data_process</w:t>
      </w:r>
      <w:r>
        <w:t>：常用数据（集）的预处理和信息读取，及常用数据处理工具；</w:t>
      </w:r>
    </w:p>
    <w:p w14:paraId="0EDA0D54" w14:textId="77777777" w:rsidR="00443A17" w:rsidRDefault="00000000">
      <w:pPr>
        <w:pStyle w:val="Compact"/>
        <w:numPr>
          <w:ilvl w:val="0"/>
          <w:numId w:val="3"/>
        </w:numPr>
        <w:rPr>
          <w:lang w:eastAsia="zh-CN"/>
        </w:rPr>
      </w:pPr>
      <w:r>
        <w:rPr>
          <w:rStyle w:val="VerbatimChar"/>
          <w:lang w:eastAsia="zh-CN"/>
        </w:rPr>
        <w:t>datasets</w:t>
      </w:r>
      <w:r>
        <w:rPr>
          <w:lang w:eastAsia="zh-CN"/>
        </w:rPr>
        <w:t>：实验性数据集，及数据集检索工具；</w:t>
      </w:r>
    </w:p>
    <w:p w14:paraId="5E3DFB33" w14:textId="77777777" w:rsidR="00443A17" w:rsidRDefault="00000000">
      <w:pPr>
        <w:pStyle w:val="Compact"/>
        <w:numPr>
          <w:ilvl w:val="0"/>
          <w:numId w:val="3"/>
        </w:numPr>
      </w:pPr>
      <w:r>
        <w:rPr>
          <w:rStyle w:val="VerbatimChar"/>
        </w:rPr>
        <w:t>database</w:t>
      </w:r>
      <w:r>
        <w:t>：数据库读写工具；</w:t>
      </w:r>
    </w:p>
    <w:p w14:paraId="0ADAA966" w14:textId="77777777" w:rsidR="00443A17" w:rsidRDefault="00000000">
      <w:pPr>
        <w:pStyle w:val="Compact"/>
        <w:numPr>
          <w:ilvl w:val="0"/>
          <w:numId w:val="3"/>
        </w:numPr>
      </w:pPr>
      <w:r>
        <w:rPr>
          <w:rStyle w:val="VerbatimChar"/>
        </w:rPr>
        <w:t>utils</w:t>
      </w:r>
      <w:r>
        <w:t xml:space="preserve"> </w:t>
      </w:r>
      <w:r>
        <w:t>和</w:t>
      </w:r>
      <w:r>
        <w:t xml:space="preserve"> </w:t>
      </w:r>
      <w:r>
        <w:rPr>
          <w:rStyle w:val="VerbatimChar"/>
        </w:rPr>
        <w:t>tools</w:t>
      </w:r>
      <w:r>
        <w:t>：通用类一般工具集；</w:t>
      </w:r>
    </w:p>
    <w:p w14:paraId="01A167AE" w14:textId="77777777" w:rsidR="00443A17" w:rsidRDefault="00000000">
      <w:pPr>
        <w:pStyle w:val="Compact"/>
        <w:numPr>
          <w:ilvl w:val="0"/>
          <w:numId w:val="3"/>
        </w:numPr>
      </w:pPr>
      <w:r>
        <w:rPr>
          <w:rStyle w:val="VerbatimChar"/>
        </w:rPr>
        <w:t>data_visualization</w:t>
      </w:r>
      <w:r>
        <w:t xml:space="preserve"> </w:t>
      </w:r>
      <w:r>
        <w:t>和</w:t>
      </w:r>
      <w:r>
        <w:t xml:space="preserve"> </w:t>
      </w:r>
      <w:r>
        <w:rPr>
          <w:rStyle w:val="VerbatimChar"/>
        </w:rPr>
        <w:t>data_visual</w:t>
      </w:r>
      <w:r>
        <w:t>：数据可视化工具；</w:t>
      </w:r>
    </w:p>
    <w:p w14:paraId="2813257A" w14:textId="77777777" w:rsidR="00443A17" w:rsidRDefault="00000000">
      <w:pPr>
        <w:pStyle w:val="Compact"/>
        <w:numPr>
          <w:ilvl w:val="0"/>
          <w:numId w:val="3"/>
        </w:numPr>
        <w:rPr>
          <w:lang w:eastAsia="zh-CN"/>
        </w:rPr>
      </w:pPr>
      <w:r>
        <w:rPr>
          <w:rStyle w:val="VerbatimChar"/>
          <w:lang w:eastAsia="zh-CN"/>
        </w:rPr>
        <w:t>stats</w:t>
      </w:r>
      <w:r>
        <w:rPr>
          <w:lang w:eastAsia="zh-CN"/>
        </w:rPr>
        <w:t>：统计类工具；</w:t>
      </w:r>
    </w:p>
    <w:p w14:paraId="019173B2" w14:textId="77777777" w:rsidR="00443A17" w:rsidRDefault="00000000">
      <w:pPr>
        <w:pStyle w:val="Compact"/>
        <w:numPr>
          <w:ilvl w:val="0"/>
          <w:numId w:val="3"/>
        </w:numPr>
      </w:pPr>
      <w:r>
        <w:rPr>
          <w:rStyle w:val="VerbatimChar"/>
        </w:rPr>
        <w:t>geodata_process</w:t>
      </w:r>
      <w:r>
        <w:t xml:space="preserve"> </w:t>
      </w:r>
      <w:r>
        <w:t>和</w:t>
      </w:r>
      <w:r>
        <w:t xml:space="preserve"> </w:t>
      </w:r>
      <w:r>
        <w:rPr>
          <w:rStyle w:val="VerbatimChar"/>
        </w:rPr>
        <w:t>geodata_process_opt</w:t>
      </w:r>
      <w:r>
        <w:t>：地理信息数据处理工具（栅格数据和矢量数据等）；</w:t>
      </w:r>
    </w:p>
    <w:p w14:paraId="44101F63" w14:textId="77777777" w:rsidR="00443A17" w:rsidRDefault="00000000">
      <w:pPr>
        <w:pStyle w:val="Compact"/>
        <w:numPr>
          <w:ilvl w:val="0"/>
          <w:numId w:val="3"/>
        </w:numPr>
      </w:pPr>
      <w:r>
        <w:rPr>
          <w:rStyle w:val="VerbatimChar"/>
        </w:rPr>
        <w:t>models</w:t>
      </w:r>
      <w:r>
        <w:t>：模型类；</w:t>
      </w:r>
    </w:p>
    <w:p w14:paraId="3990DF23" w14:textId="77777777" w:rsidR="00443A17" w:rsidRDefault="00000000">
      <w:pPr>
        <w:pStyle w:val="Compact"/>
        <w:numPr>
          <w:ilvl w:val="0"/>
          <w:numId w:val="3"/>
        </w:numPr>
        <w:rPr>
          <w:lang w:eastAsia="zh-CN"/>
        </w:rPr>
      </w:pPr>
      <w:r>
        <w:rPr>
          <w:rStyle w:val="VerbatimChar"/>
          <w:lang w:eastAsia="zh-CN"/>
        </w:rPr>
        <w:t>maths</w:t>
      </w:r>
      <w:r>
        <w:rPr>
          <w:lang w:eastAsia="zh-CN"/>
        </w:rPr>
        <w:t>：基本数学计算类；</w:t>
      </w:r>
    </w:p>
    <w:p w14:paraId="05CD17F6" w14:textId="77777777" w:rsidR="00443A17" w:rsidRDefault="00000000">
      <w:pPr>
        <w:pStyle w:val="Compact"/>
        <w:numPr>
          <w:ilvl w:val="0"/>
          <w:numId w:val="3"/>
        </w:numPr>
      </w:pPr>
      <w:r>
        <w:rPr>
          <w:rStyle w:val="VerbatimChar"/>
        </w:rPr>
        <w:lastRenderedPageBreak/>
        <w:t>indices</w:t>
      </w:r>
      <w:r>
        <w:t>：指数类；</w:t>
      </w:r>
    </w:p>
    <w:p w14:paraId="281CEE78" w14:textId="77777777" w:rsidR="00443A17" w:rsidRDefault="00000000">
      <w:pPr>
        <w:pStyle w:val="Compact"/>
        <w:numPr>
          <w:ilvl w:val="0"/>
          <w:numId w:val="3"/>
        </w:numPr>
      </w:pPr>
      <w:r>
        <w:rPr>
          <w:rStyle w:val="VerbatimChar"/>
        </w:rPr>
        <w:t>pattern_signature</w:t>
      </w:r>
      <w:r>
        <w:t>：标记距离与模式；</w:t>
      </w:r>
    </w:p>
    <w:p w14:paraId="78F52A9C" w14:textId="77777777" w:rsidR="00443A17" w:rsidRDefault="00000000">
      <w:pPr>
        <w:pStyle w:val="Compact"/>
        <w:numPr>
          <w:ilvl w:val="0"/>
          <w:numId w:val="3"/>
        </w:numPr>
        <w:rPr>
          <w:lang w:eastAsia="zh-CN"/>
        </w:rPr>
      </w:pPr>
      <w:r>
        <w:rPr>
          <w:rStyle w:val="VerbatimChar"/>
          <w:lang w:eastAsia="zh-CN"/>
        </w:rPr>
        <w:t>weight</w:t>
      </w:r>
      <w:r>
        <w:rPr>
          <w:lang w:eastAsia="zh-CN"/>
        </w:rPr>
        <w:t>：多准则决策法（权重决策）；</w:t>
      </w:r>
    </w:p>
    <w:p w14:paraId="7070ABA3" w14:textId="77777777" w:rsidR="00443A17" w:rsidRDefault="00000000">
      <w:pPr>
        <w:pStyle w:val="Compact"/>
        <w:numPr>
          <w:ilvl w:val="0"/>
          <w:numId w:val="3"/>
        </w:numPr>
      </w:pPr>
      <w:r>
        <w:rPr>
          <w:rStyle w:val="VerbatimChar"/>
        </w:rPr>
        <w:t>meta_heuristics</w:t>
      </w:r>
      <w:r>
        <w:t>：元启发式算法；</w:t>
      </w:r>
    </w:p>
    <w:p w14:paraId="2D758DEB" w14:textId="77777777" w:rsidR="00443A17" w:rsidRDefault="00000000">
      <w:pPr>
        <w:pStyle w:val="Compact"/>
        <w:numPr>
          <w:ilvl w:val="0"/>
          <w:numId w:val="3"/>
        </w:numPr>
      </w:pPr>
      <w:r>
        <w:rPr>
          <w:rStyle w:val="VerbatimChar"/>
        </w:rPr>
        <w:t>network</w:t>
      </w:r>
      <w:r>
        <w:t>：图与复杂网络；</w:t>
      </w:r>
    </w:p>
    <w:p w14:paraId="11D23409" w14:textId="77777777" w:rsidR="00443A17" w:rsidRDefault="00000000">
      <w:pPr>
        <w:pStyle w:val="Compact"/>
        <w:numPr>
          <w:ilvl w:val="0"/>
          <w:numId w:val="3"/>
        </w:numPr>
        <w:rPr>
          <w:lang w:eastAsia="zh-CN"/>
        </w:rPr>
      </w:pPr>
      <w:r>
        <w:rPr>
          <w:rStyle w:val="VerbatimChar"/>
          <w:lang w:eastAsia="zh-CN"/>
        </w:rPr>
        <w:t>net</w:t>
      </w:r>
      <w:r>
        <w:rPr>
          <w:lang w:eastAsia="zh-CN"/>
        </w:rPr>
        <w:t>：深度学习网络；</w:t>
      </w:r>
    </w:p>
    <w:p w14:paraId="4822F192" w14:textId="77777777" w:rsidR="00443A17" w:rsidRDefault="00000000">
      <w:pPr>
        <w:pStyle w:val="Compact"/>
        <w:numPr>
          <w:ilvl w:val="0"/>
          <w:numId w:val="3"/>
        </w:numPr>
      </w:pPr>
      <w:r>
        <w:rPr>
          <w:rStyle w:val="VerbatimChar"/>
        </w:rPr>
        <w:t>migrated_project</w:t>
      </w:r>
      <w:r>
        <w:t>：迁移的代码库，包括</w:t>
      </w:r>
      <w:r>
        <w:t xml:space="preserve"> invest</w:t>
      </w:r>
      <w:r>
        <w:t>（生态系统服务计算工具），</w:t>
      </w:r>
      <w:r>
        <w:t>pass_panoseg</w:t>
      </w:r>
      <w:r>
        <w:t>（全景图语义分割），</w:t>
      </w:r>
      <w:r>
        <w:t>pix2pix</w:t>
      </w:r>
      <w:r>
        <w:t>（</w:t>
      </w:r>
      <w:r>
        <w:t xml:space="preserve">cGAN </w:t>
      </w:r>
      <w:r>
        <w:t>通用框架），</w:t>
      </w:r>
      <w:r>
        <w:t>RL_an_introduction</w:t>
      </w:r>
      <w:r>
        <w:t>（强化学习），</w:t>
      </w:r>
      <w:r>
        <w:t>stylegan</w:t>
      </w:r>
      <w:r>
        <w:t>（生成对抗网络）等；</w:t>
      </w:r>
    </w:p>
    <w:p w14:paraId="7F9A3FA2" w14:textId="77777777" w:rsidR="00443A17" w:rsidRDefault="00000000">
      <w:pPr>
        <w:pStyle w:val="Compact"/>
        <w:numPr>
          <w:ilvl w:val="0"/>
          <w:numId w:val="3"/>
        </w:numPr>
      </w:pPr>
      <w:r>
        <w:rPr>
          <w:rStyle w:val="VerbatimChar"/>
        </w:rPr>
        <w:t>imgs_process</w:t>
      </w:r>
      <w:r>
        <w:t>：图像处理；</w:t>
      </w:r>
    </w:p>
    <w:p w14:paraId="5B8822A2" w14:textId="77777777" w:rsidR="00443A17" w:rsidRDefault="00000000">
      <w:pPr>
        <w:pStyle w:val="Compact"/>
        <w:numPr>
          <w:ilvl w:val="0"/>
          <w:numId w:val="3"/>
        </w:numPr>
        <w:rPr>
          <w:lang w:eastAsia="zh-CN"/>
        </w:rPr>
      </w:pPr>
      <w:r>
        <w:rPr>
          <w:rStyle w:val="VerbatimChar"/>
          <w:lang w:eastAsia="zh-CN"/>
        </w:rPr>
        <w:t>pgm</w:t>
      </w:r>
      <w:r>
        <w:rPr>
          <w:lang w:eastAsia="zh-CN"/>
        </w:rPr>
        <w:t>：概率图（概率论）；</w:t>
      </w:r>
    </w:p>
    <w:p w14:paraId="10A59990" w14:textId="77777777" w:rsidR="00443A17" w:rsidRDefault="00000000">
      <w:pPr>
        <w:pStyle w:val="Compact"/>
        <w:numPr>
          <w:ilvl w:val="0"/>
          <w:numId w:val="3"/>
        </w:numPr>
      </w:pPr>
      <w:r>
        <w:rPr>
          <w:rStyle w:val="VerbatimChar"/>
        </w:rPr>
        <w:t>rl</w:t>
      </w:r>
      <w:r>
        <w:t>：强化学习；</w:t>
      </w:r>
    </w:p>
    <w:p w14:paraId="3C00F4B1" w14:textId="77777777" w:rsidR="00443A17" w:rsidRDefault="00000000">
      <w:pPr>
        <w:pStyle w:val="Compact"/>
        <w:numPr>
          <w:ilvl w:val="0"/>
          <w:numId w:val="3"/>
        </w:numPr>
      </w:pPr>
      <w:r>
        <w:rPr>
          <w:rStyle w:val="VerbatimChar"/>
        </w:rPr>
        <w:t>mpe_realworld</w:t>
      </w:r>
      <w:r>
        <w:t>：自定义多智能体强化学习（</w:t>
      </w:r>
      <w:r>
        <w:t>MARL</w:t>
      </w:r>
      <w:r>
        <w:t>）环境示例；</w:t>
      </w:r>
    </w:p>
    <w:p w14:paraId="0BB7F9CE" w14:textId="77777777" w:rsidR="00443A17" w:rsidRDefault="00000000">
      <w:pPr>
        <w:pStyle w:val="Compact"/>
        <w:numPr>
          <w:ilvl w:val="0"/>
          <w:numId w:val="3"/>
        </w:numPr>
        <w:rPr>
          <w:lang w:eastAsia="zh-CN"/>
        </w:rPr>
      </w:pPr>
      <w:r>
        <w:rPr>
          <w:rStyle w:val="VerbatimChar"/>
          <w:lang w:eastAsia="zh-CN"/>
        </w:rPr>
        <w:t>demo</w:t>
      </w:r>
      <w:r>
        <w:rPr>
          <w:lang w:eastAsia="zh-CN"/>
        </w:rPr>
        <w:t>：说明类演示图表；</w:t>
      </w:r>
    </w:p>
    <w:p w14:paraId="2BF6FC99" w14:textId="77777777" w:rsidR="00443A17" w:rsidRDefault="00000000">
      <w:pPr>
        <w:pStyle w:val="Compact"/>
        <w:numPr>
          <w:ilvl w:val="0"/>
          <w:numId w:val="3"/>
        </w:numPr>
      </w:pPr>
      <w:r>
        <w:rPr>
          <w:rStyle w:val="VerbatimChar"/>
        </w:rPr>
        <w:t>manifold</w:t>
      </w:r>
      <w:r>
        <w:t>：流形学习（维度空间）；</w:t>
      </w:r>
    </w:p>
    <w:p w14:paraId="3D454C3A" w14:textId="77777777" w:rsidR="00443A17" w:rsidRDefault="00000000">
      <w:pPr>
        <w:pStyle w:val="Compact"/>
        <w:numPr>
          <w:ilvl w:val="0"/>
          <w:numId w:val="3"/>
        </w:numPr>
      </w:pPr>
      <w:r>
        <w:rPr>
          <w:rStyle w:val="VerbatimChar"/>
        </w:rPr>
        <w:t>pano_projection_transformation</w:t>
      </w:r>
      <w:r>
        <w:t>：全景语义分割图的投影变换。</w:t>
      </w:r>
    </w:p>
    <w:p w14:paraId="268A3453" w14:textId="77777777" w:rsidR="00443A17" w:rsidRDefault="00000000" w:rsidP="00B6147B">
      <w:pPr>
        <w:pStyle w:val="a8"/>
        <w:ind w:left="482" w:right="482" w:firstLineChars="200" w:firstLine="480"/>
        <w:rPr>
          <w:lang w:eastAsia="zh-CN"/>
        </w:rPr>
      </w:pPr>
      <w:r>
        <w:rPr>
          <w:lang w:eastAsia="zh-CN"/>
        </w:rPr>
        <w:t xml:space="preserve">USDA </w:t>
      </w:r>
      <w:r>
        <w:rPr>
          <w:lang w:eastAsia="zh-CN"/>
        </w:rPr>
        <w:t>工具包及其说明文档尚不完善，这将需要更长的时间来调整更新，但是当前</w:t>
      </w:r>
      <w:r>
        <w:rPr>
          <w:lang w:eastAsia="zh-CN"/>
        </w:rPr>
        <w:t xml:space="preserve"> 0.0.30 </w:t>
      </w:r>
      <w:r>
        <w:rPr>
          <w:lang w:eastAsia="zh-CN"/>
        </w:rPr>
        <w:t>版本作为本书的配套工具，可以辅助读者完成书中演示的内容。如果因为依赖库冲突等问题，可以直接对应复制迁移</w:t>
      </w:r>
      <w:r>
        <w:rPr>
          <w:lang w:eastAsia="zh-CN"/>
        </w:rPr>
        <w:t xml:space="preserve"> USDA </w:t>
      </w:r>
      <w:r>
        <w:rPr>
          <w:lang w:eastAsia="zh-CN"/>
        </w:rPr>
        <w:t>源码进行试验。</w:t>
      </w:r>
      <w:bookmarkEnd w:id="0"/>
      <w:bookmarkEnd w:id="2"/>
    </w:p>
    <w:sectPr w:rsidR="00443A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5F45E" w14:textId="77777777" w:rsidR="00A90090" w:rsidRDefault="00A90090">
      <w:pPr>
        <w:spacing w:after="0"/>
      </w:pPr>
      <w:r>
        <w:separator/>
      </w:r>
    </w:p>
  </w:endnote>
  <w:endnote w:type="continuationSeparator" w:id="0">
    <w:p w14:paraId="3D160360" w14:textId="77777777" w:rsidR="00A90090" w:rsidRDefault="00A900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FBCE2" w14:textId="77777777" w:rsidR="00A90090" w:rsidRDefault="00A90090">
      <w:r>
        <w:separator/>
      </w:r>
    </w:p>
  </w:footnote>
  <w:footnote w:type="continuationSeparator" w:id="0">
    <w:p w14:paraId="77DBE848" w14:textId="77777777" w:rsidR="00A90090" w:rsidRDefault="00A90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3CFB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6C455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41333463">
    <w:abstractNumId w:val="0"/>
  </w:num>
  <w:num w:numId="2" w16cid:durableId="627663691">
    <w:abstractNumId w:val="1"/>
  </w:num>
  <w:num w:numId="3" w16cid:durableId="250702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3A17"/>
    <w:rsid w:val="00443A17"/>
    <w:rsid w:val="00A90090"/>
    <w:rsid w:val="00B614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CC77"/>
  <w15:docId w15:val="{B33E836E-0F49-4744-943B-295064D1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hieBao/USDA_Py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ichieBao/USDA_PyPI" TargetMode="External"/><Relationship Id="rId12" Type="http://schemas.openxmlformats.org/officeDocument/2006/relationships/hyperlink" Target="https://richiebao.github.io/USDA_Py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ichiebao.github.io/USDA_PyPI" TargetMode="External"/><Relationship Id="rId5" Type="http://schemas.openxmlformats.org/officeDocument/2006/relationships/footnotes" Target="footnotes.xml"/><Relationship Id="rId10" Type="http://schemas.openxmlformats.org/officeDocument/2006/relationships/hyperlink" Target="https://pypi.org/project/usda" TargetMode="External"/><Relationship Id="rId4" Type="http://schemas.openxmlformats.org/officeDocument/2006/relationships/webSettings" Target="webSettings.xml"/><Relationship Id="rId9" Type="http://schemas.openxmlformats.org/officeDocument/2006/relationships/hyperlink" Target="https://pypi.org/project/us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Yao</cp:lastModifiedBy>
  <cp:revision>2</cp:revision>
  <dcterms:created xsi:type="dcterms:W3CDTF">2023-11-26T16:22:00Z</dcterms:created>
  <dcterms:modified xsi:type="dcterms:W3CDTF">2023-11-27T01:45:00Z</dcterms:modified>
</cp:coreProperties>
</file>