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A0FB" w14:textId="77777777" w:rsidR="001D2ABC" w:rsidRDefault="00000000">
      <w:pPr>
        <w:pStyle w:val="2"/>
        <w:rPr>
          <w:lang w:eastAsia="zh-CN"/>
        </w:rPr>
      </w:pPr>
      <w:bookmarkStart w:id="0" w:name="空间自相关分析"/>
      <w:r>
        <w:rPr>
          <w:lang w:eastAsia="zh-CN"/>
        </w:rPr>
        <w:t xml:space="preserve">2.7.3 </w:t>
      </w:r>
      <w:r>
        <w:rPr>
          <w:lang w:eastAsia="zh-CN"/>
        </w:rPr>
        <w:t>空间自相关分析</w:t>
      </w:r>
    </w:p>
    <w:p w14:paraId="17E79680" w14:textId="77777777" w:rsidR="001D2ABC" w:rsidRDefault="00000000">
      <w:pPr>
        <w:pStyle w:val="3"/>
        <w:rPr>
          <w:lang w:eastAsia="zh-CN"/>
        </w:rPr>
      </w:pPr>
      <w:bookmarkStart w:id="1" w:name="数据准备公共健康数据"/>
      <w:r>
        <w:rPr>
          <w:lang w:eastAsia="zh-CN"/>
        </w:rPr>
        <w:t xml:space="preserve">2.7.3.1 </w:t>
      </w:r>
      <w:r>
        <w:rPr>
          <w:lang w:eastAsia="zh-CN"/>
        </w:rPr>
        <w:t>数据准备</w:t>
      </w:r>
      <w:r>
        <w:rPr>
          <w:lang w:eastAsia="zh-CN"/>
        </w:rPr>
        <w:t>——</w:t>
      </w:r>
      <w:r>
        <w:rPr>
          <w:lang w:eastAsia="zh-CN"/>
        </w:rPr>
        <w:t>公共健康数据</w:t>
      </w:r>
    </w:p>
    <w:p w14:paraId="2A8573C2" w14:textId="77777777" w:rsidR="001D2ABC" w:rsidRDefault="00000000" w:rsidP="00E0217D">
      <w:pPr>
        <w:pStyle w:val="FirstParagraph"/>
        <w:ind w:firstLineChars="200" w:firstLine="480"/>
        <w:rPr>
          <w:lang w:eastAsia="zh-CN"/>
        </w:rPr>
      </w:pPr>
      <w:r>
        <w:rPr>
          <w:lang w:eastAsia="zh-CN"/>
        </w:rPr>
        <w:t>对数据考虑使用空间相关分析前，通常需要初步判断测量值是否可能具有空间相关性，这不仅在于数据内容，也在于测量点或区域的分布尺度，例如污染气体浓度通常在局部区域（扩散范围）内起作用，此时扩散范围内的多个测量点可能是空间相关的，但是超出了这个扩散范围的多个测量点之间可能就不具有空间相关性，例如，对于</w:t>
      </w:r>
      <w:r>
        <w:rPr>
          <w:lang w:eastAsia="zh-CN"/>
        </w:rPr>
        <w:t>AoT</w:t>
      </w:r>
      <w:r>
        <w:rPr>
          <w:lang w:eastAsia="zh-CN"/>
        </w:rPr>
        <w:t>测量数据，因为测量节点位于芝加哥全城，点间密度稀疏，因此计算获得的全局和局部空间自相关指数均表明已有测量节点之间在气体浓度这一测量内容上空间相关性不明显。在相关性分析和建立回归模型时均使用到</w:t>
      </w:r>
      <w:hyperlink r:id="rId7">
        <w:r>
          <w:rPr>
            <w:rStyle w:val="ad"/>
            <w:lang w:eastAsia="zh-CN"/>
          </w:rPr>
          <w:t>芝加哥公共健康数据</w:t>
        </w:r>
      </w:hyperlink>
      <w:r>
        <w:rPr>
          <w:lang w:eastAsia="zh-CN"/>
        </w:rPr>
        <w:t>①</w:t>
      </w:r>
      <w:r>
        <w:rPr>
          <w:lang w:eastAsia="zh-CN"/>
        </w:rPr>
        <w:t>，初步判断测量内容可能存在空间相关性，因此重新下载最新数据（更新日期为：</w:t>
      </w:r>
      <w:r>
        <w:rPr>
          <w:lang w:eastAsia="zh-CN"/>
        </w:rPr>
        <w:t>2022-02-04</w:t>
      </w:r>
      <w:r>
        <w:rPr>
          <w:lang w:eastAsia="zh-CN"/>
        </w:rPr>
        <w:t>），用于空间自相关分析。</w:t>
      </w:r>
    </w:p>
    <w:p w14:paraId="5CB6A959" w14:textId="77777777" w:rsidR="001D2ABC" w:rsidRDefault="00000000" w:rsidP="00E0217D">
      <w:pPr>
        <w:pStyle w:val="a0"/>
        <w:ind w:firstLineChars="200" w:firstLine="480"/>
      </w:pPr>
      <w:r>
        <w:t>公共健康数据不包含地理空间信息，但是含有</w:t>
      </w:r>
      <w:r>
        <w:rPr>
          <w:rStyle w:val="VerbatimChar"/>
        </w:rPr>
        <w:t>Community Area</w:t>
      </w:r>
      <w:r>
        <w:t>和</w:t>
      </w:r>
      <w:r>
        <w:rPr>
          <w:rStyle w:val="VerbatimChar"/>
        </w:rPr>
        <w:t>Community Area Name</w:t>
      </w:r>
      <w:r>
        <w:t>关键字段。从</w:t>
      </w:r>
      <w:hyperlink r:id="rId8">
        <w:r>
          <w:rPr>
            <w:rStyle w:val="ad"/>
          </w:rPr>
          <w:t>Chicago Data Portal</w:t>
        </w:r>
      </w:hyperlink>
      <w:r>
        <w:t>②</w:t>
      </w:r>
      <w:r>
        <w:t>下载的</w:t>
      </w:r>
      <w:r>
        <w:t>“Boundaries - Community Areas (current) ”</w:t>
      </w:r>
      <w:r>
        <w:t>社区范围数据含有地理空间信息（</w:t>
      </w:r>
      <w:r>
        <w:t>GeoJSON</w:t>
      </w:r>
      <w:r>
        <w:t>的</w:t>
      </w:r>
      <w:r>
        <w:rPr>
          <w:rStyle w:val="VerbatimChar"/>
        </w:rPr>
        <w:t>geometry</w:t>
      </w:r>
      <w:r>
        <w:t>字段或</w:t>
      </w:r>
      <w:r>
        <w:t>SHP/Shapefile</w:t>
      </w:r>
      <w:r>
        <w:t>，</w:t>
      </w:r>
      <w:r>
        <w:t>KML</w:t>
      </w:r>
      <w:r>
        <w:t>等格式数据），并含有</w:t>
      </w:r>
      <w:r>
        <w:rPr>
          <w:rStyle w:val="VerbatimChar"/>
        </w:rPr>
        <w:t>area_numbe</w:t>
      </w:r>
      <w:r>
        <w:t>关键字段，对应公共健康数据的</w:t>
      </w:r>
      <w:r>
        <w:rPr>
          <w:rStyle w:val="VerbatimChar"/>
        </w:rPr>
        <w:t>Community Area</w:t>
      </w:r>
      <w:r>
        <w:t>字段，</w:t>
      </w:r>
      <w:r>
        <w:rPr>
          <w:rStyle w:val="VerbatimChar"/>
        </w:rPr>
        <w:t>community</w:t>
      </w:r>
      <w:r>
        <w:t>对应</w:t>
      </w:r>
      <w:r>
        <w:rPr>
          <w:rStyle w:val="VerbatimChar"/>
        </w:rPr>
        <w:t>Community Area Name</w:t>
      </w:r>
      <w:r>
        <w:t>，只是名称字段需要注意大小写，因此合并数据时，使用</w:t>
      </w:r>
      <w:r>
        <w:rPr>
          <w:rStyle w:val="VerbatimChar"/>
        </w:rPr>
        <w:t>area_numbe</w:t>
      </w:r>
      <w:r>
        <w:t>和对应的</w:t>
      </w:r>
      <w:r>
        <w:rPr>
          <w:rStyle w:val="VerbatimChar"/>
        </w:rPr>
        <w:t>Community Area</w:t>
      </w:r>
      <w:r>
        <w:t>关键字段。为方便包含有属性的</w:t>
      </w:r>
      <w:r>
        <w:t>DataFrame</w:t>
      </w:r>
      <w:r>
        <w:t>格式数据合并包含有地理空间信息的</w:t>
      </w:r>
      <w:r>
        <w:t>GeoDataFrame</w:t>
      </w:r>
      <w:r>
        <w:t>格式数据，定义</w:t>
      </w:r>
      <w:r>
        <w:rPr>
          <w:rStyle w:val="VerbatimChar"/>
        </w:rPr>
        <w:t>df_linking_geometry()</w:t>
      </w:r>
      <w:r>
        <w:t>函数。</w:t>
      </w:r>
    </w:p>
    <w:p w14:paraId="668BAD4C" w14:textId="77777777" w:rsidR="001D2ABC" w:rsidRDefault="00000000" w:rsidP="00E0217D">
      <w:pPr>
        <w:pStyle w:val="a0"/>
        <w:ind w:firstLineChars="200" w:firstLine="480"/>
        <w:rPr>
          <w:lang w:eastAsia="zh-CN"/>
        </w:rPr>
      </w:pPr>
      <w:r>
        <w:t>参数定义和参数值的存储使用</w:t>
      </w:r>
      <w:r>
        <w:rPr>
          <w:rStyle w:val="VerbatimChar"/>
        </w:rPr>
        <w:t>AttrDict</w:t>
      </w:r>
      <w:r>
        <w:t>类方法（查看</w:t>
      </w:r>
      <w:r>
        <w:t>“Cityscapes</w:t>
      </w:r>
      <w:r>
        <w:t>数据集</w:t>
      </w:r>
      <w:r>
        <w:t>——</w:t>
      </w:r>
      <w:r>
        <w:t>参数管理</w:t>
      </w:r>
      <w:r>
        <w:t>”</w:t>
      </w:r>
      <w:r>
        <w:t>一节）。</w:t>
      </w:r>
      <w:r>
        <w:rPr>
          <w:lang w:eastAsia="zh-CN"/>
        </w:rPr>
        <w:t>定义的子属性包括</w:t>
      </w:r>
      <w:r>
        <w:rPr>
          <w:rStyle w:val="VerbatimChar"/>
          <w:lang w:eastAsia="zh-CN"/>
        </w:rPr>
        <w:t>db</w:t>
      </w:r>
      <w:r>
        <w:rPr>
          <w:lang w:eastAsia="zh-CN"/>
        </w:rPr>
        <w:t>用于存储数据库相关参数值；</w:t>
      </w:r>
      <w:r>
        <w:rPr>
          <w:rStyle w:val="VerbatimChar"/>
          <w:lang w:eastAsia="zh-CN"/>
        </w:rPr>
        <w:t>gi</w:t>
      </w:r>
      <w:r>
        <w:rPr>
          <w:lang w:eastAsia="zh-CN"/>
        </w:rPr>
        <w:t>用于存储</w:t>
      </w:r>
      <w:r>
        <w:rPr>
          <w:lang w:eastAsia="zh-CN"/>
        </w:rPr>
        <w:t>epsg</w:t>
      </w:r>
      <w:r>
        <w:rPr>
          <w:lang w:eastAsia="zh-CN"/>
        </w:rPr>
        <w:t>地理空间投影信息；</w:t>
      </w:r>
      <w:r>
        <w:rPr>
          <w:rStyle w:val="VerbatimChar"/>
          <w:lang w:eastAsia="zh-CN"/>
        </w:rPr>
        <w:t>data</w:t>
      </w:r>
      <w:r>
        <w:rPr>
          <w:lang w:eastAsia="zh-CN"/>
        </w:rPr>
        <w:t>用于存储待读取的数据文件路径。</w:t>
      </w:r>
    </w:p>
    <w:p w14:paraId="43D485B7" w14:textId="43FCDEE3" w:rsidR="00E0217D" w:rsidRPr="00E0217D" w:rsidRDefault="00000000" w:rsidP="00E0217D">
      <w:pPr>
        <w:pStyle w:val="Compact"/>
        <w:numPr>
          <w:ilvl w:val="0"/>
          <w:numId w:val="2"/>
        </w:numPr>
        <w:rPr>
          <w:rStyle w:val="ImportTok"/>
          <w:rFonts w:asciiTheme="minorHAnsi" w:hAnsiTheme="minorHAnsi"/>
          <w:b w:val="0"/>
          <w:color w:val="auto"/>
          <w:sz w:val="24"/>
        </w:rPr>
      </w:pPr>
      <w:r>
        <w:t>定义参数和参数值</w:t>
      </w:r>
    </w:p>
    <w:p w14:paraId="5B552C40" w14:textId="56FF7A1D" w:rsidR="00E0217D" w:rsidRPr="00E0217D" w:rsidRDefault="00E0217D">
      <w:pPr>
        <w:pStyle w:val="SourceCode"/>
        <w:rPr>
          <w:rStyle w:val="ImportTok"/>
          <w:rFonts w:hint="eastAsia"/>
          <w:b w:val="0"/>
          <w:i/>
          <w:color w:val="60A0B0"/>
          <w:lang w:eastAsia="zh-CN"/>
        </w:rPr>
      </w:pPr>
      <w:r w:rsidRPr="004B7077">
        <w:rPr>
          <w:rFonts w:hint="eastAsia"/>
          <w:u w:val="single"/>
          <w:lang w:eastAsia="zh-CN"/>
        </w:rPr>
        <w:t xml:space="preserve"> </w:t>
      </w:r>
      <w:r w:rsidRPr="004B7077">
        <w:rPr>
          <w:u w:val="single"/>
          <w:lang w:eastAsia="zh-CN"/>
        </w:rPr>
        <w:t xml:space="preserve">                                                                                                                                                                  </w:t>
      </w:r>
    </w:p>
    <w:p w14:paraId="42F35937" w14:textId="14B6CC9E" w:rsidR="001D2ABC" w:rsidRDefault="00000000">
      <w:pPr>
        <w:pStyle w:val="SourceCode"/>
        <w:rPr>
          <w:rStyle w:val="StringTok"/>
        </w:rPr>
      </w:pPr>
      <w:r>
        <w:rPr>
          <w:rStyle w:val="ImportTok"/>
        </w:rPr>
        <w:t>from</w:t>
      </w:r>
      <w:r>
        <w:rPr>
          <w:rStyle w:val="NormalTok"/>
        </w:rPr>
        <w:t xml:space="preserve"> database </w:t>
      </w:r>
      <w:r>
        <w:rPr>
          <w:rStyle w:val="ImportTok"/>
        </w:rPr>
        <w:t>import</w:t>
      </w:r>
      <w:r>
        <w:rPr>
          <w:rStyle w:val="NormalTok"/>
        </w:rPr>
        <w:t xml:space="preserve"> postSQL2gpd,gpd2postSQL</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'AoT_20220831'</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br/>
      </w:r>
      <w:r>
        <w:rPr>
          <w:rStyle w:val="NormalTok"/>
        </w:rPr>
        <w:t>__C.gi</w:t>
      </w:r>
      <w:r>
        <w:rPr>
          <w:rStyle w:val="OperatorTok"/>
        </w:rPr>
        <w:t>=</w:t>
      </w:r>
      <w:r>
        <w:rPr>
          <w:rStyle w:val="NormalTok"/>
        </w:rPr>
        <w:t>AttrDict()</w:t>
      </w:r>
      <w:r>
        <w:br/>
      </w:r>
      <w:r>
        <w:rPr>
          <w:rStyle w:val="NormalTok"/>
        </w:rPr>
        <w:t>__C.gi.Chicago_epsg</w:t>
      </w:r>
      <w:r>
        <w:rPr>
          <w:rStyle w:val="OperatorTok"/>
        </w:rPr>
        <w:t>=</w:t>
      </w:r>
      <w:r>
        <w:rPr>
          <w:rStyle w:val="DecValTok"/>
        </w:rPr>
        <w:t>32616</w:t>
      </w:r>
      <w:r>
        <w:br/>
      </w:r>
      <w:r>
        <w:rPr>
          <w:rStyle w:val="NormalTok"/>
        </w:rPr>
        <w:lastRenderedPageBreak/>
        <w:t>__C.gi.epsg_wgs84</w:t>
      </w:r>
      <w:r>
        <w:rPr>
          <w:rStyle w:val="OperatorTok"/>
        </w:rPr>
        <w:t>=</w:t>
      </w:r>
      <w:r>
        <w:rPr>
          <w:rStyle w:val="DecValTok"/>
        </w:rPr>
        <w:t>4326</w:t>
      </w:r>
      <w:r>
        <w:br/>
      </w:r>
      <w:r>
        <w:br/>
      </w:r>
      <w:r>
        <w:rPr>
          <w:rStyle w:val="NormalTok"/>
        </w:rPr>
        <w:t>__C.data</w:t>
      </w:r>
      <w:r>
        <w:rPr>
          <w:rStyle w:val="OperatorTok"/>
        </w:rPr>
        <w:t>=</w:t>
      </w:r>
      <w:r>
        <w:rPr>
          <w:rStyle w:val="NormalTok"/>
        </w:rPr>
        <w:t>AttrDict()</w:t>
      </w:r>
      <w:r>
        <w:br/>
      </w:r>
      <w:r>
        <w:rPr>
          <w:rStyle w:val="NormalTok"/>
        </w:rPr>
        <w:t>__C.data.public_health_statistics</w:t>
      </w:r>
      <w:r>
        <w:rPr>
          <w:rStyle w:val="OperatorTok"/>
        </w:rPr>
        <w:t>=</w:t>
      </w:r>
      <w:r>
        <w:rPr>
          <w:rStyle w:val="StringTok"/>
        </w:rPr>
        <w:t>"./data/Public_Health_Statistics_Selected_public_health_indicators_by_Chicago_community_area_Historical_202202.csv"</w:t>
      </w:r>
      <w:r>
        <w:br/>
      </w:r>
      <w:r>
        <w:rPr>
          <w:rStyle w:val="NormalTok"/>
        </w:rPr>
        <w:t>__C.data.community_areas</w:t>
      </w:r>
      <w:r>
        <w:rPr>
          <w:rStyle w:val="OperatorTok"/>
        </w:rPr>
        <w:t>=</w:t>
      </w:r>
      <w:r>
        <w:rPr>
          <w:rStyle w:val="StringTok"/>
        </w:rPr>
        <w:t>"./data/ChicagoCommunityAreas/ChicagoCommunityAreas.shp"</w:t>
      </w:r>
    </w:p>
    <w:p w14:paraId="5116908E" w14:textId="4A64B4C9" w:rsidR="00E0217D" w:rsidRPr="00E0217D" w:rsidRDefault="00E0217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BF7CB0F" w14:textId="417B0D8E" w:rsidR="00E0217D" w:rsidRPr="00E0217D" w:rsidRDefault="00000000" w:rsidP="00E0217D">
      <w:pPr>
        <w:pStyle w:val="Compact"/>
        <w:numPr>
          <w:ilvl w:val="0"/>
          <w:numId w:val="3"/>
        </w:numPr>
        <w:rPr>
          <w:rStyle w:val="ImportTok"/>
          <w:rFonts w:asciiTheme="minorHAnsi" w:hAnsiTheme="minorHAnsi"/>
          <w:b w:val="0"/>
          <w:color w:val="auto"/>
          <w:sz w:val="24"/>
          <w:lang w:eastAsia="zh-CN"/>
        </w:rPr>
      </w:pPr>
      <w:r>
        <w:rPr>
          <w:lang w:eastAsia="zh-CN"/>
        </w:rPr>
        <w:t>读取属性数据</w:t>
      </w:r>
      <w:r>
        <w:rPr>
          <w:lang w:eastAsia="zh-CN"/>
        </w:rPr>
        <w:t>——</w:t>
      </w:r>
      <w:r>
        <w:rPr>
          <w:lang w:eastAsia="zh-CN"/>
        </w:rPr>
        <w:t>公共健康数据</w:t>
      </w:r>
    </w:p>
    <w:p w14:paraId="5CE79051" w14:textId="28C3CE23" w:rsidR="00E0217D" w:rsidRPr="00E0217D" w:rsidRDefault="00E0217D">
      <w:pPr>
        <w:pStyle w:val="SourceCode"/>
        <w:rPr>
          <w:rStyle w:val="Import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331CB070" w14:textId="14786CE5" w:rsidR="001D2ABC"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geopandas </w:t>
      </w:r>
      <w:r>
        <w:rPr>
          <w:rStyle w:val="ImportTok"/>
        </w:rPr>
        <w:t>as</w:t>
      </w:r>
      <w:r>
        <w:rPr>
          <w:rStyle w:val="NormalTok"/>
        </w:rPr>
        <w:t xml:space="preserve"> gpd</w:t>
      </w:r>
      <w:r>
        <w:br/>
      </w:r>
      <w:r>
        <w:br/>
      </w:r>
      <w:r>
        <w:rPr>
          <w:rStyle w:val="NormalTok"/>
        </w:rPr>
        <w:t>pubicHealth_Statistic_df</w:t>
      </w:r>
      <w:r>
        <w:rPr>
          <w:rStyle w:val="OperatorTok"/>
        </w:rPr>
        <w:t>=</w:t>
      </w:r>
      <w:r>
        <w:rPr>
          <w:rStyle w:val="NormalTok"/>
        </w:rPr>
        <w:t>pd.read_csv(args.data.public_health_statistics)</w:t>
      </w:r>
      <w:r>
        <w:br/>
      </w:r>
      <w:r>
        <w:rPr>
          <w:rStyle w:val="NormalTok"/>
        </w:rPr>
        <w:t>pubicHealth_Statistic_df</w:t>
      </w:r>
    </w:p>
    <w:p w14:paraId="28793A49" w14:textId="4DEE13CF" w:rsidR="00E0217D" w:rsidRPr="00E0217D" w:rsidRDefault="00E0217D" w:rsidP="00E0217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1479"/>
        <w:gridCol w:w="1590"/>
        <w:gridCol w:w="995"/>
        <w:gridCol w:w="1479"/>
        <w:gridCol w:w="1116"/>
        <w:gridCol w:w="1479"/>
        <w:gridCol w:w="1237"/>
        <w:gridCol w:w="995"/>
        <w:gridCol w:w="1600"/>
        <w:gridCol w:w="1237"/>
        <w:gridCol w:w="753"/>
        <w:gridCol w:w="1479"/>
        <w:gridCol w:w="1479"/>
        <w:gridCol w:w="1479"/>
        <w:gridCol w:w="1842"/>
        <w:gridCol w:w="1237"/>
        <w:gridCol w:w="1237"/>
        <w:gridCol w:w="1600"/>
        <w:gridCol w:w="1237"/>
        <w:gridCol w:w="1116"/>
        <w:gridCol w:w="1842"/>
      </w:tblGrid>
      <w:tr w:rsidR="00E0217D" w:rsidRPr="00E0217D" w14:paraId="5030BBCE" w14:textId="77777777" w:rsidTr="00E0217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DD3E4" w14:textId="77777777" w:rsidR="00E0217D" w:rsidRPr="00E0217D" w:rsidRDefault="00E0217D" w:rsidP="00E0217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76B5B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5BF77"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2F027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Birth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7F291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General Fertility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58FDB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Low Birth Weight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B7BC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Prenatal Care Beginning in First Trimester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9850A5"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Preterm Births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5A8B35"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Teen Birth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9B2BB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Assault (Homicide)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EA20C5"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Breast cancer in females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F7EBF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258BF2"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Childhood Lead Poisoning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76BBD9"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Gonorrhea in Females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115443"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Gonorrhea in 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DA85C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Tuberculosis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AEB4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Below Poverty Level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31B1CE"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Crowded Housing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7EF497"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Dependency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A2D02"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No High School Diploma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1D6BA3"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Per Capita Income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B711B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Unemployment</w:t>
            </w:r>
          </w:p>
        </w:tc>
      </w:tr>
      <w:tr w:rsidR="00E0217D" w:rsidRPr="00E0217D" w14:paraId="7015F790"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A1AB91"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3FE2C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EC6F2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71B45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2040C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61DDB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84BED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9AA28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5B415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E63D9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D65A7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589A1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1B18B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8F706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322.5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D8166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423.3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E0585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A9E32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7C88E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9D5DD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26AD7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DA9C2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23714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A66FA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r>
      <w:tr w:rsidR="00E0217D" w:rsidRPr="00E0217D" w14:paraId="206479EB"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C73B5D"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3D0F9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8AEAA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9766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0A7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CAE31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7A86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843B6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E6C87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A62B7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F509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2DC1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630DA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10176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141.0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5E08B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80D62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389A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E5B2F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0EECD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A0E8C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0EA04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21375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27FEB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7.9</w:t>
            </w:r>
          </w:p>
        </w:tc>
      </w:tr>
      <w:tr w:rsidR="00E0217D" w:rsidRPr="00E0217D" w14:paraId="51459BBF"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5FD5E"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F5E68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9A7C2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9A92C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EB51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76EFE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F419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E35C3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55DCE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08A73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02E6C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5B5FC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6B4E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05F62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C1FF6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6FF15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8AE8E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16C72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E2209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843E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20C31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32355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EA081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r>
      <w:tr w:rsidR="00E0217D" w:rsidRPr="00E0217D" w14:paraId="54FD89DE"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74C12E"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23F6E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C3B2B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AB01B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6EE73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A9C38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BF376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D8C7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C36CF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389D4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F7245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3A964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48FE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31E79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8E4EB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DB70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3D33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9A19D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DDC3B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AB0ED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642F2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35503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717E0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6.8</w:t>
            </w:r>
          </w:p>
        </w:tc>
      </w:tr>
      <w:tr w:rsidR="00E0217D" w:rsidRPr="00E0217D" w14:paraId="38554AF6"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9EFEFD"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A8F49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BD40E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6F4F7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48132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14466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DD482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25507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8BBDD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EC33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92D95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A97ED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7468B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1B6B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2BE8A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188.6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88CB1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E3562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6D874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BE94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6199B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2050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51615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979C5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4.5</w:t>
            </w:r>
          </w:p>
        </w:tc>
      </w:tr>
      <w:tr w:rsidR="00E0217D" w:rsidRPr="00E0217D" w14:paraId="49C449F3"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9904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91475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69BF8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E4598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4A990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DE9D3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1BC0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7B7E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B704D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408EF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BA10D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250A4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074D0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22271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41596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10381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44722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DBBA3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84132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E0392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FC7F0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A219C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r>
      <w:tr w:rsidR="00E0217D" w:rsidRPr="00E0217D" w14:paraId="44CA24E1"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55DAE1"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BA96E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3CA38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Washington Heights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59D93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FF4A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8935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DA691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FE021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27CA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93EB4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5E4E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A365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A4C1E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B0066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1298.2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343F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1274.2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830F5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FF6F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E309D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FD9DA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96D99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25D38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19709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3127A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18.3</w:t>
            </w:r>
          </w:p>
        </w:tc>
      </w:tr>
      <w:tr w:rsidR="00E0217D" w:rsidRPr="00E0217D" w14:paraId="136255BF"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599F7"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20647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BBB50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Mount Greenwood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1C883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A2621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99404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4BC2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F375B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F8D5B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2C73B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6065A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28DBF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8C395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80ED4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1B0CB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C2A49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31EB5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1EF77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8A8B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3D1A1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1EEB9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34221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1478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6.9</w:t>
            </w:r>
          </w:p>
        </w:tc>
      </w:tr>
      <w:tr w:rsidR="00E0217D" w:rsidRPr="00E0217D" w14:paraId="058097D6"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804758"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lastRenderedPageBreak/>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3DD55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2DF9F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Morgan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DB5BA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74D1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4384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5FD0F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1418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9C3DD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FD8B3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D1BD3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553F8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72CF4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8670F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A7B67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0F3F0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F0F27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3792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9CB66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0E34F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13576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26185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0DCD1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14.9</w:t>
            </w:r>
          </w:p>
        </w:tc>
      </w:tr>
      <w:tr w:rsidR="00E0217D" w:rsidRPr="00E0217D" w14:paraId="149269B5"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4DA8F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58A6E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7160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O'Hare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E5C46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AD129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AEFCE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28FFC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E9A20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8CDF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0343A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46D78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C70D9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603E0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78D6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383E2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B5053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958E1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788E9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027A2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5722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C9144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29402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1C37B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4.7</w:t>
            </w:r>
          </w:p>
        </w:tc>
      </w:tr>
      <w:tr w:rsidR="00E0217D" w:rsidRPr="00E0217D" w14:paraId="5876A8BB"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EE12C1"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52535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536F7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Edgewater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E9149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C8645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BF066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653CF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E0954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B1AC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CE622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97B48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F47FE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DB558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6CCDA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120.1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1A163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427.5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D3560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985C2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13350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E7367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21986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DF5B3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33364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BC0E1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9.0</w:t>
            </w:r>
          </w:p>
        </w:tc>
      </w:tr>
    </w:tbl>
    <w:p w14:paraId="6314AF63" w14:textId="77777777" w:rsidR="00E0217D" w:rsidRDefault="00E0217D">
      <w:pPr>
        <w:pStyle w:val="SourceCode"/>
      </w:pPr>
    </w:p>
    <w:p w14:paraId="20A417E0" w14:textId="77777777" w:rsidR="001D2ABC" w:rsidRDefault="00000000">
      <w:pPr>
        <w:pStyle w:val="a0"/>
      </w:pPr>
      <w:r>
        <w:t>77 rows × 29 columns</w:t>
      </w:r>
    </w:p>
    <w:p w14:paraId="1FAD0C8E" w14:textId="7DF14CD9" w:rsidR="00E0217D" w:rsidRPr="00E0217D" w:rsidRDefault="00000000" w:rsidP="00E0217D">
      <w:pPr>
        <w:pStyle w:val="Compact"/>
        <w:numPr>
          <w:ilvl w:val="0"/>
          <w:numId w:val="4"/>
        </w:numPr>
        <w:rPr>
          <w:rStyle w:val="NormalTok"/>
          <w:rFonts w:asciiTheme="minorHAnsi" w:hAnsiTheme="minorHAnsi"/>
          <w:sz w:val="24"/>
          <w:lang w:eastAsia="zh-CN"/>
        </w:rPr>
      </w:pPr>
      <w:r>
        <w:rPr>
          <w:lang w:eastAsia="zh-CN"/>
        </w:rPr>
        <w:t>读取含有地理空间信息的数数据</w:t>
      </w:r>
      <w:r>
        <w:rPr>
          <w:lang w:eastAsia="zh-CN"/>
        </w:rPr>
        <w:t>————</w:t>
      </w:r>
      <w:r>
        <w:rPr>
          <w:lang w:eastAsia="zh-CN"/>
        </w:rPr>
        <w:t>社区范围数据</w:t>
      </w:r>
    </w:p>
    <w:p w14:paraId="18C25733" w14:textId="63AB55B1" w:rsidR="00E0217D" w:rsidRPr="00E0217D" w:rsidRDefault="00E0217D">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49F34833" w14:textId="4CC766DF" w:rsidR="001D2ABC" w:rsidRDefault="00000000">
      <w:pPr>
        <w:pStyle w:val="SourceCode"/>
        <w:rPr>
          <w:rStyle w:val="NormalTok"/>
        </w:rPr>
      </w:pPr>
      <w:r>
        <w:rPr>
          <w:rStyle w:val="NormalTok"/>
        </w:rPr>
        <w:t>community_area_gdf</w:t>
      </w:r>
      <w:r>
        <w:rPr>
          <w:rStyle w:val="OperatorTok"/>
        </w:rPr>
        <w:t>=</w:t>
      </w:r>
      <w:r>
        <w:rPr>
          <w:rStyle w:val="NormalTok"/>
        </w:rPr>
        <w:t>gpd.read_file(args.data.community_areas)</w:t>
      </w:r>
      <w:r>
        <w:br/>
      </w:r>
      <w:r>
        <w:rPr>
          <w:rStyle w:val="NormalTok"/>
        </w:rPr>
        <w:t>community_area_gdf.area_numbe</w:t>
      </w:r>
      <w:r>
        <w:rPr>
          <w:rStyle w:val="OperatorTok"/>
        </w:rPr>
        <w:t>=</w:t>
      </w:r>
      <w:r>
        <w:rPr>
          <w:rStyle w:val="NormalTok"/>
        </w:rPr>
        <w:t>community_area_gdf.area_numbe.astype(</w:t>
      </w:r>
      <w:r>
        <w:rPr>
          <w:rStyle w:val="StringTok"/>
        </w:rPr>
        <w:t>"int64"</w:t>
      </w:r>
      <w:r>
        <w:rPr>
          <w:rStyle w:val="NormalTok"/>
        </w:rPr>
        <w:t>)</w:t>
      </w:r>
      <w:r>
        <w:br/>
      </w:r>
      <w:r>
        <w:rPr>
          <w:rStyle w:val="NormalTok"/>
        </w:rPr>
        <w:t>community_area_gdf.sort_values(by</w:t>
      </w:r>
      <w:r>
        <w:rPr>
          <w:rStyle w:val="OperatorTok"/>
        </w:rPr>
        <w:t>=</w:t>
      </w:r>
      <w:r>
        <w:rPr>
          <w:rStyle w:val="NormalTok"/>
        </w:rPr>
        <w:t>[</w:t>
      </w:r>
      <w:r>
        <w:rPr>
          <w:rStyle w:val="StringTok"/>
        </w:rPr>
        <w:t>"area_numbe"</w:t>
      </w:r>
      <w:r>
        <w:rPr>
          <w:rStyle w:val="NormalTok"/>
        </w:rPr>
        <w:t>],inplace</w:t>
      </w:r>
      <w:r>
        <w:rPr>
          <w:rStyle w:val="OperatorTok"/>
        </w:rPr>
        <w:t>=</w:t>
      </w:r>
      <w:r>
        <w:rPr>
          <w:rStyle w:val="VariableTok"/>
        </w:rPr>
        <w:t>True</w:t>
      </w:r>
      <w:r>
        <w:rPr>
          <w:rStyle w:val="NormalTok"/>
        </w:rPr>
        <w:t>)</w:t>
      </w:r>
      <w:r>
        <w:br/>
      </w:r>
      <w:r>
        <w:rPr>
          <w:rStyle w:val="NormalTok"/>
        </w:rPr>
        <w:t>community_area_gdf</w:t>
      </w:r>
    </w:p>
    <w:p w14:paraId="38B51DA7" w14:textId="5EE6BD0A" w:rsidR="00E0217D" w:rsidRPr="00E0217D" w:rsidRDefault="00E0217D" w:rsidP="00E0217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874"/>
        <w:gridCol w:w="1600"/>
        <w:gridCol w:w="1600"/>
        <w:gridCol w:w="1237"/>
        <w:gridCol w:w="1600"/>
        <w:gridCol w:w="1590"/>
        <w:gridCol w:w="1479"/>
        <w:gridCol w:w="1830"/>
        <w:gridCol w:w="1950"/>
        <w:gridCol w:w="1830"/>
      </w:tblGrid>
      <w:tr w:rsidR="00E0217D" w:rsidRPr="00E0217D" w14:paraId="42698C52" w14:textId="77777777" w:rsidTr="00E0217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3F6D55" w14:textId="77777777" w:rsidR="00E0217D" w:rsidRPr="00E0217D" w:rsidRDefault="00E0217D" w:rsidP="00E0217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520B4D"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88765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area_num_1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31D57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area_numbe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D7A7A7"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76E9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comarea_id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A3DD1"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community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D2662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A596D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shape_area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99C565"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shape_len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36B278"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geometry</w:t>
            </w:r>
          </w:p>
        </w:tc>
      </w:tr>
      <w:tr w:rsidR="00E0217D" w:rsidRPr="00E0217D" w14:paraId="1705EBF3"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3900D3"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E1931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D4BD8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804F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643E0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AD079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07D17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FAA36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5AD47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5.125990e+07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94FE3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34052.397576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E8836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((-87.65456 41.99817, -87.65574 41.998...</w:t>
            </w:r>
          </w:p>
        </w:tc>
      </w:tr>
      <w:tr w:rsidR="00E0217D" w:rsidRPr="00E0217D" w14:paraId="5B1CDC71"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39818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2BC18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AB766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EA805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4AA6E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F0E9B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210F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92335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C784D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9.842909e+07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40F56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43020.689458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13C94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((-87.68465 42.01948, -87.68464 42.019...</w:t>
            </w:r>
          </w:p>
        </w:tc>
      </w:tr>
      <w:tr w:rsidR="00E0217D" w:rsidRPr="00E0217D" w14:paraId="14CEC2DF"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1B15D"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E469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26771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B40A6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FF986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85E3A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7C829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ABE3A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48777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6.509564e+07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1C2A9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46972.794555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9A76D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 xml:space="preserve">POLYGON ((-87.64102 41.95480, -87.64400 </w:t>
            </w:r>
            <w:r w:rsidRPr="00E0217D">
              <w:rPr>
                <w:rFonts w:ascii="宋体" w:eastAsia="宋体" w:hAnsi="宋体" w:cs="宋体"/>
                <w:lang w:eastAsia="zh-CN"/>
              </w:rPr>
              <w:lastRenderedPageBreak/>
              <w:t>41.954...</w:t>
            </w:r>
          </w:p>
        </w:tc>
      </w:tr>
      <w:tr w:rsidR="00E0217D" w:rsidRPr="00E0217D" w14:paraId="7BDC26ED"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169C88"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7FFE1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43E61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FC8F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2E85A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CB20A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B14F1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345DE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034F5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7.135233e+07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08AAE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36624.603085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9247D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((-87.67441 41.97610, -87.67440 41.976...</w:t>
            </w:r>
          </w:p>
        </w:tc>
      </w:tr>
      <w:tr w:rsidR="00E0217D" w:rsidRPr="00E0217D" w14:paraId="044EA536"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CE481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B1374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A3A31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B3CD6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DC609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71FE6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38CFA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83935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B8174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5.705417e+07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61816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31391.669754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AEA72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((-87.67336 41.93234, -87.67342 41.932...</w:t>
            </w:r>
          </w:p>
        </w:tc>
      </w:tr>
      <w:tr w:rsidR="00E0217D" w:rsidRPr="00E0217D" w14:paraId="5E590C9A"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24C4A2"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9867A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CD1B4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9B5F2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9F6E5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59828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F2783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FA04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8FA47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A57A9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5CDB6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r>
      <w:tr w:rsidR="00E0217D" w:rsidRPr="00E0217D" w14:paraId="2D1063AE"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54D29"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ADCFE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C7DC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1CDA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7B466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48A2E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D53D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WASHINGTON HEIGHTS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5A77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1528B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7.963575e+07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C8A53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42222.598163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76FE8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((-87.63373 41.72885, -87.63369 41.726...</w:t>
            </w:r>
          </w:p>
        </w:tc>
      </w:tr>
      <w:tr w:rsidR="00E0217D" w:rsidRPr="00E0217D" w14:paraId="5696CBE5"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CCD8B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38BE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3BBE9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0B893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9CAF9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092A2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A3864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MOUNT GREENWOOD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2C60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53E6E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7.558429e+07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D855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48665.130539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80E9D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((-87.69646 41.70714, -87.69644 41.706...</w:t>
            </w:r>
          </w:p>
        </w:tc>
      </w:tr>
      <w:tr w:rsidR="00E0217D" w:rsidRPr="00E0217D" w14:paraId="122DCCED"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18E96E"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C0079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F0E62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BB4BE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5AB00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21079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2C108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MORGAN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82F67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7056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9.187734e+07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D650A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46396.419362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DFE3A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((-87.64215 41.68508, -87.64249 41.685...</w:t>
            </w:r>
          </w:p>
        </w:tc>
      </w:tr>
      <w:tr w:rsidR="00E0217D" w:rsidRPr="00E0217D" w14:paraId="25B0C1A7"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B5454"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EBEC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69D53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24EE8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DE90B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61E19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8516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OHARE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F76CF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1C922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3.718356e+08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1ED79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173625.984660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42F4A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MULTIPOLYGON (((-87.83658 41.98640, -87.83658 ...</w:t>
            </w:r>
          </w:p>
        </w:tc>
      </w:tr>
      <w:tr w:rsidR="00E0217D" w:rsidRPr="00E0217D" w14:paraId="3E970EA7"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1D75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B017B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8B079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AF47E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675D0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6816F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465B5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EDGEWATER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2A453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DFC1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4.844999e+07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ACBF2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31004.830946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2EB30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((-87.65456 41.99817, -</w:t>
            </w:r>
            <w:r w:rsidRPr="00E0217D">
              <w:rPr>
                <w:rFonts w:ascii="宋体" w:eastAsia="宋体" w:hAnsi="宋体" w:cs="宋体"/>
                <w:lang w:eastAsia="zh-CN"/>
              </w:rPr>
              <w:lastRenderedPageBreak/>
              <w:t>87.65456 41.998...</w:t>
            </w:r>
          </w:p>
        </w:tc>
      </w:tr>
    </w:tbl>
    <w:p w14:paraId="74B00D00" w14:textId="77777777" w:rsidR="00E0217D" w:rsidRDefault="00E0217D">
      <w:pPr>
        <w:pStyle w:val="SourceCode"/>
      </w:pPr>
    </w:p>
    <w:p w14:paraId="3541B6AE" w14:textId="77777777" w:rsidR="001D2ABC" w:rsidRDefault="00000000">
      <w:pPr>
        <w:pStyle w:val="a0"/>
      </w:pPr>
      <w:r>
        <w:t>77 rows × 10 columns</w:t>
      </w:r>
    </w:p>
    <w:p w14:paraId="7194BE3D" w14:textId="22F9AEFF" w:rsidR="00E0217D" w:rsidRPr="00E0217D" w:rsidRDefault="00000000" w:rsidP="00E0217D">
      <w:pPr>
        <w:pStyle w:val="Compact"/>
        <w:numPr>
          <w:ilvl w:val="0"/>
          <w:numId w:val="5"/>
        </w:numPr>
        <w:rPr>
          <w:rStyle w:val="KeywordTok"/>
          <w:rFonts w:asciiTheme="minorHAnsi" w:hAnsiTheme="minorHAnsi"/>
          <w:b w:val="0"/>
          <w:color w:val="auto"/>
          <w:sz w:val="24"/>
        </w:rPr>
      </w:pPr>
      <w:r>
        <w:t>融合地理空间数据</w:t>
      </w:r>
    </w:p>
    <w:p w14:paraId="76FB1817" w14:textId="5FBB1F96" w:rsidR="00E0217D" w:rsidRPr="00E0217D" w:rsidRDefault="00E0217D">
      <w:pPr>
        <w:pStyle w:val="SourceCode"/>
        <w:rPr>
          <w:rStyle w:val="Keyword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5CC709DC" w14:textId="72530BDD" w:rsidR="001D2ABC" w:rsidRDefault="00000000">
      <w:pPr>
        <w:pStyle w:val="SourceCode"/>
        <w:rPr>
          <w:rStyle w:val="NormalTok"/>
        </w:rPr>
      </w:pPr>
      <w:r>
        <w:rPr>
          <w:rStyle w:val="KeywordTok"/>
        </w:rPr>
        <w:t>def</w:t>
      </w:r>
      <w:r>
        <w:rPr>
          <w:rStyle w:val="NormalTok"/>
        </w:rPr>
        <w:t xml:space="preserve"> df_linking_geometry(df,gdf,key_df,key_gdf,how</w:t>
      </w:r>
      <w:r>
        <w:rPr>
          <w:rStyle w:val="OperatorTok"/>
        </w:rPr>
        <w:t>=</w:t>
      </w:r>
      <w:r>
        <w:rPr>
          <w:rStyle w:val="StringTok"/>
        </w:rPr>
        <w:t>"inner"</w:t>
      </w:r>
      <w:r>
        <w:rPr>
          <w:rStyle w:val="NormalTok"/>
        </w:rPr>
        <w:t>):</w:t>
      </w:r>
      <w:r>
        <w:br/>
      </w:r>
      <w:r>
        <w:rPr>
          <w:rStyle w:val="NormalTok"/>
        </w:rPr>
        <w:t xml:space="preserve">    </w:t>
      </w:r>
      <w:r>
        <w:rPr>
          <w:rStyle w:val="CommentTok"/>
        </w:rPr>
        <w:t>'''</w:t>
      </w:r>
      <w:r>
        <w:br/>
      </w:r>
      <w:r>
        <w:rPr>
          <w:rStyle w:val="CommentTok"/>
        </w:rPr>
        <w:t xml:space="preserve">    </w:t>
      </w:r>
      <w:r>
        <w:rPr>
          <w:rStyle w:val="CommentTok"/>
        </w:rPr>
        <w:t>包含有属性的</w:t>
      </w:r>
      <w:r>
        <w:rPr>
          <w:rStyle w:val="CommentTok"/>
        </w:rPr>
        <w:t>DataFrame</w:t>
      </w:r>
      <w:r>
        <w:rPr>
          <w:rStyle w:val="CommentTok"/>
        </w:rPr>
        <w:t>格式数据合并包含有地理空间信息的</w:t>
      </w:r>
      <w:r>
        <w:rPr>
          <w:rStyle w:val="CommentTok"/>
        </w:rPr>
        <w:t>GeoDataFrame</w:t>
      </w:r>
      <w:r>
        <w:rPr>
          <w:rStyle w:val="CommentTok"/>
        </w:rPr>
        <w:t>格式数据，仅合并</w:t>
      </w:r>
      <w:r>
        <w:rPr>
          <w:rStyle w:val="CommentTok"/>
        </w:rPr>
        <w:t>“geometry”</w:t>
      </w:r>
      <w:r>
        <w:rPr>
          <w:rStyle w:val="CommentTok"/>
        </w:rPr>
        <w:t>字段和用于链接的关键字段列</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属性数据，含有用于链接的关键字段</w:t>
      </w:r>
      <w:r>
        <w:rPr>
          <w:rStyle w:val="CommentTok"/>
        </w:rPr>
        <w:t>.</w:t>
      </w:r>
      <w:r>
        <w:br/>
      </w:r>
      <w:r>
        <w:rPr>
          <w:rStyle w:val="CommentTok"/>
        </w:rPr>
        <w:t xml:space="preserve">    gdf : GeoDataFrame</w:t>
      </w:r>
      <w:r>
        <w:br/>
      </w:r>
      <w:r>
        <w:rPr>
          <w:rStyle w:val="CommentTok"/>
        </w:rPr>
        <w:t xml:space="preserve">        </w:t>
      </w:r>
      <w:r>
        <w:rPr>
          <w:rStyle w:val="CommentTok"/>
        </w:rPr>
        <w:t>还有地理空间信息</w:t>
      </w:r>
      <w:r>
        <w:rPr>
          <w:rStyle w:val="CommentTok"/>
        </w:rPr>
        <w:t>geometry</w:t>
      </w:r>
      <w:r>
        <w:rPr>
          <w:rStyle w:val="CommentTok"/>
        </w:rPr>
        <w:t>字段和用于链接的关键字段</w:t>
      </w:r>
      <w:r>
        <w:rPr>
          <w:rStyle w:val="CommentTok"/>
        </w:rPr>
        <w:t>.</w:t>
      </w:r>
      <w:r>
        <w:br/>
      </w:r>
      <w:r>
        <w:rPr>
          <w:rStyle w:val="CommentTok"/>
        </w:rPr>
        <w:t xml:space="preserve">    key_df : string</w:t>
      </w:r>
      <w:r>
        <w:br/>
      </w:r>
      <w:r>
        <w:rPr>
          <w:rStyle w:val="CommentTok"/>
        </w:rPr>
        <w:t xml:space="preserve">        </w:t>
      </w:r>
      <w:r>
        <w:rPr>
          <w:rStyle w:val="CommentTok"/>
        </w:rPr>
        <w:t>属性数据用于链接的关键字段名</w:t>
      </w:r>
      <w:r>
        <w:rPr>
          <w:rStyle w:val="CommentTok"/>
        </w:rPr>
        <w:t>.</w:t>
      </w:r>
      <w:r>
        <w:br/>
      </w:r>
      <w:r>
        <w:rPr>
          <w:rStyle w:val="CommentTok"/>
        </w:rPr>
        <w:t xml:space="preserve">    key_gdf : string</w:t>
      </w:r>
      <w:r>
        <w:br/>
      </w:r>
      <w:r>
        <w:rPr>
          <w:rStyle w:val="CommentTok"/>
        </w:rPr>
        <w:t xml:space="preserve">        </w:t>
      </w:r>
      <w:r>
        <w:rPr>
          <w:rStyle w:val="CommentTok"/>
        </w:rPr>
        <w:t>含有地理空间信息数据用于链接的关键字段名</w:t>
      </w:r>
      <w:r>
        <w:rPr>
          <w:rStyle w:val="CommentTok"/>
        </w:rPr>
        <w:t>.</w:t>
      </w:r>
      <w:r>
        <w:br/>
      </w:r>
      <w:r>
        <w:rPr>
          <w:rStyle w:val="CommentTok"/>
        </w:rPr>
        <w:t xml:space="preserve">    how : string, optional</w:t>
      </w:r>
      <w:r>
        <w:br/>
      </w:r>
      <w:r>
        <w:rPr>
          <w:rStyle w:val="CommentTok"/>
        </w:rPr>
        <w:t xml:space="preserve">        {‘left’, ‘right’, ‘outer’, ‘inner’, ‘cross’}</w:t>
      </w:r>
      <w:r>
        <w:rPr>
          <w:rStyle w:val="CommentTok"/>
        </w:rPr>
        <w:t>，具体解释参考</w:t>
      </w:r>
      <w:r>
        <w:rPr>
          <w:rStyle w:val="CommentTok"/>
        </w:rPr>
        <w:t>pandas.DataFrame.merg. The default is "inner".</w:t>
      </w:r>
      <w:r>
        <w:br/>
      </w:r>
      <w:r>
        <w:br/>
      </w:r>
      <w:r>
        <w:rPr>
          <w:rStyle w:val="CommentTok"/>
        </w:rPr>
        <w:t xml:space="preserve">    Returns</w:t>
      </w:r>
      <w:r>
        <w:br/>
      </w:r>
      <w:r>
        <w:rPr>
          <w:rStyle w:val="CommentTok"/>
        </w:rPr>
        <w:t xml:space="preserve">    -------</w:t>
      </w:r>
      <w:r>
        <w:br/>
      </w:r>
      <w:r>
        <w:rPr>
          <w:rStyle w:val="CommentTok"/>
        </w:rPr>
        <w:t xml:space="preserve">    gdf_linked : GeoDataFrame</w:t>
      </w:r>
      <w:r>
        <w:br/>
      </w:r>
      <w:r>
        <w:rPr>
          <w:rStyle w:val="CommentTok"/>
        </w:rPr>
        <w:t xml:space="preserve">        </w:t>
      </w:r>
      <w:r>
        <w:rPr>
          <w:rStyle w:val="CommentTok"/>
        </w:rPr>
        <w:t>属性数据合并地理空间信息后的数据</w:t>
      </w:r>
      <w:r>
        <w:rPr>
          <w:rStyle w:val="CommentTok"/>
        </w:rPr>
        <w:t>.</w:t>
      </w:r>
      <w:r>
        <w:br/>
      </w:r>
      <w:r>
        <w:br/>
      </w:r>
      <w:r>
        <w:rPr>
          <w:rStyle w:val="CommentTok"/>
        </w:rPr>
        <w:t xml:space="preserve">    '''</w:t>
      </w:r>
      <w:r>
        <w:rPr>
          <w:rStyle w:val="NormalTok"/>
        </w:rPr>
        <w:t xml:space="preserve">    </w:t>
      </w:r>
      <w:r>
        <w:br/>
      </w:r>
      <w:r>
        <w:rPr>
          <w:rStyle w:val="NormalTok"/>
        </w:rPr>
        <w:t xml:space="preserve">    gdf_linked</w:t>
      </w:r>
      <w:r>
        <w:rPr>
          <w:rStyle w:val="OperatorTok"/>
        </w:rPr>
        <w:t>=</w:t>
      </w:r>
      <w:r>
        <w:rPr>
          <w:rStyle w:val="NormalTok"/>
        </w:rPr>
        <w:t>gdf[[key_gdf,</w:t>
      </w:r>
      <w:r>
        <w:rPr>
          <w:rStyle w:val="StringTok"/>
        </w:rPr>
        <w:t>"geometry"</w:t>
      </w:r>
      <w:r>
        <w:rPr>
          <w:rStyle w:val="NormalTok"/>
        </w:rPr>
        <w:t>]].merge(df,left_on</w:t>
      </w:r>
      <w:r>
        <w:rPr>
          <w:rStyle w:val="OperatorTok"/>
        </w:rPr>
        <w:t>=</w:t>
      </w:r>
      <w:r>
        <w:rPr>
          <w:rStyle w:val="NormalTok"/>
        </w:rPr>
        <w:t>key_gdf,right_on</w:t>
      </w:r>
      <w:r>
        <w:rPr>
          <w:rStyle w:val="OperatorTok"/>
        </w:rPr>
        <w:t>=</w:t>
      </w:r>
      <w:r>
        <w:rPr>
          <w:rStyle w:val="NormalTok"/>
        </w:rPr>
        <w:t>key_df,how</w:t>
      </w:r>
      <w:r>
        <w:rPr>
          <w:rStyle w:val="OperatorTok"/>
        </w:rPr>
        <w:t>=</w:t>
      </w:r>
      <w:r>
        <w:rPr>
          <w:rStyle w:val="NormalTok"/>
        </w:rPr>
        <w:t>how,)</w:t>
      </w:r>
      <w:r>
        <w:br/>
      </w:r>
      <w:r>
        <w:rPr>
          <w:rStyle w:val="NormalTok"/>
        </w:rPr>
        <w:t xml:space="preserve">    </w:t>
      </w:r>
      <w:r>
        <w:br/>
      </w:r>
      <w:r>
        <w:rPr>
          <w:rStyle w:val="NormalTok"/>
        </w:rPr>
        <w:t xml:space="preserve">    </w:t>
      </w:r>
      <w:r>
        <w:rPr>
          <w:rStyle w:val="ControlFlowTok"/>
        </w:rPr>
        <w:t>return</w:t>
      </w:r>
      <w:r>
        <w:rPr>
          <w:rStyle w:val="NormalTok"/>
        </w:rPr>
        <w:t xml:space="preserve"> gdf_linked</w:t>
      </w:r>
      <w:r>
        <w:br/>
      </w:r>
      <w:r>
        <w:rPr>
          <w:rStyle w:val="NormalTok"/>
        </w:rPr>
        <w:t xml:space="preserve">    </w:t>
      </w:r>
      <w:r>
        <w:br/>
      </w:r>
      <w:r>
        <w:rPr>
          <w:rStyle w:val="NormalTok"/>
        </w:rPr>
        <w:t>pubicHealth_Statistic_gdf</w:t>
      </w:r>
      <w:r>
        <w:rPr>
          <w:rStyle w:val="OperatorTok"/>
        </w:rPr>
        <w:t>=</w:t>
      </w:r>
      <w:r>
        <w:rPr>
          <w:rStyle w:val="NormalTok"/>
        </w:rPr>
        <w:t>df_linking_geometry(pubicHealth_Statistic_df,community_area_gdf,key_df</w:t>
      </w:r>
      <w:r>
        <w:rPr>
          <w:rStyle w:val="OperatorTok"/>
        </w:rPr>
        <w:t>=</w:t>
      </w:r>
      <w:r>
        <w:rPr>
          <w:rStyle w:val="StringTok"/>
        </w:rPr>
        <w:t>"Community Area"</w:t>
      </w:r>
      <w:r>
        <w:rPr>
          <w:rStyle w:val="NormalTok"/>
        </w:rPr>
        <w:t>,key_gdf</w:t>
      </w:r>
      <w:r>
        <w:rPr>
          <w:rStyle w:val="OperatorTok"/>
        </w:rPr>
        <w:t>=</w:t>
      </w:r>
      <w:r>
        <w:rPr>
          <w:rStyle w:val="StringTok"/>
        </w:rPr>
        <w:t>"area_numbe"</w:t>
      </w:r>
      <w:r>
        <w:rPr>
          <w:rStyle w:val="NormalTok"/>
        </w:rPr>
        <w:t xml:space="preserve">)    </w:t>
      </w:r>
      <w:r>
        <w:br/>
      </w:r>
      <w:r>
        <w:rPr>
          <w:rStyle w:val="NormalTok"/>
        </w:rPr>
        <w:t>pubicHealth_Statistic_gdf</w:t>
      </w:r>
      <w:r>
        <w:rPr>
          <w:rStyle w:val="OperatorTok"/>
        </w:rPr>
        <w:t>=</w:t>
      </w:r>
      <w:r>
        <w:rPr>
          <w:rStyle w:val="NormalTok"/>
        </w:rPr>
        <w:t>pubicHealth_Statistic_gdf.to_crs(args.gi.Chicago_epsg)</w:t>
      </w:r>
      <w:r>
        <w:br/>
      </w:r>
      <w:r>
        <w:rPr>
          <w:rStyle w:val="BuiltInTok"/>
        </w:rPr>
        <w:t>print</w:t>
      </w:r>
      <w:r>
        <w:rPr>
          <w:rStyle w:val="NormalTok"/>
        </w:rPr>
        <w:t>(</w:t>
      </w:r>
      <w:r>
        <w:rPr>
          <w:rStyle w:val="SpecialStringTok"/>
        </w:rPr>
        <w:t>f"</w:t>
      </w:r>
      <w:r>
        <w:rPr>
          <w:rStyle w:val="SpecialCharTok"/>
        </w:rPr>
        <w:t>{</w:t>
      </w:r>
      <w:r>
        <w:rPr>
          <w:rStyle w:val="NormalTok"/>
        </w:rPr>
        <w:t>pubicHealth_Statistic_gdf</w:t>
      </w:r>
      <w:r>
        <w:rPr>
          <w:rStyle w:val="SpecialCharTok"/>
        </w:rPr>
        <w:t>.</w:t>
      </w:r>
      <w:r>
        <w:rPr>
          <w:rStyle w:val="NormalTok"/>
        </w:rPr>
        <w:t>crs</w:t>
      </w:r>
      <w:r>
        <w:rPr>
          <w:rStyle w:val="SpecialCharTok"/>
        </w:rPr>
        <w:t>}</w:t>
      </w:r>
      <w:r>
        <w:rPr>
          <w:rStyle w:val="SpecialStringTok"/>
        </w:rPr>
        <w:t>"</w:t>
      </w:r>
      <w:r>
        <w:rPr>
          <w:rStyle w:val="NormalTok"/>
        </w:rPr>
        <w:t>)</w:t>
      </w:r>
      <w:r>
        <w:br/>
      </w:r>
      <w:r>
        <w:rPr>
          <w:rStyle w:val="NormalTok"/>
        </w:rPr>
        <w:t>pubicHealth_Statistic_gdf[:</w:t>
      </w:r>
      <w:r>
        <w:rPr>
          <w:rStyle w:val="DecValTok"/>
        </w:rPr>
        <w:t>3</w:t>
      </w:r>
      <w:r>
        <w:rPr>
          <w:rStyle w:val="NormalTok"/>
        </w:rPr>
        <w:t>]</w:t>
      </w:r>
    </w:p>
    <w:p w14:paraId="292C4769" w14:textId="2DBF4DCB" w:rsidR="00E0217D" w:rsidRPr="00E0217D" w:rsidRDefault="00E0217D">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5AD2248C" w14:textId="77777777" w:rsidR="001D2ABC" w:rsidRDefault="00000000">
      <w:pPr>
        <w:pStyle w:val="SourceCode"/>
        <w:rPr>
          <w:rStyle w:val="VerbatimChar"/>
        </w:rPr>
      </w:pPr>
      <w:r>
        <w:rPr>
          <w:rStyle w:val="VerbatimChar"/>
        </w:rPr>
        <w:t>epsg:32616</w:t>
      </w:r>
    </w:p>
    <w:p w14:paraId="7FC9A7BE" w14:textId="2F4D6D68" w:rsidR="00E0217D" w:rsidRPr="00E0217D" w:rsidRDefault="00E0217D" w:rsidP="00E0217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600"/>
        <w:gridCol w:w="1830"/>
        <w:gridCol w:w="1479"/>
        <w:gridCol w:w="1479"/>
        <w:gridCol w:w="995"/>
        <w:gridCol w:w="1479"/>
        <w:gridCol w:w="1116"/>
        <w:gridCol w:w="1479"/>
        <w:gridCol w:w="1237"/>
        <w:gridCol w:w="995"/>
        <w:gridCol w:w="753"/>
        <w:gridCol w:w="1479"/>
        <w:gridCol w:w="1479"/>
        <w:gridCol w:w="1479"/>
        <w:gridCol w:w="1842"/>
        <w:gridCol w:w="1237"/>
        <w:gridCol w:w="1237"/>
        <w:gridCol w:w="1600"/>
        <w:gridCol w:w="1237"/>
        <w:gridCol w:w="1116"/>
        <w:gridCol w:w="1842"/>
      </w:tblGrid>
      <w:tr w:rsidR="00E0217D" w:rsidRPr="00E0217D" w14:paraId="156B71D5" w14:textId="77777777" w:rsidTr="00E0217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3527AB" w14:textId="77777777" w:rsidR="00E0217D" w:rsidRPr="00E0217D" w:rsidRDefault="00E0217D" w:rsidP="00E0217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3FD0DE"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area_numbe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3CB754"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1F3E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684FD"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28ADD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Birth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A2A37E"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General Fertility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66F90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Low Birth Weight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6D7796"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Prenatal Care Beginning in First Trimester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185BD"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Preterm Births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4921A"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Teen Birth Rate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25E59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E6564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Childhood Lead Poisoning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89D6DC"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Gonorrhea in Females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049EAB"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Gonorrhea in 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4803ED"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Tuberculosis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B740B"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Below Poverty Level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2F6E6A"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Crowded Housing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B96A0"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Dependency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BE41DA"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No High School Diploma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F13E35"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Per Capita Income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EC5450"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Unemployment</w:t>
            </w:r>
          </w:p>
        </w:tc>
      </w:tr>
      <w:tr w:rsidR="00E0217D" w:rsidRPr="00E0217D" w14:paraId="648462FE"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ABA04"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BF09C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E7582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((445789.555 4649779.811, 445691.750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2DE53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BEBA3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FB481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89DD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9B9CD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DCC13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E38E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098D1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75CA4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DCC38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4505E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322.5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013BA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423.3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5B28D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3BE8B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5BE8C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FD355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F5174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B37F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23714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EDEC0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7.5</w:t>
            </w:r>
          </w:p>
        </w:tc>
      </w:tr>
      <w:tr w:rsidR="00E0217D" w:rsidRPr="00E0217D" w14:paraId="24ADCDAD"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688A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46765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35EBF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((443315.818 4652166.308, 443316.880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A948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1126F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10610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66B26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67B5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47CB9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5974A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DC477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AE672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B976C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0F72B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141.0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B07AA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5EE82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FC3D6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CCD5E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3733A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C51F4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4DB49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21375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150D5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7.9</w:t>
            </w:r>
          </w:p>
        </w:tc>
      </w:tr>
      <w:tr w:rsidR="00E0217D" w:rsidRPr="00E0217D" w14:paraId="4C2716B3"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81E1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684E8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9A2F0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((446874.222 4644956.738, 446627.798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0B9F3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E7381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5F14D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AFFB3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6194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452CB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D018A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4DB74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7CC9A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50E19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C04A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170.8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7A37A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4FC9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4B3CA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624F38"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86156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22.2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EECB6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FF26B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32355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CCF3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7.7</w:t>
            </w:r>
          </w:p>
        </w:tc>
      </w:tr>
    </w:tbl>
    <w:p w14:paraId="7CB079FE" w14:textId="77777777" w:rsidR="00E0217D" w:rsidRDefault="00E0217D">
      <w:pPr>
        <w:pStyle w:val="SourceCode"/>
      </w:pPr>
    </w:p>
    <w:p w14:paraId="2FF18A5D" w14:textId="77777777" w:rsidR="001D2ABC" w:rsidRDefault="00000000">
      <w:pPr>
        <w:pStyle w:val="a0"/>
      </w:pPr>
      <w:r>
        <w:t>3 rows × 31 columns</w:t>
      </w:r>
    </w:p>
    <w:p w14:paraId="262304AD" w14:textId="7FB86421" w:rsidR="00E0217D" w:rsidRPr="00E0217D" w:rsidRDefault="00000000" w:rsidP="00E0217D">
      <w:pPr>
        <w:pStyle w:val="a0"/>
        <w:ind w:firstLineChars="200" w:firstLine="480"/>
        <w:rPr>
          <w:rStyle w:val="KeywordTok"/>
          <w:rFonts w:asciiTheme="minorHAnsi" w:hAnsiTheme="minorHAnsi"/>
          <w:b w:val="0"/>
          <w:color w:val="auto"/>
          <w:sz w:val="24"/>
        </w:rPr>
      </w:pPr>
      <w:r>
        <w:t>经常需要打印地理空间信息数据，显示指定字段的属性值查看分布，同时也会增加标注，例如定位位置信息或相关分类信息等内容，因此定义</w:t>
      </w:r>
      <w:r>
        <w:rPr>
          <w:rStyle w:val="VerbatimChar"/>
        </w:rPr>
        <w:t>gdf_plot_annotate()</w:t>
      </w:r>
      <w:r>
        <w:t>函数，方便调用。</w:t>
      </w:r>
    </w:p>
    <w:p w14:paraId="7C2B1C1F" w14:textId="4425F86E" w:rsidR="00E0217D" w:rsidRDefault="00E0217D">
      <w:pPr>
        <w:pStyle w:val="SourceCode"/>
        <w:rPr>
          <w:rStyle w:val="KeywordTok"/>
        </w:rPr>
      </w:pPr>
      <w:r w:rsidRPr="004B7077">
        <w:rPr>
          <w:rFonts w:hint="eastAsia"/>
          <w:u w:val="single"/>
          <w:lang w:eastAsia="zh-CN"/>
        </w:rPr>
        <w:t xml:space="preserve"> </w:t>
      </w:r>
      <w:r w:rsidRPr="004B7077">
        <w:rPr>
          <w:u w:val="single"/>
          <w:lang w:eastAsia="zh-CN"/>
        </w:rPr>
        <w:t xml:space="preserve">                                                                                                                                                                  </w:t>
      </w:r>
    </w:p>
    <w:p w14:paraId="5A293736" w14:textId="287719F2" w:rsidR="001D2ABC" w:rsidRDefault="00000000">
      <w:pPr>
        <w:pStyle w:val="SourceCode"/>
      </w:pPr>
      <w:r>
        <w:rPr>
          <w:rStyle w:val="KeywordTok"/>
        </w:rPr>
        <w:t>def</w:t>
      </w:r>
      <w:r>
        <w:rPr>
          <w:rStyle w:val="NormalTok"/>
        </w:rPr>
        <w:t xml:space="preserve"> gdf_plot_annotate(gdf_,value_column,annotate_column,</w:t>
      </w:r>
      <w:r>
        <w:rPr>
          <w:rStyle w:val="OperatorTok"/>
        </w:rPr>
        <w:t>**</w:t>
      </w:r>
      <w:r>
        <w:rPr>
          <w:rStyle w:val="NormalTok"/>
        </w:rPr>
        <w:t>setting):</w:t>
      </w:r>
      <w:r>
        <w:br/>
      </w:r>
      <w:r>
        <w:rPr>
          <w:rStyle w:val="NormalTok"/>
        </w:rPr>
        <w:t xml:space="preserve">    </w:t>
      </w:r>
      <w:r>
        <w:rPr>
          <w:rStyle w:val="CommentTok"/>
        </w:rPr>
        <w:t>'''</w:t>
      </w:r>
      <w:r>
        <w:br/>
      </w:r>
      <w:r>
        <w:rPr>
          <w:rStyle w:val="CommentTok"/>
        </w:rPr>
        <w:t xml:space="preserve">    </w:t>
      </w:r>
      <w:r>
        <w:rPr>
          <w:rStyle w:val="CommentTok"/>
        </w:rPr>
        <w:t>打印</w:t>
      </w:r>
      <w:r>
        <w:rPr>
          <w:rStyle w:val="CommentTok"/>
        </w:rPr>
        <w:t>GeoDataFrame</w:t>
      </w:r>
      <w:r>
        <w:rPr>
          <w:rStyle w:val="CommentTok"/>
        </w:rPr>
        <w:t>格式地理空间信息数据</w:t>
      </w:r>
      <w:r>
        <w:br/>
      </w:r>
      <w:r>
        <w:br/>
      </w:r>
      <w:r>
        <w:rPr>
          <w:rStyle w:val="CommentTok"/>
        </w:rPr>
        <w:t xml:space="preserve">    Parameters</w:t>
      </w:r>
      <w:r>
        <w:br/>
      </w:r>
      <w:r>
        <w:rPr>
          <w:rStyle w:val="CommentTok"/>
        </w:rPr>
        <w:t xml:space="preserve">    ----------</w:t>
      </w:r>
      <w:r>
        <w:br/>
      </w:r>
      <w:r>
        <w:rPr>
          <w:rStyle w:val="CommentTok"/>
        </w:rPr>
        <w:t xml:space="preserve">    gdf_ : GeoDataFrame</w:t>
      </w:r>
      <w:r>
        <w:br/>
      </w:r>
      <w:r>
        <w:rPr>
          <w:rStyle w:val="CommentTok"/>
        </w:rPr>
        <w:lastRenderedPageBreak/>
        <w:t xml:space="preserve">        </w:t>
      </w:r>
      <w:r>
        <w:rPr>
          <w:rStyle w:val="CommentTok"/>
        </w:rPr>
        <w:t>待打印的数据</w:t>
      </w:r>
      <w:r>
        <w:rPr>
          <w:rStyle w:val="CommentTok"/>
        </w:rPr>
        <w:t>.</w:t>
      </w:r>
      <w:r>
        <w:br/>
      </w:r>
      <w:r>
        <w:rPr>
          <w:rStyle w:val="CommentTok"/>
        </w:rPr>
        <w:t xml:space="preserve">    value_column : string</w:t>
      </w:r>
      <w:r>
        <w:br/>
      </w:r>
      <w:r>
        <w:rPr>
          <w:rStyle w:val="CommentTok"/>
        </w:rPr>
        <w:t xml:space="preserve">        </w:t>
      </w:r>
      <w:r>
        <w:rPr>
          <w:rStyle w:val="CommentTok"/>
        </w:rPr>
        <w:t>数值显示字段名</w:t>
      </w:r>
      <w:r>
        <w:rPr>
          <w:rStyle w:val="CommentTok"/>
        </w:rPr>
        <w:t>.</w:t>
      </w:r>
      <w:r>
        <w:br/>
      </w:r>
      <w:r>
        <w:rPr>
          <w:rStyle w:val="CommentTok"/>
        </w:rPr>
        <w:t xml:space="preserve">    annotate_column : string</w:t>
      </w:r>
      <w:r>
        <w:br/>
      </w:r>
      <w:r>
        <w:rPr>
          <w:rStyle w:val="CommentTok"/>
        </w:rPr>
        <w:t xml:space="preserve">        </w:t>
      </w:r>
      <w:r>
        <w:rPr>
          <w:rStyle w:val="CommentTok"/>
        </w:rPr>
        <w:t>标注显示字段名</w:t>
      </w:r>
      <w:r>
        <w:rPr>
          <w:rStyle w:val="CommentTok"/>
        </w:rPr>
        <w:t>.</w:t>
      </w:r>
      <w:r>
        <w:br/>
      </w:r>
      <w:r>
        <w:rPr>
          <w:rStyle w:val="CommentTok"/>
        </w:rPr>
        <w:t xml:space="preserve">    **setting : key args</w:t>
      </w:r>
      <w:r>
        <w:br/>
      </w:r>
      <w:r>
        <w:rPr>
          <w:rStyle w:val="CommentTok"/>
        </w:rPr>
        <w:t xml:space="preserve">        </w:t>
      </w:r>
      <w:r>
        <w:rPr>
          <w:rStyle w:val="CommentTok"/>
        </w:rPr>
        <w:t>用于配置图表的参数，键和默认值如下</w:t>
      </w:r>
      <w:r>
        <w:br/>
      </w:r>
      <w:r>
        <w:rPr>
          <w:rStyle w:val="CommentTok"/>
        </w:rPr>
        <w:t xml:space="preserve">        setting_dict=dict(annotate_fontsize=8,</w:t>
      </w:r>
      <w:r>
        <w:br/>
      </w:r>
      <w:r>
        <w:rPr>
          <w:rStyle w:val="CommentTok"/>
        </w:rPr>
        <w:t xml:space="preserve">                          figsize=(10,10),    </w:t>
      </w:r>
      <w:r>
        <w:br/>
      </w:r>
      <w:r>
        <w:rPr>
          <w:rStyle w:val="CommentTok"/>
        </w:rPr>
        <w:t xml:space="preserve">                          legend_position="right",</w:t>
      </w:r>
      <w:r>
        <w:br/>
      </w:r>
      <w:r>
        <w:rPr>
          <w:rStyle w:val="CommentTok"/>
        </w:rPr>
        <w:t xml:space="preserve">                          legend_size="5%",</w:t>
      </w:r>
      <w:r>
        <w:br/>
      </w:r>
      <w:r>
        <w:rPr>
          <w:rStyle w:val="CommentTok"/>
        </w:rPr>
        <w:t xml:space="preserve">                          legend_pad=0.1,</w:t>
      </w:r>
      <w:r>
        <w:br/>
      </w:r>
      <w:r>
        <w:rPr>
          <w:rStyle w:val="CommentTok"/>
        </w:rPr>
        <w:t xml:space="preserve">                          legend_bbox_to_anchor=(1, 1),</w:t>
      </w:r>
      <w:r>
        <w:br/>
      </w:r>
      <w:r>
        <w:rPr>
          <w:rStyle w:val="CommentTok"/>
        </w:rPr>
        <w:t xml:space="preserve">                          cmap='OrRd',</w:t>
      </w:r>
      <w:r>
        <w:br/>
      </w:r>
      <w:r>
        <w:rPr>
          <w:rStyle w:val="CommentTok"/>
        </w:rPr>
        <w:t xml:space="preserve">                          labelsize=8,</w:t>
      </w:r>
      <w:r>
        <w:br/>
      </w:r>
      <w:r>
        <w:rPr>
          <w:rStyle w:val="CommentTok"/>
        </w:rPr>
        <w:t xml:space="preserve">                          scheme=None, # </w:t>
      </w:r>
      <w:r>
        <w:rPr>
          <w:rStyle w:val="CommentTok"/>
        </w:rPr>
        <w:t>等值分类图，例如</w:t>
      </w:r>
      <w:r>
        <w:rPr>
          <w:rStyle w:val="CommentTok"/>
        </w:rPr>
        <w:t xml:space="preserve"> ‘BoxPlot’, ‘EqualInterval’, ‘FisherJenks’,‘FisherJenksSampled’, ‘HeadTailBreaks’, ‘JenksCaspall’, </w:t>
      </w:r>
      <w:r>
        <w:br/>
      </w:r>
      <w:r>
        <w:rPr>
          <w:rStyle w:val="CommentTok"/>
        </w:rPr>
        <w:t xml:space="preserve">                                                         ‘JenksCaspallForced’, ‘JenksCaspallSampled’, ‘MaxP’, ‘MaximumBreaks’, ‘NaturalBreaks’, ‘Quantiles’, </w:t>
      </w:r>
      <w:r>
        <w:br/>
      </w:r>
      <w:r>
        <w:rPr>
          <w:rStyle w:val="CommentTok"/>
        </w:rPr>
        <w:t xml:space="preserve">                                                         ‘Percentiles’, ‘StdMean’, ‘UserDefined’</w:t>
      </w:r>
      <w:r>
        <w:rPr>
          <w:rStyle w:val="CommentTok"/>
        </w:rPr>
        <w:t>等</w:t>
      </w:r>
      <w:r>
        <w:br/>
      </w:r>
      <w:r>
        <w:rPr>
          <w:rStyle w:val="CommentTok"/>
        </w:rPr>
        <w:t xml:space="preserve">                          k=5, # </w:t>
      </w:r>
      <w:r>
        <w:rPr>
          <w:rStyle w:val="CommentTok"/>
        </w:rPr>
        <w:t>分类数量，</w:t>
      </w:r>
      <w:r>
        <w:rPr>
          <w:rStyle w:val="CommentTok"/>
        </w:rPr>
        <w:t xml:space="preserve"> </w:t>
      </w:r>
      <w:r>
        <w:rPr>
          <w:rStyle w:val="CommentTok"/>
        </w:rPr>
        <w:t>对应</w:t>
      </w:r>
      <w:r>
        <w:rPr>
          <w:rStyle w:val="CommentTok"/>
        </w:rPr>
        <w:t>scheme</w:t>
      </w:r>
      <w:r>
        <w:rPr>
          <w:rStyle w:val="CommentTok"/>
        </w:rPr>
        <w:t>参数，如果</w:t>
      </w:r>
      <w:r>
        <w:rPr>
          <w:rStyle w:val="CommentTok"/>
        </w:rPr>
        <w:t>scheme</w:t>
      </w:r>
      <w:r>
        <w:rPr>
          <w:rStyle w:val="CommentTok"/>
        </w:rPr>
        <w:t>参数为</w:t>
      </w:r>
      <w:r>
        <w:rPr>
          <w:rStyle w:val="CommentTok"/>
        </w:rPr>
        <w:t>None</w:t>
      </w:r>
      <w:r>
        <w:rPr>
          <w:rStyle w:val="CommentTok"/>
        </w:rPr>
        <w:t>，则</w:t>
      </w:r>
      <w:r>
        <w:rPr>
          <w:rStyle w:val="CommentTok"/>
        </w:rPr>
        <w:t>k</w:t>
      </w:r>
      <w:r>
        <w:rPr>
          <w:rStyle w:val="CommentTok"/>
        </w:rPr>
        <w:t>参数忽略</w:t>
      </w:r>
      <w:r>
        <w:br/>
      </w:r>
      <w:r>
        <w:rPr>
          <w:rStyle w:val="CommentTok"/>
        </w:rPr>
        <w:t xml:space="preserve">                          categorical=False # </w:t>
      </w:r>
      <w:r>
        <w:rPr>
          <w:rStyle w:val="CommentTok"/>
        </w:rPr>
        <w:t>为</w:t>
      </w:r>
      <w:r>
        <w:rPr>
          <w:rStyle w:val="CommentTok"/>
        </w:rPr>
        <w:t>True</w:t>
      </w:r>
      <w:r>
        <w:rPr>
          <w:rStyle w:val="CommentTok"/>
        </w:rPr>
        <w:t>时为分类数据，为</w:t>
      </w:r>
      <w:r>
        <w:rPr>
          <w:rStyle w:val="CommentTok"/>
        </w:rPr>
        <w:t>False</w:t>
      </w:r>
      <w:r>
        <w:rPr>
          <w:rStyle w:val="CommentTok"/>
        </w:rPr>
        <w:t>时为数值数据</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ax : TYPE</w:t>
      </w:r>
      <w:r>
        <w:br/>
      </w:r>
      <w:r>
        <w:rPr>
          <w:rStyle w:val="CommentTok"/>
        </w:rPr>
        <w:t xml:space="preserve">        DESCRIPTION.</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mpl_toolkits.axes_grid1 </w:t>
      </w:r>
      <w:r>
        <w:rPr>
          <w:rStyle w:val="ImportTok"/>
        </w:rPr>
        <w:t>import</w:t>
      </w:r>
      <w:r>
        <w:rPr>
          <w:rStyle w:val="NormalTok"/>
        </w:rPr>
        <w:t xml:space="preserve"> make_axes_locatable</w:t>
      </w:r>
      <w:r>
        <w:br/>
      </w:r>
      <w:r>
        <w:rPr>
          <w:rStyle w:val="NormalTok"/>
        </w:rPr>
        <w:t xml:space="preserve">    </w:t>
      </w:r>
      <w:r>
        <w:br/>
      </w:r>
      <w:r>
        <w:rPr>
          <w:rStyle w:val="NormalTok"/>
        </w:rPr>
        <w:t xml:space="preserve">    gdf</w:t>
      </w:r>
      <w:r>
        <w:rPr>
          <w:rStyle w:val="OperatorTok"/>
        </w:rPr>
        <w:t>=</w:t>
      </w:r>
      <w:r>
        <w:rPr>
          <w:rStyle w:val="NormalTok"/>
        </w:rPr>
        <w:t>gdf_.copy(deep</w:t>
      </w:r>
      <w:r>
        <w:rPr>
          <w:rStyle w:val="OperatorTok"/>
        </w:rPr>
        <w:t>=</w:t>
      </w:r>
      <w:r>
        <w:rPr>
          <w:rStyle w:val="VariableTok"/>
        </w:rPr>
        <w:t>True</w:t>
      </w:r>
      <w:r>
        <w:rPr>
          <w:rStyle w:val="NormalTok"/>
        </w:rPr>
        <w:t>)</w:t>
      </w:r>
      <w:r>
        <w:br/>
      </w:r>
      <w:r>
        <w:rPr>
          <w:rStyle w:val="NormalTok"/>
        </w:rPr>
        <w:t xml:space="preserve">    setting_dict</w:t>
      </w:r>
      <w:r>
        <w:rPr>
          <w:rStyle w:val="OperatorTok"/>
        </w:rPr>
        <w:t>=</w:t>
      </w:r>
      <w:r>
        <w:rPr>
          <w:rStyle w:val="BuiltInTok"/>
        </w:rPr>
        <w:t>dict</w:t>
      </w:r>
      <w:r>
        <w:rPr>
          <w:rStyle w:val="NormalTok"/>
        </w:rPr>
        <w:t>(annotate_fontsize</w:t>
      </w:r>
      <w:r>
        <w:rPr>
          <w:rStyle w:val="OperatorTok"/>
        </w:rPr>
        <w:t>=</w:t>
      </w:r>
      <w:r>
        <w:rPr>
          <w:rStyle w:val="DecValTok"/>
        </w:rPr>
        <w:t>8</w:t>
      </w:r>
      <w:r>
        <w:rPr>
          <w:rStyle w:val="NormalTok"/>
        </w:rPr>
        <w:t>,</w:t>
      </w:r>
      <w:r>
        <w:br/>
      </w:r>
      <w:r>
        <w:rPr>
          <w:rStyle w:val="NormalTok"/>
        </w:rPr>
        <w:t xml:space="preserve">                      figsize</w:t>
      </w:r>
      <w:r>
        <w:rPr>
          <w:rStyle w:val="OperatorTok"/>
        </w:rPr>
        <w:t>=</w:t>
      </w:r>
      <w:r>
        <w:rPr>
          <w:rStyle w:val="NormalTok"/>
        </w:rPr>
        <w:t>(</w:t>
      </w:r>
      <w:r>
        <w:rPr>
          <w:rStyle w:val="DecValTok"/>
        </w:rPr>
        <w:t>10</w:t>
      </w:r>
      <w:r>
        <w:rPr>
          <w:rStyle w:val="NormalTok"/>
        </w:rPr>
        <w:t>,</w:t>
      </w:r>
      <w:r>
        <w:rPr>
          <w:rStyle w:val="DecValTok"/>
        </w:rPr>
        <w:t>10</w:t>
      </w:r>
      <w:r>
        <w:rPr>
          <w:rStyle w:val="NormalTok"/>
        </w:rPr>
        <w:t xml:space="preserve">),    </w:t>
      </w:r>
      <w:r>
        <w:br/>
      </w:r>
      <w:r>
        <w:rPr>
          <w:rStyle w:val="NormalTok"/>
        </w:rPr>
        <w:t xml:space="preserve">                      legend_position</w:t>
      </w:r>
      <w:r>
        <w:rPr>
          <w:rStyle w:val="OperatorTok"/>
        </w:rPr>
        <w:t>=</w:t>
      </w:r>
      <w:r>
        <w:rPr>
          <w:rStyle w:val="StringTok"/>
        </w:rPr>
        <w:t>"right"</w:t>
      </w:r>
      <w:r>
        <w:rPr>
          <w:rStyle w:val="NormalTok"/>
        </w:rPr>
        <w:t>,</w:t>
      </w:r>
      <w:r>
        <w:br/>
      </w:r>
      <w:r>
        <w:rPr>
          <w:rStyle w:val="NormalTok"/>
        </w:rPr>
        <w:t xml:space="preserve">                      legend_size</w:t>
      </w:r>
      <w:r>
        <w:rPr>
          <w:rStyle w:val="OperatorTok"/>
        </w:rPr>
        <w:t>=</w:t>
      </w:r>
      <w:r>
        <w:rPr>
          <w:rStyle w:val="StringTok"/>
        </w:rPr>
        <w:t>"5%"</w:t>
      </w:r>
      <w:r>
        <w:rPr>
          <w:rStyle w:val="NormalTok"/>
        </w:rPr>
        <w:t>,</w:t>
      </w:r>
      <w:r>
        <w:br/>
      </w:r>
      <w:r>
        <w:rPr>
          <w:rStyle w:val="NormalTok"/>
        </w:rPr>
        <w:t xml:space="preserve">                      legend_pad</w:t>
      </w:r>
      <w:r>
        <w:rPr>
          <w:rStyle w:val="OperatorTok"/>
        </w:rPr>
        <w:t>=</w:t>
      </w:r>
      <w:r>
        <w:rPr>
          <w:rStyle w:val="FloatTok"/>
        </w:rPr>
        <w:t>0.1</w:t>
      </w:r>
      <w:r>
        <w:rPr>
          <w:rStyle w:val="NormalTok"/>
        </w:rPr>
        <w:t>,</w:t>
      </w:r>
      <w:r>
        <w:br/>
      </w:r>
      <w:r>
        <w:rPr>
          <w:rStyle w:val="NormalTok"/>
        </w:rPr>
        <w:t xml:space="preserve">                      legend_bbox_to_anchor</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w:t>
      </w:r>
      <w:r>
        <w:br/>
      </w:r>
      <w:r>
        <w:rPr>
          <w:rStyle w:val="NormalTok"/>
        </w:rPr>
        <w:t xml:space="preserve">                      cmap</w:t>
      </w:r>
      <w:r>
        <w:rPr>
          <w:rStyle w:val="OperatorTok"/>
        </w:rPr>
        <w:t>=</w:t>
      </w:r>
      <w:r>
        <w:rPr>
          <w:rStyle w:val="StringTok"/>
        </w:rPr>
        <w:t>'OrRd'</w:t>
      </w:r>
      <w:r>
        <w:rPr>
          <w:rStyle w:val="NormalTok"/>
        </w:rPr>
        <w:t>,</w:t>
      </w:r>
      <w:r>
        <w:br/>
      </w:r>
      <w:r>
        <w:rPr>
          <w:rStyle w:val="NormalTok"/>
        </w:rPr>
        <w:t xml:space="preserve">                      labelsize</w:t>
      </w:r>
      <w:r>
        <w:rPr>
          <w:rStyle w:val="OperatorTok"/>
        </w:rPr>
        <w:t>=</w:t>
      </w:r>
      <w:r>
        <w:rPr>
          <w:rStyle w:val="DecValTok"/>
        </w:rPr>
        <w:t>8</w:t>
      </w:r>
      <w:r>
        <w:rPr>
          <w:rStyle w:val="NormalTok"/>
        </w:rPr>
        <w:t>,</w:t>
      </w:r>
      <w:r>
        <w:br/>
      </w:r>
      <w:r>
        <w:rPr>
          <w:rStyle w:val="NormalTok"/>
        </w:rPr>
        <w:t xml:space="preserve">                      scheme</w:t>
      </w:r>
      <w:r>
        <w:rPr>
          <w:rStyle w:val="OperatorTok"/>
        </w:rPr>
        <w:t>=</w:t>
      </w:r>
      <w:r>
        <w:rPr>
          <w:rStyle w:val="VariableTok"/>
        </w:rPr>
        <w:t>None</w:t>
      </w:r>
      <w:r>
        <w:rPr>
          <w:rStyle w:val="NormalTok"/>
        </w:rPr>
        <w:t>,</w:t>
      </w:r>
      <w:r>
        <w:br/>
      </w:r>
      <w:r>
        <w:rPr>
          <w:rStyle w:val="NormalTok"/>
        </w:rPr>
        <w:lastRenderedPageBreak/>
        <w:t xml:space="preserve">                      k</w:t>
      </w:r>
      <w:r>
        <w:rPr>
          <w:rStyle w:val="OperatorTok"/>
        </w:rPr>
        <w:t>=</w:t>
      </w:r>
      <w:r>
        <w:rPr>
          <w:rStyle w:val="DecValTok"/>
        </w:rPr>
        <w:t>5</w:t>
      </w:r>
      <w:r>
        <w:rPr>
          <w:rStyle w:val="NormalTok"/>
        </w:rPr>
        <w:t>,</w:t>
      </w:r>
      <w:r>
        <w:br/>
      </w:r>
      <w:r>
        <w:rPr>
          <w:rStyle w:val="NormalTok"/>
        </w:rPr>
        <w:t xml:space="preserve">                      categorical</w:t>
      </w:r>
      <w:r>
        <w:rPr>
          <w:rStyle w:val="OperatorTok"/>
        </w:rPr>
        <w:t>=</w:t>
      </w:r>
      <w:r>
        <w:rPr>
          <w:rStyle w:val="VariableTok"/>
        </w:rPr>
        <w:t>False</w:t>
      </w:r>
      <w:r>
        <w:br/>
      </w:r>
      <w:r>
        <w:rPr>
          <w:rStyle w:val="NormalTok"/>
        </w:rPr>
        <w:t xml:space="preserve">                     )</w:t>
      </w:r>
      <w:r>
        <w:br/>
      </w:r>
      <w:r>
        <w:rPr>
          <w:rStyle w:val="NormalTok"/>
        </w:rPr>
        <w:t xml:space="preserve">    setting_dict.update(setting)</w:t>
      </w:r>
      <w:r>
        <w:br/>
      </w:r>
      <w:r>
        <w:rPr>
          <w:rStyle w:val="NormalTok"/>
        </w:rPr>
        <w:t xml:space="preserve">    gdf[</w:t>
      </w:r>
      <w:r>
        <w:rPr>
          <w:rStyle w:val="StringTok"/>
        </w:rPr>
        <w:t>"index"</w:t>
      </w:r>
      <w:r>
        <w:rPr>
          <w:rStyle w:val="NormalTok"/>
        </w:rPr>
        <w:t>]</w:t>
      </w:r>
      <w:r>
        <w:rPr>
          <w:rStyle w:val="OperatorTok"/>
        </w:rPr>
        <w:t>=</w:t>
      </w:r>
      <w:r>
        <w:rPr>
          <w:rStyle w:val="NormalTok"/>
        </w:rPr>
        <w:t>gdf.index</w:t>
      </w:r>
      <w:r>
        <w:br/>
      </w:r>
      <w:r>
        <w:rPr>
          <w:rStyle w:val="NormalTok"/>
        </w:rPr>
        <w:t xml:space="preserve">    </w:t>
      </w:r>
      <w:r>
        <w:br/>
      </w:r>
      <w:r>
        <w:rPr>
          <w:rStyle w:val="NormalTok"/>
        </w:rPr>
        <w:t xml:space="preserve">    fig, ax</w:t>
      </w:r>
      <w:r>
        <w:rPr>
          <w:rStyle w:val="OperatorTok"/>
        </w:rPr>
        <w:t>=</w:t>
      </w:r>
      <w:r>
        <w:rPr>
          <w:rStyle w:val="NormalTok"/>
        </w:rPr>
        <w:t>plt.subplots(figsize</w:t>
      </w:r>
      <w:r>
        <w:rPr>
          <w:rStyle w:val="OperatorTok"/>
        </w:rPr>
        <w:t>=</w:t>
      </w:r>
      <w:r>
        <w:rPr>
          <w:rStyle w:val="NormalTok"/>
        </w:rPr>
        <w:t>setting_dict[</w:t>
      </w:r>
      <w:r>
        <w:rPr>
          <w:rStyle w:val="StringTok"/>
        </w:rPr>
        <w:t>"figsize"</w:t>
      </w:r>
      <w:r>
        <w:rPr>
          <w:rStyle w:val="NormalTok"/>
        </w:rPr>
        <w:t>])</w:t>
      </w:r>
      <w:r>
        <w:br/>
      </w:r>
      <w:r>
        <w:rPr>
          <w:rStyle w:val="NormalTok"/>
        </w:rPr>
        <w:t xml:space="preserve">    divider</w:t>
      </w:r>
      <w:r>
        <w:rPr>
          <w:rStyle w:val="OperatorTok"/>
        </w:rPr>
        <w:t>=</w:t>
      </w:r>
      <w:r>
        <w:rPr>
          <w:rStyle w:val="NormalTok"/>
        </w:rPr>
        <w:t xml:space="preserve">make_axes_locatable(ax) </w:t>
      </w:r>
      <w:r>
        <w:br/>
      </w:r>
      <w:r>
        <w:rPr>
          <w:rStyle w:val="NormalTok"/>
        </w:rPr>
        <w:t xml:space="preserve">    </w:t>
      </w:r>
      <w:r>
        <w:rPr>
          <w:rStyle w:val="ControlFlowTok"/>
        </w:rPr>
        <w:t>if</w:t>
      </w:r>
      <w:r>
        <w:rPr>
          <w:rStyle w:val="NormalTok"/>
        </w:rPr>
        <w:t xml:space="preserve"> setting_dict[</w:t>
      </w:r>
      <w:r>
        <w:rPr>
          <w:rStyle w:val="StringTok"/>
        </w:rPr>
        <w:t>"scheme"</w:t>
      </w:r>
      <w:r>
        <w:rPr>
          <w:rStyle w:val="NormalTok"/>
        </w:rPr>
        <w:t>]:</w:t>
      </w:r>
      <w:r>
        <w:br/>
      </w:r>
      <w:r>
        <w:rPr>
          <w:rStyle w:val="NormalTok"/>
        </w:rPr>
        <w:t xml:space="preserve">        gdf.plot(column</w:t>
      </w:r>
      <w:r>
        <w:rPr>
          <w:rStyle w:val="OperatorTok"/>
        </w:rPr>
        <w:t>=</w:t>
      </w:r>
      <w:r>
        <w:rPr>
          <w:rStyle w:val="NormalTok"/>
        </w:rPr>
        <w:t>value_column,scheme</w:t>
      </w:r>
      <w:r>
        <w:rPr>
          <w:rStyle w:val="OperatorTok"/>
        </w:rPr>
        <w:t>=</w:t>
      </w:r>
      <w:r>
        <w:rPr>
          <w:rStyle w:val="NormalTok"/>
        </w:rPr>
        <w:t>setting_dict[</w:t>
      </w:r>
      <w:r>
        <w:rPr>
          <w:rStyle w:val="StringTok"/>
        </w:rPr>
        <w:t>"scheme"</w:t>
      </w:r>
      <w:r>
        <w:rPr>
          <w:rStyle w:val="NormalTok"/>
        </w:rPr>
        <w:t>], k</w:t>
      </w:r>
      <w:r>
        <w:rPr>
          <w:rStyle w:val="OperatorTok"/>
        </w:rPr>
        <w:t>=</w:t>
      </w:r>
      <w:r>
        <w:rPr>
          <w:rStyle w:val="NormalTok"/>
        </w:rPr>
        <w:t xml:space="preserve"> setting_dict[</w:t>
      </w:r>
      <w:r>
        <w:rPr>
          <w:rStyle w:val="StringTok"/>
        </w:rPr>
        <w:t>"k"</w:t>
      </w:r>
      <w:r>
        <w:rPr>
          <w:rStyle w:val="NormalTok"/>
        </w:rPr>
        <w:t>],ax</w:t>
      </w:r>
      <w:r>
        <w:rPr>
          <w:rStyle w:val="OperatorTok"/>
        </w:rPr>
        <w:t>=</w:t>
      </w:r>
      <w:r>
        <w:rPr>
          <w:rStyle w:val="NormalTok"/>
        </w:rPr>
        <w:t>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],legend_kwds</w:t>
      </w:r>
      <w:r>
        <w:rPr>
          <w:rStyle w:val="OperatorTok"/>
        </w:rPr>
        <w:t>=</w:t>
      </w:r>
      <w:r>
        <w:rPr>
          <w:rStyle w:val="NormalTok"/>
        </w:rPr>
        <w:t>{</w:t>
      </w:r>
      <w:r>
        <w:rPr>
          <w:rStyle w:val="StringTok"/>
        </w:rPr>
        <w:t>'bbox_to_anchor'</w:t>
      </w:r>
      <w:r>
        <w:rPr>
          <w:rStyle w:val="NormalTok"/>
        </w:rPr>
        <w:t>:setting_dict[</w:t>
      </w:r>
      <w:r>
        <w:rPr>
          <w:rStyle w:val="StringTok"/>
        </w:rPr>
        <w:t>"legend_bbox_to_anchor"</w:t>
      </w:r>
      <w:r>
        <w:rPr>
          <w:rStyle w:val="NormalTok"/>
        </w:rPr>
        <w:t xml:space="preserve">]}) </w:t>
      </w:r>
      <w:r>
        <w:br/>
      </w:r>
      <w:r>
        <w:rPr>
          <w:rStyle w:val="NormalTok"/>
        </w:rPr>
        <w:t xml:space="preserve">    </w:t>
      </w:r>
      <w:r>
        <w:rPr>
          <w:rStyle w:val="ControlFlowTok"/>
        </w:rPr>
        <w:t>elif</w:t>
      </w:r>
      <w:r>
        <w:rPr>
          <w:rStyle w:val="NormalTok"/>
        </w:rPr>
        <w:t xml:space="preserve"> setting_dict[</w:t>
      </w:r>
      <w:r>
        <w:rPr>
          <w:rStyle w:val="StringTok"/>
        </w:rPr>
        <w:t>"categorical"</w:t>
      </w:r>
      <w:r>
        <w:rPr>
          <w:rStyle w:val="NormalTok"/>
        </w:rPr>
        <w:t>]:</w:t>
      </w:r>
      <w:r>
        <w:br/>
      </w:r>
      <w:r>
        <w:rPr>
          <w:rStyle w:val="NormalTok"/>
        </w:rPr>
        <w:t xml:space="preserve">        gdf.plot(column</w:t>
      </w:r>
      <w:r>
        <w:rPr>
          <w:rStyle w:val="OperatorTok"/>
        </w:rPr>
        <w:t>=</w:t>
      </w:r>
      <w:r>
        <w:rPr>
          <w:rStyle w:val="NormalTok"/>
        </w:rPr>
        <w:t>value_column,categorical</w:t>
      </w:r>
      <w:r>
        <w:rPr>
          <w:rStyle w:val="OperatorTok"/>
        </w:rPr>
        <w:t>=</w:t>
      </w:r>
      <w:r>
        <w:rPr>
          <w:rStyle w:val="VariableTok"/>
        </w:rPr>
        <w:t>True</w:t>
      </w:r>
      <w:r>
        <w:rPr>
          <w:rStyle w:val="NormalTok"/>
        </w:rPr>
        <w:t>,ax</w:t>
      </w:r>
      <w:r>
        <w:rPr>
          <w:rStyle w:val="OperatorTok"/>
        </w:rPr>
        <w:t>=</w:t>
      </w:r>
      <w:r>
        <w:rPr>
          <w:rStyle w:val="NormalTok"/>
        </w:rPr>
        <w:t>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],edgecolor</w:t>
      </w:r>
      <w:r>
        <w:rPr>
          <w:rStyle w:val="OperatorTok"/>
        </w:rPr>
        <w:t>=</w:t>
      </w:r>
      <w:r>
        <w:rPr>
          <w:rStyle w:val="StringTok"/>
        </w:rPr>
        <w:t>'white'</w:t>
      </w:r>
      <w:r>
        <w:rPr>
          <w:rStyle w:val="NormalTok"/>
        </w:rPr>
        <w:t>,legend_kwds</w:t>
      </w:r>
      <w:r>
        <w:rPr>
          <w:rStyle w:val="OperatorTok"/>
        </w:rPr>
        <w:t>=</w:t>
      </w:r>
      <w:r>
        <w:rPr>
          <w:rStyle w:val="NormalTok"/>
        </w:rPr>
        <w:t>{</w:t>
      </w:r>
      <w:r>
        <w:rPr>
          <w:rStyle w:val="StringTok"/>
        </w:rPr>
        <w:t>'bbox_to_anchor'</w:t>
      </w:r>
      <w:r>
        <w:rPr>
          <w:rStyle w:val="NormalTok"/>
        </w:rPr>
        <w:t>:setting_dict[</w:t>
      </w:r>
      <w:r>
        <w:rPr>
          <w:rStyle w:val="StringTok"/>
        </w:rPr>
        <w:t>"legend_bbox_to_anchor"</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cax</w:t>
      </w:r>
      <w:r>
        <w:rPr>
          <w:rStyle w:val="OperatorTok"/>
        </w:rPr>
        <w:t>=</w:t>
      </w:r>
      <w:r>
        <w:rPr>
          <w:rStyle w:val="NormalTok"/>
        </w:rPr>
        <w:t>divider.append_axes(setting_dict[</w:t>
      </w:r>
      <w:r>
        <w:rPr>
          <w:rStyle w:val="StringTok"/>
        </w:rPr>
        <w:t>"legend_position"</w:t>
      </w:r>
      <w:r>
        <w:rPr>
          <w:rStyle w:val="NormalTok"/>
        </w:rPr>
        <w:t>], size</w:t>
      </w:r>
      <w:r>
        <w:rPr>
          <w:rStyle w:val="OperatorTok"/>
        </w:rPr>
        <w:t>=</w:t>
      </w:r>
      <w:r>
        <w:rPr>
          <w:rStyle w:val="NormalTok"/>
        </w:rPr>
        <w:t>setting_dict[</w:t>
      </w:r>
      <w:r>
        <w:rPr>
          <w:rStyle w:val="StringTok"/>
        </w:rPr>
        <w:t>"legend_size"</w:t>
      </w:r>
      <w:r>
        <w:rPr>
          <w:rStyle w:val="NormalTok"/>
        </w:rPr>
        <w:t>], pad</w:t>
      </w:r>
      <w:r>
        <w:rPr>
          <w:rStyle w:val="OperatorTok"/>
        </w:rPr>
        <w:t>=</w:t>
      </w:r>
      <w:r>
        <w:rPr>
          <w:rStyle w:val="NormalTok"/>
        </w:rPr>
        <w:t>setting_dict[</w:t>
      </w:r>
      <w:r>
        <w:rPr>
          <w:rStyle w:val="StringTok"/>
        </w:rPr>
        <w:t>"legend_pad"</w:t>
      </w:r>
      <w:r>
        <w:rPr>
          <w:rStyle w:val="NormalTok"/>
        </w:rPr>
        <w:t xml:space="preserve">]) </w:t>
      </w:r>
      <w:r>
        <w:rPr>
          <w:rStyle w:val="CommentTok"/>
        </w:rPr>
        <w:t xml:space="preserve"># </w:t>
      </w:r>
      <w:r>
        <w:rPr>
          <w:rStyle w:val="CommentTok"/>
        </w:rPr>
        <w:t>配置图例参数</w:t>
      </w:r>
      <w:r>
        <w:br/>
      </w:r>
      <w:r>
        <w:rPr>
          <w:rStyle w:val="NormalTok"/>
        </w:rPr>
        <w:t xml:space="preserve">        gdf.plot(column</w:t>
      </w:r>
      <w:r>
        <w:rPr>
          <w:rStyle w:val="OperatorTok"/>
        </w:rPr>
        <w:t>=</w:t>
      </w:r>
      <w:r>
        <w:rPr>
          <w:rStyle w:val="NormalTok"/>
        </w:rPr>
        <w:t>value_column,scheme</w:t>
      </w:r>
      <w:r>
        <w:rPr>
          <w:rStyle w:val="OperatorTok"/>
        </w:rPr>
        <w:t>=</w:t>
      </w:r>
      <w:r>
        <w:rPr>
          <w:rStyle w:val="NormalTok"/>
        </w:rPr>
        <w:t>setting_dict[</w:t>
      </w:r>
      <w:r>
        <w:rPr>
          <w:rStyle w:val="StringTok"/>
        </w:rPr>
        <w:t>"scheme"</w:t>
      </w:r>
      <w:r>
        <w:rPr>
          <w:rStyle w:val="NormalTok"/>
        </w:rPr>
        <w:t>], k</w:t>
      </w:r>
      <w:r>
        <w:rPr>
          <w:rStyle w:val="OperatorTok"/>
        </w:rPr>
        <w:t>=</w:t>
      </w:r>
      <w:r>
        <w:rPr>
          <w:rStyle w:val="NormalTok"/>
        </w:rPr>
        <w:t xml:space="preserve"> setting_dict[</w:t>
      </w:r>
      <w:r>
        <w:rPr>
          <w:rStyle w:val="StringTok"/>
        </w:rPr>
        <w:t>"k"</w:t>
      </w:r>
      <w:r>
        <w:rPr>
          <w:rStyle w:val="NormalTok"/>
        </w:rPr>
        <w:t>],ax</w:t>
      </w:r>
      <w:r>
        <w:rPr>
          <w:rStyle w:val="OperatorTok"/>
        </w:rPr>
        <w:t>=</w:t>
      </w:r>
      <w:r>
        <w:rPr>
          <w:rStyle w:val="NormalTok"/>
        </w:rPr>
        <w:t>ax,cax</w:t>
      </w:r>
      <w:r>
        <w:rPr>
          <w:rStyle w:val="OperatorTok"/>
        </w:rPr>
        <w:t>=</w:t>
      </w:r>
      <w:r>
        <w:rPr>
          <w:rStyle w:val="NormalTok"/>
        </w:rPr>
        <w:t>cax,legend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 xml:space="preserve">]) </w:t>
      </w:r>
      <w:r>
        <w:br/>
      </w:r>
      <w:r>
        <w:rPr>
          <w:rStyle w:val="NormalTok"/>
        </w:rPr>
        <w:t xml:space="preserve">    gdf.</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x[annotate_column],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NormalTok"/>
        </w:rPr>
        <w:t>setting_dict[</w:t>
      </w:r>
      <w:r>
        <w:rPr>
          <w:rStyle w:val="StringTok"/>
        </w:rPr>
        <w:t>"annotate_fontsize"</w:t>
      </w:r>
      <w:r>
        <w:rPr>
          <w:rStyle w:val="NormalTok"/>
        </w:rPr>
        <w:t>]),axis</w:t>
      </w:r>
      <w:r>
        <w:rPr>
          <w:rStyle w:val="OperatorTok"/>
        </w:rPr>
        <w:t>=</w:t>
      </w:r>
      <w:r>
        <w:rPr>
          <w:rStyle w:val="DecValTok"/>
        </w:rPr>
        <w:t>1</w:t>
      </w:r>
      <w:r>
        <w:rPr>
          <w:rStyle w:val="NormalTok"/>
        </w:rPr>
        <w:t xml:space="preserve">) </w:t>
      </w:r>
      <w:r>
        <w:rPr>
          <w:rStyle w:val="CommentTok"/>
        </w:rPr>
        <w:t xml:space="preserve"># </w:t>
      </w:r>
      <w:r>
        <w:rPr>
          <w:rStyle w:val="CommentTok"/>
        </w:rPr>
        <w:t>增加标注</w:t>
      </w:r>
      <w:r>
        <w:br/>
      </w:r>
      <w:r>
        <w:rPr>
          <w:rStyle w:val="NormalTok"/>
        </w:rPr>
        <w:t xml:space="preserve">    ax.tick_params(axis</w:t>
      </w:r>
      <w:r>
        <w:rPr>
          <w:rStyle w:val="OperatorTok"/>
        </w:rPr>
        <w:t>=</w:t>
      </w:r>
      <w:r>
        <w:rPr>
          <w:rStyle w:val="StringTok"/>
        </w:rPr>
        <w:t>'both'</w:t>
      </w:r>
      <w:r>
        <w:rPr>
          <w:rStyle w:val="NormalTok"/>
        </w:rPr>
        <w:t>, labelsize</w:t>
      </w:r>
      <w:r>
        <w:rPr>
          <w:rStyle w:val="OperatorTok"/>
        </w:rPr>
        <w:t>=</w:t>
      </w:r>
      <w:r>
        <w:rPr>
          <w:rStyle w:val="NormalTok"/>
        </w:rPr>
        <w:t>setting_dict[</w:t>
      </w:r>
      <w:r>
        <w:rPr>
          <w:rStyle w:val="StringTok"/>
        </w:rPr>
        <w:t>"labelsize"</w:t>
      </w:r>
      <w:r>
        <w:rPr>
          <w:rStyle w:val="NormalTok"/>
        </w:rPr>
        <w:t>])</w:t>
      </w:r>
      <w:r>
        <w:br/>
      </w:r>
      <w:r>
        <w:br/>
      </w:r>
      <w:r>
        <w:rPr>
          <w:rStyle w:val="NormalTok"/>
        </w:rPr>
        <w:t xml:space="preserve">    plt.show()</w:t>
      </w:r>
      <w:r>
        <w:br/>
      </w:r>
      <w:r>
        <w:br/>
      </w:r>
      <w:r>
        <w:rPr>
          <w:rStyle w:val="NormalTok"/>
        </w:rPr>
        <w:t>gdf_plot_annotate(pubicHealth_Statistic_gdf,</w:t>
      </w:r>
      <w:r>
        <w:rPr>
          <w:rStyle w:val="StringTok"/>
        </w:rPr>
        <w:t>"Lung Cancer"</w:t>
      </w:r>
      <w:r>
        <w:rPr>
          <w:rStyle w:val="NormalTok"/>
        </w:rPr>
        <w:t>,</w:t>
      </w:r>
      <w:r>
        <w:rPr>
          <w:rStyle w:val="StringTok"/>
        </w:rPr>
        <w:t>"index"</w:t>
      </w:r>
      <w:r>
        <w:rPr>
          <w:rStyle w:val="NormalTok"/>
        </w:rPr>
        <w:t>,annotate_fontsize</w:t>
      </w:r>
      <w:r>
        <w:rPr>
          <w:rStyle w:val="OperatorTok"/>
        </w:rPr>
        <w:t>=</w:t>
      </w:r>
      <w:r>
        <w:rPr>
          <w:rStyle w:val="DecValTok"/>
        </w:rPr>
        <w:t>10</w:t>
      </w:r>
      <w:r>
        <w:rPr>
          <w:rStyle w:val="NormalTok"/>
        </w:rPr>
        <w:t>,scheme</w:t>
      </w:r>
      <w:r>
        <w:rPr>
          <w:rStyle w:val="OperatorTok"/>
        </w:rPr>
        <w:t>=</w:t>
      </w:r>
      <w:r>
        <w:rPr>
          <w:rStyle w:val="StringTok"/>
        </w:rPr>
        <w:t>"Quantiles"</w:t>
      </w:r>
      <w:r>
        <w:rPr>
          <w:rStyle w:val="NormalTok"/>
        </w:rPr>
        <w:t>,k</w:t>
      </w:r>
      <w:r>
        <w:rPr>
          <w:rStyle w:val="OperatorTok"/>
        </w:rPr>
        <w:t>=</w:t>
      </w:r>
      <w:r>
        <w:rPr>
          <w:rStyle w:val="DecValTok"/>
        </w:rPr>
        <w:t>5</w:t>
      </w:r>
      <w:r>
        <w:rPr>
          <w:rStyle w:val="NormalTok"/>
        </w:rPr>
        <w:t>)</w:t>
      </w:r>
    </w:p>
    <w:p w14:paraId="5D14FE51" w14:textId="77777777" w:rsidR="00E0217D" w:rsidRDefault="00E0217D" w:rsidP="00E0217D">
      <w:pPr>
        <w:pStyle w:val="SourceCode"/>
        <w:rPr>
          <w:rStyle w:val="KeywordTok"/>
        </w:rPr>
      </w:pPr>
      <w:r w:rsidRPr="004B7077">
        <w:rPr>
          <w:rFonts w:hint="eastAsia"/>
          <w:u w:val="single"/>
          <w:lang w:eastAsia="zh-CN"/>
        </w:rPr>
        <w:t xml:space="preserve"> </w:t>
      </w:r>
      <w:r w:rsidRPr="004B7077">
        <w:rPr>
          <w:u w:val="single"/>
          <w:lang w:eastAsia="zh-CN"/>
        </w:rPr>
        <w:t xml:space="preserve">                                                                                                                                                                  </w:t>
      </w:r>
    </w:p>
    <w:p w14:paraId="7A37F7FE" w14:textId="1803A774" w:rsidR="001D2ABC" w:rsidRDefault="00E0217D">
      <w:pPr>
        <w:pStyle w:val="FirstParagraph"/>
      </w:pPr>
      <w:r>
        <w:rPr>
          <w:noProof/>
        </w:rPr>
        <w:lastRenderedPageBreak/>
        <w:drawing>
          <wp:inline distT="0" distB="0" distL="0" distR="0" wp14:anchorId="63B9D6CB" wp14:editId="48B0E83F">
            <wp:extent cx="4038103" cy="4884516"/>
            <wp:effectExtent l="0" t="0" r="0" b="0"/>
            <wp:docPr id="1782665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5495" cy="4893458"/>
                    </a:xfrm>
                    <a:prstGeom prst="rect">
                      <a:avLst/>
                    </a:prstGeom>
                    <a:noFill/>
                    <a:ln>
                      <a:noFill/>
                    </a:ln>
                  </pic:spPr>
                </pic:pic>
              </a:graphicData>
            </a:graphic>
          </wp:inline>
        </w:drawing>
      </w:r>
    </w:p>
    <w:p w14:paraId="5031C242" w14:textId="77777777" w:rsidR="001D2ABC" w:rsidRDefault="00000000">
      <w:pPr>
        <w:pStyle w:val="3"/>
      </w:pPr>
      <w:bookmarkStart w:id="2" w:name="空间权重-spatial-weights12"/>
      <w:bookmarkEnd w:id="1"/>
      <w:r>
        <w:t xml:space="preserve">2.7.3.2 </w:t>
      </w:r>
      <w:r>
        <w:t>空间权重</w:t>
      </w:r>
      <w:r>
        <w:t xml:space="preserve"> </w:t>
      </w:r>
      <w:r>
        <w:t>（</w:t>
      </w:r>
      <w:r>
        <w:t>Spatial Weights</w:t>
      </w:r>
      <w:r>
        <w:t>）</w:t>
      </w:r>
      <w:r>
        <w:t>[1][2]</w:t>
      </w:r>
    </w:p>
    <w:p w14:paraId="1FF648E7" w14:textId="77777777" w:rsidR="001D2ABC" w:rsidRDefault="00000000">
      <w:pPr>
        <w:pStyle w:val="4"/>
      </w:pPr>
      <w:bookmarkStart w:id="3" w:name="空间权重的基本解释"/>
      <w:r>
        <w:t>1</w:t>
      </w:r>
      <w:r>
        <w:t>）</w:t>
      </w:r>
      <w:r>
        <w:t xml:space="preserve"> </w:t>
      </w:r>
      <w:r>
        <w:t>空间权重的基本解释</w:t>
      </w:r>
    </w:p>
    <w:p w14:paraId="4657811C" w14:textId="77777777" w:rsidR="001D2ABC" w:rsidRDefault="00000000" w:rsidP="00E0217D">
      <w:pPr>
        <w:pStyle w:val="FirstParagraph"/>
        <w:ind w:firstLineChars="200" w:firstLine="480"/>
        <w:rPr>
          <w:lang w:eastAsia="zh-CN"/>
        </w:rPr>
      </w:pPr>
      <w:r>
        <w:t>空间权重是地理数据科学和空间统计中用来表示空间关系的数学（拓扑）结构，可被理解为一个图的邻接矩阵（</w:t>
      </w:r>
      <w:r>
        <w:t>graph adjacency maxtrix</w:t>
      </w:r>
      <w:r>
        <w:t>），代表了地理信息数据集中观察单位之间的空间地理关系，表达地理位置上的接近或关联性，如空间权重</w:t>
      </w:r>
      <m:oMath>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oMath>
      <w:r>
        <w:t>表达了地点</w:t>
      </w:r>
      <m:oMath>
        <m:r>
          <w:rPr>
            <w:rFonts w:ascii="Cambria Math" w:hAnsi="Cambria Math"/>
          </w:rPr>
          <m:t>i</m:t>
        </m:r>
      </m:oMath>
      <w:r>
        <w:t>和</w:t>
      </w:r>
      <m:oMath>
        <m:r>
          <w:rPr>
            <w:rFonts w:ascii="Cambria Math" w:hAnsi="Cambria Math"/>
          </w:rPr>
          <m:t>j</m:t>
        </m:r>
      </m:oMath>
      <w:r>
        <w:t>之间地理关系，通常包括毗邻性（</w:t>
      </w:r>
      <w:r>
        <w:t>contiguity</w:t>
      </w:r>
      <w:r>
        <w:t>）、地理空间距离（</w:t>
      </w:r>
      <w:r>
        <w:t>geospatial distance</w:t>
      </w:r>
      <w:r>
        <w:t>）和一般距离（</w:t>
      </w:r>
      <w:r>
        <w:t>general distances</w:t>
      </w:r>
      <w:r>
        <w:t>）。</w:t>
      </w:r>
      <w:r>
        <w:rPr>
          <w:lang w:eastAsia="zh-CN"/>
        </w:rPr>
        <w:t>毗邻性包括</w:t>
      </w:r>
      <w:r>
        <w:rPr>
          <w:lang w:eastAsia="zh-CN"/>
        </w:rPr>
        <w:t>3</w:t>
      </w:r>
      <w:r>
        <w:rPr>
          <w:lang w:eastAsia="zh-CN"/>
        </w:rPr>
        <w:t>种表现形式，为共领边连接的</w:t>
      </w:r>
      <w:r>
        <w:rPr>
          <w:lang w:eastAsia="zh-CN"/>
        </w:rPr>
        <w:t>Rook</w:t>
      </w:r>
      <w:r>
        <w:rPr>
          <w:lang w:eastAsia="zh-CN"/>
        </w:rPr>
        <w:t>（车）连通，共顶点连接的</w:t>
      </w:r>
      <w:r>
        <w:rPr>
          <w:lang w:eastAsia="zh-CN"/>
        </w:rPr>
        <w:t>Queen</w:t>
      </w:r>
      <w:r>
        <w:rPr>
          <w:lang w:eastAsia="zh-CN"/>
        </w:rPr>
        <w:t>（后）连通，和共顶点连接又共领边连接的</w:t>
      </w:r>
      <w:r>
        <w:rPr>
          <w:lang w:eastAsia="zh-CN"/>
        </w:rPr>
        <w:t>Bishop</w:t>
      </w:r>
      <w:r>
        <w:rPr>
          <w:lang w:eastAsia="zh-CN"/>
        </w:rPr>
        <w:t>（象）连通。一般距离则是根据研究内容确定的某种成本距离，例如交通分析下的时间成本距离。许多空间分析方法，例如空间自相关和区域化算法都依赖于空间权重。</w:t>
      </w:r>
    </w:p>
    <w:p w14:paraId="2600FC0B" w14:textId="5A4E31F4" w:rsidR="001D2ABC" w:rsidRDefault="00E0217D">
      <w:pPr>
        <w:pStyle w:val="a0"/>
        <w:rPr>
          <w:lang w:eastAsia="zh-CN"/>
        </w:rPr>
      </w:pPr>
      <w:r>
        <w:rPr>
          <w:noProof/>
        </w:rPr>
        <w:lastRenderedPageBreak/>
        <w:drawing>
          <wp:inline distT="0" distB="0" distL="0" distR="0" wp14:anchorId="3CD22200" wp14:editId="7F1CE2B6">
            <wp:extent cx="3889093" cy="1415645"/>
            <wp:effectExtent l="0" t="0" r="0" b="0"/>
            <wp:docPr id="6703316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932" cy="1418498"/>
                    </a:xfrm>
                    <a:prstGeom prst="rect">
                      <a:avLst/>
                    </a:prstGeom>
                    <a:noFill/>
                    <a:ln>
                      <a:noFill/>
                    </a:ln>
                  </pic:spPr>
                </pic:pic>
              </a:graphicData>
            </a:graphic>
          </wp:inline>
        </w:drawing>
      </w:r>
    </w:p>
    <w:p w14:paraId="0ED208EB" w14:textId="77777777" w:rsidR="001D2ABC" w:rsidRDefault="00000000" w:rsidP="00E0217D">
      <w:pPr>
        <w:pStyle w:val="a0"/>
        <w:ind w:firstLineChars="200" w:firstLine="480"/>
        <w:rPr>
          <w:lang w:eastAsia="zh-CN"/>
        </w:rPr>
      </w:pPr>
      <w:r>
        <w:rPr>
          <w:lang w:eastAsia="zh-CN"/>
        </w:rPr>
        <w:t>在计算公共健康数据空间权重前，通过定义函数</w:t>
      </w:r>
      <w:r>
        <w:rPr>
          <w:rStyle w:val="VerbatimChar"/>
          <w:lang w:eastAsia="zh-CN"/>
        </w:rPr>
        <w:t>building_meshgrid_gdf()</w:t>
      </w:r>
      <w:r>
        <w:rPr>
          <w:lang w:eastAsia="zh-CN"/>
        </w:rPr>
        <w:t>构建简单的网格状地理几何数据，用</w:t>
      </w:r>
      <w:hyperlink r:id="rId11">
        <w:r>
          <w:rPr>
            <w:rStyle w:val="ad"/>
            <w:lang w:eastAsia="zh-CN"/>
          </w:rPr>
          <w:t>PySAL</w:t>
        </w:r>
      </w:hyperlink>
      <w:r>
        <w:rPr>
          <w:lang w:eastAsia="zh-CN"/>
        </w:rPr>
        <w:t>③&lt;/sup</w:t>
      </w:r>
      <w:r>
        <w:rPr>
          <w:lang w:eastAsia="zh-CN"/>
        </w:rPr>
        <w:t>库提供的方法计算空间权重，并定义</w:t>
      </w:r>
      <w:r>
        <w:rPr>
          <w:rStyle w:val="VerbatimChar"/>
          <w:lang w:eastAsia="zh-CN"/>
        </w:rPr>
        <w:t>weights_plot()</w:t>
      </w:r>
      <w:r>
        <w:rPr>
          <w:lang w:eastAsia="zh-CN"/>
        </w:rPr>
        <w:t>函数显示空间权重，方便观察和理解空间权重的拓扑结构和相关统计值。</w:t>
      </w:r>
    </w:p>
    <w:p w14:paraId="1E0C4F89" w14:textId="4D33979F" w:rsidR="00E0217D" w:rsidRDefault="00E0217D">
      <w:pPr>
        <w:pStyle w:val="SourceCode"/>
        <w:rPr>
          <w:rStyle w:val="KeywordTok"/>
        </w:rPr>
      </w:pPr>
      <w:r w:rsidRPr="004B7077">
        <w:rPr>
          <w:rFonts w:hint="eastAsia"/>
          <w:u w:val="single"/>
          <w:lang w:eastAsia="zh-CN"/>
        </w:rPr>
        <w:t xml:space="preserve"> </w:t>
      </w:r>
      <w:r w:rsidRPr="004B7077">
        <w:rPr>
          <w:u w:val="single"/>
          <w:lang w:eastAsia="zh-CN"/>
        </w:rPr>
        <w:t xml:space="preserve">                                                                                                                                                                  </w:t>
      </w:r>
    </w:p>
    <w:p w14:paraId="2AACC776" w14:textId="34C5A9B5" w:rsidR="001D2ABC" w:rsidRDefault="00000000">
      <w:pPr>
        <w:pStyle w:val="SourceCode"/>
        <w:rPr>
          <w:rStyle w:val="NormalTok"/>
        </w:rPr>
      </w:pPr>
      <w:r>
        <w:rPr>
          <w:rStyle w:val="KeywordTok"/>
        </w:rPr>
        <w:t>def</w:t>
      </w:r>
      <w:r>
        <w:rPr>
          <w:rStyle w:val="NormalTok"/>
        </w:rPr>
        <w:t xml:space="preserve"> building_meshgrid_gdf(x_num</w:t>
      </w:r>
      <w:r>
        <w:rPr>
          <w:rStyle w:val="OperatorTok"/>
        </w:rPr>
        <w:t>=</w:t>
      </w:r>
      <w:r>
        <w:rPr>
          <w:rStyle w:val="DecValTok"/>
        </w:rPr>
        <w:t>3</w:t>
      </w:r>
      <w:r>
        <w:rPr>
          <w:rStyle w:val="NormalTok"/>
        </w:rPr>
        <w:t>,y_num</w:t>
      </w:r>
      <w:r>
        <w:rPr>
          <w:rStyle w:val="OperatorTok"/>
        </w:rPr>
        <w:t>=</w:t>
      </w:r>
      <w:r>
        <w:rPr>
          <w:rStyle w:val="DecValTok"/>
        </w:rPr>
        <w:t>3</w:t>
      </w:r>
      <w:r>
        <w:rPr>
          <w:rStyle w:val="NormalTok"/>
        </w:rPr>
        <w:t>,distance</w:t>
      </w:r>
      <w:r>
        <w:rPr>
          <w:rStyle w:val="OperatorTok"/>
        </w:rPr>
        <w:t>=</w:t>
      </w:r>
      <w:r>
        <w:rPr>
          <w:rStyle w:val="DecValTok"/>
        </w:rPr>
        <w:t>1</w:t>
      </w:r>
      <w:r>
        <w:rPr>
          <w:rStyle w:val="NormalTok"/>
        </w:rPr>
        <w:t>):</w:t>
      </w:r>
      <w:r>
        <w:br/>
      </w:r>
      <w:r>
        <w:rPr>
          <w:rStyle w:val="NormalTok"/>
        </w:rPr>
        <w:t xml:space="preserve">    </w:t>
      </w:r>
      <w:r>
        <w:rPr>
          <w:rStyle w:val="CommentTok"/>
        </w:rPr>
        <w:t>'''</w:t>
      </w:r>
      <w:r>
        <w:br/>
      </w:r>
      <w:r>
        <w:rPr>
          <w:rStyle w:val="CommentTok"/>
        </w:rPr>
        <w:t xml:space="preserve">    </w:t>
      </w:r>
      <w:r>
        <w:rPr>
          <w:rStyle w:val="CommentTok"/>
        </w:rPr>
        <w:t>给定高宽数量和间隔距离，生成</w:t>
      </w:r>
      <w:r>
        <w:rPr>
          <w:rStyle w:val="CommentTok"/>
        </w:rPr>
        <w:t>polygon</w:t>
      </w:r>
      <w:r>
        <w:rPr>
          <w:rStyle w:val="CommentTok"/>
        </w:rPr>
        <w:t>的网格状</w:t>
      </w:r>
      <w:r>
        <w:rPr>
          <w:rStyle w:val="CommentTok"/>
        </w:rPr>
        <w:t>GeoDataFrame</w:t>
      </w:r>
      <w:r>
        <w:rPr>
          <w:rStyle w:val="CommentTok"/>
        </w:rPr>
        <w:t>格式的地理几何数据，含字段</w:t>
      </w:r>
      <w:r>
        <w:rPr>
          <w:rStyle w:val="CommentTok"/>
        </w:rPr>
        <w:t>id</w:t>
      </w:r>
      <w:r>
        <w:rPr>
          <w:rStyle w:val="CommentTok"/>
        </w:rPr>
        <w:t>，标识</w:t>
      </w:r>
      <w:r>
        <w:rPr>
          <w:rStyle w:val="CommentTok"/>
        </w:rPr>
        <w:t>polygon</w:t>
      </w:r>
      <w:r>
        <w:rPr>
          <w:rStyle w:val="CommentTok"/>
        </w:rPr>
        <w:t>单元</w:t>
      </w:r>
      <w:r>
        <w:br/>
      </w:r>
      <w:r>
        <w:br/>
      </w:r>
      <w:r>
        <w:rPr>
          <w:rStyle w:val="CommentTok"/>
        </w:rPr>
        <w:t xml:space="preserve">    Parameters</w:t>
      </w:r>
      <w:r>
        <w:br/>
      </w:r>
      <w:r>
        <w:rPr>
          <w:rStyle w:val="CommentTok"/>
        </w:rPr>
        <w:t xml:space="preserve">    ----------</w:t>
      </w:r>
      <w:r>
        <w:br/>
      </w:r>
      <w:r>
        <w:rPr>
          <w:rStyle w:val="CommentTok"/>
        </w:rPr>
        <w:t xml:space="preserve">    x_num : int, optional</w:t>
      </w:r>
      <w:r>
        <w:br/>
      </w:r>
      <w:r>
        <w:rPr>
          <w:rStyle w:val="CommentTok"/>
        </w:rPr>
        <w:t xml:space="preserve">        </w:t>
      </w:r>
      <w:r>
        <w:rPr>
          <w:rStyle w:val="CommentTok"/>
        </w:rPr>
        <w:t>高数</w:t>
      </w:r>
      <w:r>
        <w:rPr>
          <w:rStyle w:val="CommentTok"/>
        </w:rPr>
        <w:t>. The default is 3.</w:t>
      </w:r>
      <w:r>
        <w:br/>
      </w:r>
      <w:r>
        <w:rPr>
          <w:rStyle w:val="CommentTok"/>
        </w:rPr>
        <w:t xml:space="preserve">    y_num : int, optional</w:t>
      </w:r>
      <w:r>
        <w:br/>
      </w:r>
      <w:r>
        <w:rPr>
          <w:rStyle w:val="CommentTok"/>
        </w:rPr>
        <w:t xml:space="preserve">        </w:t>
      </w:r>
      <w:r>
        <w:rPr>
          <w:rStyle w:val="CommentTok"/>
        </w:rPr>
        <w:t>宽数</w:t>
      </w:r>
      <w:r>
        <w:rPr>
          <w:rStyle w:val="CommentTok"/>
        </w:rPr>
        <w:t xml:space="preserve">. The default is 3.        </w:t>
      </w:r>
      <w:r>
        <w:br/>
      </w:r>
      <w:r>
        <w:rPr>
          <w:rStyle w:val="CommentTok"/>
        </w:rPr>
        <w:t xml:space="preserve">    distance : float, optional</w:t>
      </w:r>
      <w:r>
        <w:br/>
      </w:r>
      <w:r>
        <w:rPr>
          <w:rStyle w:val="CommentTok"/>
        </w:rPr>
        <w:t xml:space="preserve">        </w:t>
      </w:r>
      <w:r>
        <w:rPr>
          <w:rStyle w:val="CommentTok"/>
        </w:rPr>
        <w:t>间隔距离</w:t>
      </w:r>
      <w:r>
        <w:rPr>
          <w:rStyle w:val="CommentTok"/>
        </w:rPr>
        <w:t>. The default is 1.</w:t>
      </w:r>
      <w:r>
        <w:br/>
      </w:r>
      <w:r>
        <w:br/>
      </w:r>
      <w:r>
        <w:rPr>
          <w:rStyle w:val="CommentTok"/>
        </w:rPr>
        <w:t xml:space="preserve">    Returns</w:t>
      </w:r>
      <w:r>
        <w:br/>
      </w:r>
      <w:r>
        <w:rPr>
          <w:rStyle w:val="CommentTok"/>
        </w:rPr>
        <w:t xml:space="preserve">    -------</w:t>
      </w:r>
      <w:r>
        <w:br/>
      </w:r>
      <w:r>
        <w:rPr>
          <w:rStyle w:val="CommentTok"/>
        </w:rPr>
        <w:t xml:space="preserve">    p_gdf : GeoDataFrame</w:t>
      </w:r>
      <w:r>
        <w:br/>
      </w:r>
      <w:r>
        <w:rPr>
          <w:rStyle w:val="CommentTok"/>
        </w:rPr>
        <w:t xml:space="preserve">        </w:t>
      </w:r>
      <w:r>
        <w:rPr>
          <w:rStyle w:val="CommentTok"/>
        </w:rPr>
        <w:t>网格状</w:t>
      </w:r>
      <w:r>
        <w:rPr>
          <w:rStyle w:val="CommentTok"/>
        </w:rPr>
        <w:t>polygon</w:t>
      </w:r>
      <w:r>
        <w:rPr>
          <w:rStyle w:val="CommentTok"/>
        </w:rPr>
        <w:t>地理几何数据</w:t>
      </w:r>
      <w:r>
        <w:rPr>
          <w:rStyle w:val="CommentTok"/>
        </w:rPr>
        <w:t>.</w:t>
      </w:r>
      <w:r>
        <w:br/>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Polygon</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br/>
      </w:r>
      <w:r>
        <w:rPr>
          <w:rStyle w:val="NormalTok"/>
        </w:rPr>
        <w:t xml:space="preserve">    xn</w:t>
      </w:r>
      <w:r>
        <w:rPr>
          <w:rStyle w:val="OperatorTok"/>
        </w:rPr>
        <w:t>=</w:t>
      </w:r>
      <w:r>
        <w:rPr>
          <w:rStyle w:val="NormalTok"/>
        </w:rPr>
        <w:t>np.arange(x_num)</w:t>
      </w:r>
      <w:r>
        <w:br/>
      </w:r>
      <w:r>
        <w:rPr>
          <w:rStyle w:val="NormalTok"/>
        </w:rPr>
        <w:t xml:space="preserve">    yn</w:t>
      </w:r>
      <w:r>
        <w:rPr>
          <w:rStyle w:val="OperatorTok"/>
        </w:rPr>
        <w:t>=</w:t>
      </w:r>
      <w:r>
        <w:rPr>
          <w:rStyle w:val="NormalTok"/>
        </w:rPr>
        <w:t>np.arange(y_num)</w:t>
      </w:r>
      <w:r>
        <w:br/>
      </w:r>
      <w:r>
        <w:rPr>
          <w:rStyle w:val="NormalTok"/>
        </w:rPr>
        <w:t xml:space="preserve">    xs,ys</w:t>
      </w:r>
      <w:r>
        <w:rPr>
          <w:rStyle w:val="OperatorTok"/>
        </w:rPr>
        <w:t>=</w:t>
      </w:r>
      <w:r>
        <w:rPr>
          <w:rStyle w:val="NormalTok"/>
        </w:rPr>
        <w:t>np.meshgrid(xn,yn)</w:t>
      </w:r>
      <w:r>
        <w:br/>
      </w:r>
      <w:r>
        <w:rPr>
          <w:rStyle w:val="NormalTok"/>
        </w:rPr>
        <w:t xml:space="preserve">    polygons</w:t>
      </w:r>
      <w:r>
        <w:rPr>
          <w:rStyle w:val="OperatorTok"/>
        </w:rPr>
        <w:t>=</w:t>
      </w:r>
      <w:r>
        <w:rPr>
          <w:rStyle w:val="NormalTok"/>
        </w:rPr>
        <w:t>[]</w:t>
      </w:r>
      <w:r>
        <w:br/>
      </w:r>
      <w:r>
        <w:rPr>
          <w:rStyle w:val="NormalTok"/>
        </w:rPr>
        <w:t xml:space="preserve">    </w:t>
      </w:r>
      <w:r>
        <w:rPr>
          <w:rStyle w:val="ControlFlowTok"/>
        </w:rPr>
        <w:t>for</w:t>
      </w:r>
      <w:r>
        <w:rPr>
          <w:rStyle w:val="NormalTok"/>
        </w:rPr>
        <w:t xml:space="preserve"> x,y </w:t>
      </w:r>
      <w:r>
        <w:rPr>
          <w:rStyle w:val="KeywordTok"/>
        </w:rPr>
        <w:t>in</w:t>
      </w:r>
      <w:r>
        <w:rPr>
          <w:rStyle w:val="NormalTok"/>
        </w:rPr>
        <w:t xml:space="preserve"> </w:t>
      </w:r>
      <w:r>
        <w:rPr>
          <w:rStyle w:val="BuiltInTok"/>
        </w:rPr>
        <w:t>zip</w:t>
      </w:r>
      <w:r>
        <w:rPr>
          <w:rStyle w:val="NormalTok"/>
        </w:rPr>
        <w:t>(xs.flatten(),ys.flatten()):</w:t>
      </w:r>
      <w:r>
        <w:br/>
      </w:r>
      <w:r>
        <w:rPr>
          <w:rStyle w:val="NormalTok"/>
        </w:rPr>
        <w:t xml:space="preserve">        polygon</w:t>
      </w:r>
      <w:r>
        <w:rPr>
          <w:rStyle w:val="OperatorTok"/>
        </w:rPr>
        <w:t>=</w:t>
      </w:r>
      <w:r>
        <w:rPr>
          <w:rStyle w:val="NormalTok"/>
        </w:rPr>
        <w:t xml:space="preserve">Polygon([(x, y), (x </w:t>
      </w:r>
      <w:r>
        <w:rPr>
          <w:rStyle w:val="OperatorTok"/>
        </w:rPr>
        <w:t>+</w:t>
      </w:r>
      <w:r>
        <w:rPr>
          <w:rStyle w:val="NormalTok"/>
        </w:rPr>
        <w:t xml:space="preserve"> distance, y), (x </w:t>
      </w:r>
      <w:r>
        <w:rPr>
          <w:rStyle w:val="OperatorTok"/>
        </w:rPr>
        <w:t>+</w:t>
      </w:r>
      <w:r>
        <w:rPr>
          <w:rStyle w:val="NormalTok"/>
        </w:rPr>
        <w:t xml:space="preserve"> distance, y </w:t>
      </w:r>
      <w:r>
        <w:rPr>
          <w:rStyle w:val="OperatorTok"/>
        </w:rPr>
        <w:t>+</w:t>
      </w:r>
      <w:r>
        <w:rPr>
          <w:rStyle w:val="NormalTok"/>
        </w:rPr>
        <w:t xml:space="preserve"> distance), (x, y </w:t>
      </w:r>
      <w:r>
        <w:rPr>
          <w:rStyle w:val="OperatorTok"/>
        </w:rPr>
        <w:t>+</w:t>
      </w:r>
      <w:r>
        <w:rPr>
          <w:rStyle w:val="NormalTok"/>
        </w:rPr>
        <w:t xml:space="preserve"> distance)])</w:t>
      </w:r>
      <w:r>
        <w:br/>
      </w:r>
      <w:r>
        <w:rPr>
          <w:rStyle w:val="NormalTok"/>
        </w:rPr>
        <w:lastRenderedPageBreak/>
        <w:t xml:space="preserve">        polygons.append(polygon)</w:t>
      </w:r>
      <w:r>
        <w:br/>
      </w:r>
      <w:r>
        <w:br/>
      </w:r>
      <w:r>
        <w:rPr>
          <w:rStyle w:val="NormalTok"/>
        </w:rPr>
        <w:t xml:space="preserve">    p_gs</w:t>
      </w:r>
      <w:r>
        <w:rPr>
          <w:rStyle w:val="OperatorTok"/>
        </w:rPr>
        <w:t>=</w:t>
      </w:r>
      <w:r>
        <w:rPr>
          <w:rStyle w:val="NormalTok"/>
        </w:rPr>
        <w:t>gpd.GeoSeries(polygons)</w:t>
      </w:r>
      <w:r>
        <w:br/>
      </w:r>
      <w:r>
        <w:rPr>
          <w:rStyle w:val="NormalTok"/>
        </w:rPr>
        <w:t xml:space="preserve">    p_gdf</w:t>
      </w:r>
      <w:r>
        <w:rPr>
          <w:rStyle w:val="OperatorTok"/>
        </w:rPr>
        <w:t>=</w:t>
      </w:r>
      <w:r>
        <w:rPr>
          <w:rStyle w:val="NormalTok"/>
        </w:rPr>
        <w:t>gpd.GeoDataFrame({</w:t>
      </w:r>
      <w:r>
        <w:br/>
      </w:r>
      <w:r>
        <w:rPr>
          <w:rStyle w:val="NormalTok"/>
        </w:rPr>
        <w:t xml:space="preserve">                          </w:t>
      </w:r>
      <w:r>
        <w:rPr>
          <w:rStyle w:val="StringTok"/>
        </w:rPr>
        <w:t>"geometry"</w:t>
      </w:r>
      <w:r>
        <w:rPr>
          <w:rStyle w:val="NormalTok"/>
        </w:rPr>
        <w:t>:p_gs,</w:t>
      </w:r>
      <w:r>
        <w:br/>
      </w:r>
      <w:r>
        <w:rPr>
          <w:rStyle w:val="NormalTok"/>
        </w:rPr>
        <w:t xml:space="preserve">                          </w:t>
      </w:r>
      <w:r>
        <w:rPr>
          <w:rStyle w:val="StringTok"/>
        </w:rPr>
        <w:t>"id"</w:t>
      </w:r>
      <w:r>
        <w:rPr>
          <w:rStyle w:val="NormalTok"/>
        </w:rPr>
        <w:t>:[</w:t>
      </w:r>
      <w:r>
        <w:rPr>
          <w:rStyle w:val="StringTok"/>
        </w:rPr>
        <w:t>"P-</w:t>
      </w:r>
      <w:r>
        <w:rPr>
          <w:rStyle w:val="SpecialCharTok"/>
        </w:rPr>
        <w:t>%s</w:t>
      </w:r>
      <w:r>
        <w:rPr>
          <w:rStyle w:val="StringTok"/>
        </w:rPr>
        <w:t>"</w:t>
      </w:r>
      <w:r>
        <w:rPr>
          <w:rStyle w:val="NormalTok"/>
        </w:rPr>
        <w:t xml:space="preserve"> </w:t>
      </w:r>
      <w:r>
        <w:rPr>
          <w:rStyle w:val="OperatorTok"/>
        </w:rPr>
        <w:t>%</w:t>
      </w:r>
      <w:r>
        <w:rPr>
          <w:rStyle w:val="NormalTok"/>
        </w:rPr>
        <w:t xml:space="preserve"> </w:t>
      </w:r>
      <w:r>
        <w:rPr>
          <w:rStyle w:val="BuiltInTok"/>
        </w:rPr>
        <w:t>str</w:t>
      </w:r>
      <w:r>
        <w:rPr>
          <w:rStyle w:val="NormalTok"/>
        </w:rPr>
        <w:t>(i).zfill(</w:t>
      </w:r>
      <w:r>
        <w:rPr>
          <w:rStyle w:val="DecValTok"/>
        </w:rPr>
        <w:t>2</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(polygons))],</w:t>
      </w:r>
      <w:r>
        <w:br/>
      </w:r>
      <w:r>
        <w:rPr>
          <w:rStyle w:val="NormalTok"/>
        </w:rPr>
        <w:t xml:space="preserve">                          })</w:t>
      </w:r>
      <w:r>
        <w:br/>
      </w:r>
      <w:r>
        <w:rPr>
          <w:rStyle w:val="NormalTok"/>
        </w:rPr>
        <w:t xml:space="preserve">    </w:t>
      </w:r>
      <w:r>
        <w:rPr>
          <w:rStyle w:val="ControlFlowTok"/>
        </w:rPr>
        <w:t>return</w:t>
      </w:r>
      <w:r>
        <w:rPr>
          <w:rStyle w:val="NormalTok"/>
        </w:rPr>
        <w:t xml:space="preserve"> p_gdf</w:t>
      </w:r>
      <w:r>
        <w:br/>
      </w:r>
      <w:r>
        <w:rPr>
          <w:rStyle w:val="NormalTok"/>
        </w:rPr>
        <w:t xml:space="preserve">    </w:t>
      </w:r>
      <w:r>
        <w:br/>
      </w:r>
      <w:r>
        <w:rPr>
          <w:rStyle w:val="NormalTok"/>
        </w:rPr>
        <w:t>p_gdf</w:t>
      </w:r>
      <w:r>
        <w:rPr>
          <w:rStyle w:val="OperatorTok"/>
        </w:rPr>
        <w:t>=</w:t>
      </w:r>
      <w:r>
        <w:rPr>
          <w:rStyle w:val="NormalTok"/>
        </w:rPr>
        <w:t>building_meshgrid_gdf(</w:t>
      </w:r>
      <w:r>
        <w:rPr>
          <w:rStyle w:val="DecValTok"/>
        </w:rPr>
        <w:t>3</w:t>
      </w:r>
      <w:r>
        <w:rPr>
          <w:rStyle w:val="NormalTok"/>
        </w:rPr>
        <w:t>,</w:t>
      </w:r>
      <w:r>
        <w:rPr>
          <w:rStyle w:val="DecValTok"/>
        </w:rPr>
        <w:t>3</w:t>
      </w:r>
      <w:r>
        <w:rPr>
          <w:rStyle w:val="NormalTok"/>
        </w:rPr>
        <w:t>)</w:t>
      </w:r>
      <w:r>
        <w:br/>
      </w:r>
      <w:r>
        <w:rPr>
          <w:rStyle w:val="NormalTok"/>
        </w:rPr>
        <w:t>p_gdf</w:t>
      </w:r>
    </w:p>
    <w:p w14:paraId="70726326" w14:textId="1FC2D58E"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
        <w:gridCol w:w="8679"/>
        <w:gridCol w:w="1204"/>
      </w:tblGrid>
      <w:tr w:rsidR="00E0217D" w:rsidRPr="00E0217D" w14:paraId="65DB4502" w14:textId="77777777" w:rsidTr="00E0217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52AC3A" w14:textId="77777777" w:rsidR="00E0217D" w:rsidRPr="00E0217D" w:rsidRDefault="00E0217D" w:rsidP="00E0217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A61DFD"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D9428E"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id</w:t>
            </w:r>
          </w:p>
        </w:tc>
      </w:tr>
      <w:tr w:rsidR="00E0217D" w:rsidRPr="00E0217D" w14:paraId="31AA17E3"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F34EA5"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1CDF8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((0.00000 0.00000, 1.00000 0.00000,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7A10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P-00</w:t>
            </w:r>
          </w:p>
        </w:tc>
      </w:tr>
      <w:tr w:rsidR="00E0217D" w:rsidRPr="00E0217D" w14:paraId="7F65879D"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6320B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EB616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((1.00000 0.00000, 2.00000 0.00000,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0574F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P-01</w:t>
            </w:r>
          </w:p>
        </w:tc>
      </w:tr>
      <w:tr w:rsidR="00E0217D" w:rsidRPr="00E0217D" w14:paraId="30F6ADCA"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108858"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4B90F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((2.00000 0.00000, 3.00000 0.00000, 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05AE2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P-02</w:t>
            </w:r>
          </w:p>
        </w:tc>
      </w:tr>
      <w:tr w:rsidR="00E0217D" w:rsidRPr="00E0217D" w14:paraId="0AEB9007"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75EB0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C68B2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((0.00000 1.00000, 1.00000 1.00000,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D4B9D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P-03</w:t>
            </w:r>
          </w:p>
        </w:tc>
      </w:tr>
      <w:tr w:rsidR="00E0217D" w:rsidRPr="00E0217D" w14:paraId="292E3961"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01121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0DDD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((1.00000 1.00000, 2.00000 1.00000, 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EC66B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P-04</w:t>
            </w:r>
          </w:p>
        </w:tc>
      </w:tr>
      <w:tr w:rsidR="00E0217D" w:rsidRPr="00E0217D" w14:paraId="0534B27C"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BF41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B0C70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((2.00000 1.00000, 3.00000 1.00000,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CFAD3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P-05</w:t>
            </w:r>
          </w:p>
        </w:tc>
      </w:tr>
      <w:tr w:rsidR="00E0217D" w:rsidRPr="00E0217D" w14:paraId="55F57523"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AFE58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0686B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((0.00000 2.00000, 1.00000 2.00000,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6B56F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P-06</w:t>
            </w:r>
          </w:p>
        </w:tc>
      </w:tr>
      <w:tr w:rsidR="00E0217D" w:rsidRPr="00E0217D" w14:paraId="589E90B3"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9BAD43"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52AC3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((1.00000 2.00000, 2.00000 2.00000,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A6BC9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P-07</w:t>
            </w:r>
          </w:p>
        </w:tc>
      </w:tr>
      <w:tr w:rsidR="00E0217D" w:rsidRPr="00E0217D" w14:paraId="21313ED5"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220FA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C021D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POLYGON ((2.00000 2.00000, 3.00000 2.00000, 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DFCFB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P-08</w:t>
            </w:r>
          </w:p>
        </w:tc>
      </w:tr>
    </w:tbl>
    <w:p w14:paraId="4990E60B" w14:textId="77777777" w:rsidR="00E0217D" w:rsidRDefault="00E0217D">
      <w:pPr>
        <w:pStyle w:val="SourceCode"/>
        <w:rPr>
          <w:lang w:eastAsia="zh-CN"/>
        </w:rPr>
      </w:pPr>
    </w:p>
    <w:p w14:paraId="7EC4E0AC" w14:textId="77777777" w:rsidR="001D2ABC" w:rsidRDefault="00000000" w:rsidP="00E0217D">
      <w:pPr>
        <w:pStyle w:val="a0"/>
        <w:ind w:firstLineChars="200" w:firstLine="480"/>
        <w:rPr>
          <w:lang w:eastAsia="zh-CN"/>
        </w:rPr>
      </w:pPr>
      <w:r>
        <w:rPr>
          <w:lang w:eastAsia="zh-CN"/>
        </w:rPr>
        <w:t>打印显示生成的网格状地理几何数据，总共</w:t>
      </w:r>
      <w:r>
        <w:rPr>
          <w:lang w:eastAsia="zh-CN"/>
        </w:rPr>
        <w:t>9</w:t>
      </w:r>
      <w:r>
        <w:rPr>
          <w:lang w:eastAsia="zh-CN"/>
        </w:rPr>
        <w:t>个单元，每个单元高宽为</w:t>
      </w:r>
      <w:r>
        <w:rPr>
          <w:lang w:eastAsia="zh-CN"/>
        </w:rPr>
        <w:t>1</w:t>
      </w:r>
      <w:r>
        <w:rPr>
          <w:lang w:eastAsia="zh-CN"/>
        </w:rPr>
        <w:t>，并标注字段</w:t>
      </w:r>
      <w:r>
        <w:rPr>
          <w:rStyle w:val="VerbatimChar"/>
          <w:lang w:eastAsia="zh-CN"/>
        </w:rPr>
        <w:t>id</w:t>
      </w:r>
      <w:r>
        <w:rPr>
          <w:lang w:eastAsia="zh-CN"/>
        </w:rPr>
        <w:t>信息。</w:t>
      </w:r>
    </w:p>
    <w:p w14:paraId="578BEB83" w14:textId="02D05828" w:rsidR="00E0217D" w:rsidRPr="00E0217D" w:rsidRDefault="00E0217D">
      <w:pPr>
        <w:pStyle w:val="SourceCode"/>
        <w:rPr>
          <w:rStyle w:val="NormalTok"/>
          <w:rFonts w:hint="eastAsia"/>
          <w:b/>
          <w:color w:val="007020"/>
          <w:lang w:eastAsia="zh-CN"/>
        </w:rPr>
      </w:pPr>
      <w:r w:rsidRPr="004B7077">
        <w:rPr>
          <w:rFonts w:hint="eastAsia"/>
          <w:u w:val="single"/>
          <w:lang w:eastAsia="zh-CN"/>
        </w:rPr>
        <w:t xml:space="preserve"> </w:t>
      </w:r>
      <w:r w:rsidRPr="004B7077">
        <w:rPr>
          <w:u w:val="single"/>
          <w:lang w:eastAsia="zh-CN"/>
        </w:rPr>
        <w:t xml:space="preserve">                                                                                                                                                                  </w:t>
      </w:r>
    </w:p>
    <w:p w14:paraId="61EC2017" w14:textId="5180DC30" w:rsidR="001D2ABC" w:rsidRDefault="00000000">
      <w:pPr>
        <w:pStyle w:val="SourceCode"/>
      </w:pPr>
      <w:r>
        <w:rPr>
          <w:rStyle w:val="NormalTok"/>
        </w:rPr>
        <w:t>ax</w:t>
      </w:r>
      <w:r>
        <w:rPr>
          <w:rStyle w:val="OperatorTok"/>
        </w:rPr>
        <w:t>=</w:t>
      </w:r>
      <w:r>
        <w:rPr>
          <w:rStyle w:val="NormalTok"/>
        </w:rPr>
        <w:t>p_gdf.plot(facecolor</w:t>
      </w:r>
      <w:r>
        <w:rPr>
          <w:rStyle w:val="OperatorTok"/>
        </w:rPr>
        <w:t>=</w:t>
      </w:r>
      <w:r>
        <w:rPr>
          <w:rStyle w:val="StringTok"/>
        </w:rPr>
        <w:t>"w"</w:t>
      </w:r>
      <w:r>
        <w:rPr>
          <w:rStyle w:val="NormalTok"/>
        </w:rPr>
        <w:t>, edgecolor</w:t>
      </w:r>
      <w:r>
        <w:rPr>
          <w:rStyle w:val="OperatorTok"/>
        </w:rPr>
        <w:t>=</w:t>
      </w:r>
      <w:r>
        <w:rPr>
          <w:rStyle w:val="StringTok"/>
        </w:rPr>
        <w:t>"k"</w:t>
      </w:r>
      <w:r>
        <w:rPr>
          <w:rStyle w:val="NormalTok"/>
        </w:rPr>
        <w:t>)</w:t>
      </w:r>
      <w:r>
        <w:br/>
      </w:r>
      <w:r>
        <w:rPr>
          <w:rStyle w:val="NormalTok"/>
        </w:rPr>
        <w:t>_</w:t>
      </w:r>
      <w:r>
        <w:rPr>
          <w:rStyle w:val="OperatorTok"/>
        </w:rPr>
        <w:t>=</w:t>
      </w:r>
      <w:r>
        <w:rPr>
          <w:rStyle w:val="NormalTok"/>
        </w:rPr>
        <w:t>p_gdf.</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w:t>
      </w:r>
      <w:r>
        <w:rPr>
          <w:rStyle w:val="StringTok"/>
        </w:rPr>
        <w:t>"id"</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DecValTok"/>
        </w:rPr>
        <w:t>15</w:t>
      </w:r>
      <w:r>
        <w:rPr>
          <w:rStyle w:val="NormalTok"/>
        </w:rPr>
        <w:t>),axis</w:t>
      </w:r>
      <w:r>
        <w:rPr>
          <w:rStyle w:val="OperatorTok"/>
        </w:rPr>
        <w:t>=</w:t>
      </w:r>
      <w:r>
        <w:rPr>
          <w:rStyle w:val="DecValTok"/>
        </w:rPr>
        <w:t>1</w:t>
      </w:r>
      <w:r>
        <w:rPr>
          <w:rStyle w:val="NormalTok"/>
        </w:rPr>
        <w:t>)</w:t>
      </w:r>
    </w:p>
    <w:p w14:paraId="0DD2ABBC" w14:textId="77777777"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DDE24A5" w14:textId="4D8311C0" w:rsidR="00E0217D" w:rsidRPr="00E0217D" w:rsidRDefault="00E0217D" w:rsidP="00E0217D">
      <w:pPr>
        <w:pStyle w:val="FirstParagraph"/>
        <w:rPr>
          <w:rStyle w:val="ImportTok"/>
          <w:rFonts w:asciiTheme="minorHAnsi" w:hAnsiTheme="minorHAnsi"/>
          <w:b w:val="0"/>
          <w:color w:val="auto"/>
          <w:sz w:val="24"/>
        </w:rPr>
      </w:pPr>
      <w:r>
        <w:rPr>
          <w:noProof/>
        </w:rPr>
        <w:lastRenderedPageBreak/>
        <w:drawing>
          <wp:inline distT="0" distB="0" distL="0" distR="0" wp14:anchorId="4AD1AC38" wp14:editId="14D733A7">
            <wp:extent cx="3155684" cy="3096228"/>
            <wp:effectExtent l="0" t="0" r="0" b="0"/>
            <wp:docPr id="6474982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9397" cy="3099871"/>
                    </a:xfrm>
                    <a:prstGeom prst="rect">
                      <a:avLst/>
                    </a:prstGeom>
                    <a:noFill/>
                    <a:ln>
                      <a:noFill/>
                    </a:ln>
                  </pic:spPr>
                </pic:pic>
              </a:graphicData>
            </a:graphic>
          </wp:inline>
        </w:drawing>
      </w:r>
    </w:p>
    <w:p w14:paraId="1C876AFC" w14:textId="384CD701" w:rsidR="00E0217D" w:rsidRPr="00E0217D" w:rsidRDefault="00E0217D">
      <w:pPr>
        <w:pStyle w:val="SourceCode"/>
        <w:rPr>
          <w:rStyle w:val="ImportTok"/>
          <w:rFonts w:hint="eastAsia"/>
          <w:color w:val="007020"/>
          <w:lang w:eastAsia="zh-CN"/>
        </w:rPr>
      </w:pPr>
      <w:r w:rsidRPr="004B7077">
        <w:rPr>
          <w:rFonts w:hint="eastAsia"/>
          <w:u w:val="single"/>
          <w:lang w:eastAsia="zh-CN"/>
        </w:rPr>
        <w:t xml:space="preserve"> </w:t>
      </w:r>
      <w:r w:rsidRPr="004B7077">
        <w:rPr>
          <w:u w:val="single"/>
          <w:lang w:eastAsia="zh-CN"/>
        </w:rPr>
        <w:t xml:space="preserve">                                                                                                                                                                  </w:t>
      </w:r>
    </w:p>
    <w:p w14:paraId="75ED568D" w14:textId="2E30ADC7" w:rsidR="001D2ABC" w:rsidRDefault="00000000">
      <w:pPr>
        <w:pStyle w:val="SourceCode"/>
        <w:rPr>
          <w:rStyle w:val="CommentTok"/>
        </w:rPr>
      </w:pPr>
      <w:r>
        <w:rPr>
          <w:rStyle w:val="ImportTok"/>
        </w:rPr>
        <w:t>import</w:t>
      </w:r>
      <w:r>
        <w:rPr>
          <w:rStyle w:val="NormalTok"/>
        </w:rPr>
        <w:t xml:space="preserve"> warnings</w:t>
      </w:r>
      <w:r>
        <w:br/>
      </w:r>
      <w:r>
        <w:rPr>
          <w:rStyle w:val="NormalTok"/>
        </w:rPr>
        <w:t>warnings.simplefilter(action</w:t>
      </w:r>
      <w:r>
        <w:rPr>
          <w:rStyle w:val="OperatorTok"/>
        </w:rPr>
        <w:t>=</w:t>
      </w:r>
      <w:r>
        <w:rPr>
          <w:rStyle w:val="StringTok"/>
        </w:rPr>
        <w:t>'ignore'</w:t>
      </w:r>
      <w:r>
        <w:rPr>
          <w:rStyle w:val="NormalTok"/>
        </w:rPr>
        <w:t>, category</w:t>
      </w:r>
      <w:r>
        <w:rPr>
          <w:rStyle w:val="OperatorTok"/>
        </w:rPr>
        <w:t>=</w:t>
      </w:r>
      <w:r>
        <w:rPr>
          <w:rStyle w:val="PreprocessorTok"/>
        </w:rPr>
        <w:t>FutureWarning</w:t>
      </w:r>
      <w:r>
        <w:rPr>
          <w:rStyle w:val="NormalTok"/>
        </w:rPr>
        <w:t>)</w:t>
      </w:r>
      <w:r>
        <w:br/>
      </w:r>
      <w:r>
        <w:br/>
      </w:r>
      <w:r>
        <w:rPr>
          <w:rStyle w:val="KeywordTok"/>
        </w:rPr>
        <w:t>def</w:t>
      </w:r>
      <w:r>
        <w:rPr>
          <w:rStyle w:val="NormalTok"/>
        </w:rPr>
        <w:t xml:space="preserve"> weights_plot(gdf,weights,annotate_column</w:t>
      </w:r>
      <w:r>
        <w:rPr>
          <w:rStyle w:val="OperatorTok"/>
        </w:rPr>
        <w:t>=</w:t>
      </w:r>
      <w:r>
        <w:rPr>
          <w:rStyle w:val="VariableTok"/>
        </w:rPr>
        <w:t>None</w:t>
      </w:r>
      <w:r>
        <w:rPr>
          <w:rStyle w:val="NormalTok"/>
        </w:rPr>
        <w:t>,</w:t>
      </w:r>
      <w:r>
        <w:rPr>
          <w:rStyle w:val="OperatorTok"/>
        </w:rPr>
        <w:t>**</w:t>
      </w:r>
      <w:r>
        <w:rPr>
          <w:rStyle w:val="NormalTok"/>
        </w:rPr>
        <w:t xml:space="preserve">setting):  </w:t>
      </w:r>
      <w:r>
        <w:br/>
      </w:r>
      <w:r>
        <w:rPr>
          <w:rStyle w:val="NormalTok"/>
        </w:rPr>
        <w:t xml:space="preserve">    </w:t>
      </w:r>
      <w:r>
        <w:rPr>
          <w:rStyle w:val="CommentTok"/>
        </w:rPr>
        <w:t>'''</w:t>
      </w:r>
      <w:r>
        <w:br/>
      </w:r>
      <w:r>
        <w:rPr>
          <w:rStyle w:val="CommentTok"/>
        </w:rPr>
        <w:t xml:space="preserve">    </w:t>
      </w:r>
      <w:r>
        <w:rPr>
          <w:rStyle w:val="CommentTok"/>
        </w:rPr>
        <w:t>打印显示空间权重</w:t>
      </w:r>
      <w:r>
        <w:br/>
      </w:r>
      <w:r>
        <w:br/>
      </w:r>
      <w:r>
        <w:rPr>
          <w:rStyle w:val="CommentTok"/>
        </w:rPr>
        <w:t xml:space="preserve">    Parameters</w:t>
      </w:r>
      <w:r>
        <w:br/>
      </w:r>
      <w:r>
        <w:rPr>
          <w:rStyle w:val="CommentTok"/>
        </w:rPr>
        <w:t xml:space="preserve">    ----------</w:t>
      </w:r>
      <w:r>
        <w:br/>
      </w:r>
      <w:r>
        <w:rPr>
          <w:rStyle w:val="CommentTok"/>
        </w:rPr>
        <w:t xml:space="preserve">    gdf : GeoDataFrame</w:t>
      </w:r>
      <w:r>
        <w:br/>
      </w:r>
      <w:r>
        <w:rPr>
          <w:rStyle w:val="CommentTok"/>
        </w:rPr>
        <w:t xml:space="preserve">        </w:t>
      </w:r>
      <w:r>
        <w:rPr>
          <w:rStyle w:val="CommentTok"/>
        </w:rPr>
        <w:t>地理空间数据</w:t>
      </w:r>
      <w:r>
        <w:rPr>
          <w:rStyle w:val="CommentTok"/>
        </w:rPr>
        <w:t>.</w:t>
      </w:r>
      <w:r>
        <w:br/>
      </w:r>
      <w:r>
        <w:rPr>
          <w:rStyle w:val="CommentTok"/>
        </w:rPr>
        <w:t xml:space="preserve">    weights : libpysal.weights</w:t>
      </w:r>
      <w:r>
        <w:br/>
      </w:r>
      <w:r>
        <w:rPr>
          <w:rStyle w:val="CommentTok"/>
        </w:rPr>
        <w:t xml:space="preserve">        </w:t>
      </w:r>
      <w:r>
        <w:rPr>
          <w:rStyle w:val="CommentTok"/>
        </w:rPr>
        <w:t>有</w:t>
      </w:r>
      <w:r>
        <w:rPr>
          <w:rStyle w:val="CommentTok"/>
        </w:rPr>
        <w:t>PySAL</w:t>
      </w:r>
      <w:r>
        <w:rPr>
          <w:rStyle w:val="CommentTok"/>
        </w:rPr>
        <w:t>库计算的空间权重</w:t>
      </w:r>
      <w:r>
        <w:rPr>
          <w:rStyle w:val="CommentTok"/>
        </w:rPr>
        <w:t>.</w:t>
      </w:r>
      <w:r>
        <w:br/>
      </w:r>
      <w:r>
        <w:rPr>
          <w:rStyle w:val="CommentTok"/>
        </w:rPr>
        <w:t xml:space="preserve">    annotate_column : string, optional</w:t>
      </w:r>
      <w:r>
        <w:br/>
      </w:r>
      <w:r>
        <w:rPr>
          <w:rStyle w:val="CommentTok"/>
        </w:rPr>
        <w:t xml:space="preserve">        </w:t>
      </w:r>
      <w:r>
        <w:rPr>
          <w:rStyle w:val="CommentTok"/>
        </w:rPr>
        <w:t>用于标注的列名</w:t>
      </w:r>
      <w:r>
        <w:rPr>
          <w:rStyle w:val="CommentTok"/>
        </w:rPr>
        <w:t>. The default is None.</w:t>
      </w:r>
      <w:r>
        <w:br/>
      </w:r>
      <w:r>
        <w:rPr>
          <w:rStyle w:val="CommentTok"/>
        </w:rPr>
        <w:t xml:space="preserve">    **setting : key args</w:t>
      </w:r>
      <w:r>
        <w:br/>
      </w:r>
      <w:r>
        <w:rPr>
          <w:rStyle w:val="CommentTok"/>
        </w:rPr>
        <w:t xml:space="preserve">        </w:t>
      </w:r>
      <w:r>
        <w:rPr>
          <w:rStyle w:val="CommentTok"/>
        </w:rPr>
        <w:t>打印样式参数配置，包括：</w:t>
      </w:r>
      <w:r>
        <w:br/>
      </w:r>
      <w:r>
        <w:rPr>
          <w:rStyle w:val="CommentTok"/>
        </w:rPr>
        <w:t xml:space="preserve">                        setting_dict=dict(figsize=(10,10),</w:t>
      </w:r>
      <w:r>
        <w:br/>
      </w:r>
      <w:r>
        <w:rPr>
          <w:rStyle w:val="CommentTok"/>
        </w:rPr>
        <w:t xml:space="preserve">                                  annotate_fontsize=8,</w:t>
      </w:r>
      <w:r>
        <w:br/>
      </w:r>
      <w:r>
        <w:rPr>
          <w:rStyle w:val="CommentTok"/>
        </w:rPr>
        <w:t xml:space="preserve">                                  ax=None,</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ax : AxesSubplot</w:t>
      </w:r>
      <w:r>
        <w:br/>
      </w:r>
      <w:r>
        <w:rPr>
          <w:rStyle w:val="CommentTok"/>
        </w:rPr>
        <w:t xml:space="preserve">        </w:t>
      </w:r>
      <w:r>
        <w:rPr>
          <w:rStyle w:val="CommentTok"/>
        </w:rPr>
        <w:t>子图</w:t>
      </w:r>
      <w:r>
        <w:rPr>
          <w:rStyle w:val="CommentTok"/>
        </w:rPr>
        <w:t>.</w:t>
      </w:r>
      <w:r>
        <w:br/>
      </w:r>
      <w:r>
        <w:br/>
      </w:r>
      <w:r>
        <w:rPr>
          <w:rStyle w:val="CommentTok"/>
        </w:rPr>
        <w:lastRenderedPageBreak/>
        <w:t xml:space="preserve">    '''</w:t>
      </w:r>
      <w:r>
        <w:rPr>
          <w:rStyle w:val="NormalTok"/>
        </w:rPr>
        <w:t xml:space="preserve">    </w:t>
      </w:r>
      <w:r>
        <w:br/>
      </w:r>
      <w:r>
        <w:rPr>
          <w:rStyle w:val="NormalTok"/>
        </w:rPr>
        <w:t xml:space="preserve">    setting_dict</w:t>
      </w:r>
      <w:r>
        <w:rPr>
          <w:rStyle w:val="OperatorTok"/>
        </w:rPr>
        <w:t>=</w:t>
      </w:r>
      <w:r>
        <w:rPr>
          <w:rStyle w:val="BuiltInTok"/>
        </w:rPr>
        <w:t>dict</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 xml:space="preserve">                      annotate_fontsize</w:t>
      </w:r>
      <w:r>
        <w:rPr>
          <w:rStyle w:val="OperatorTok"/>
        </w:rPr>
        <w:t>=</w:t>
      </w:r>
      <w:r>
        <w:rPr>
          <w:rStyle w:val="DecValTok"/>
        </w:rPr>
        <w:t>8</w:t>
      </w:r>
      <w:r>
        <w:rPr>
          <w:rStyle w:val="NormalTok"/>
        </w:rPr>
        <w:t>,</w:t>
      </w:r>
      <w:r>
        <w:br/>
      </w:r>
      <w:r>
        <w:rPr>
          <w:rStyle w:val="NormalTok"/>
        </w:rPr>
        <w:t xml:space="preserve">                      ax</w:t>
      </w:r>
      <w:r>
        <w:rPr>
          <w:rStyle w:val="OperatorTok"/>
        </w:rPr>
        <w:t>=</w:t>
      </w:r>
      <w:r>
        <w:rPr>
          <w:rStyle w:val="VariableTok"/>
        </w:rPr>
        <w:t>None</w:t>
      </w:r>
      <w:r>
        <w:rPr>
          <w:rStyle w:val="NormalTok"/>
        </w:rPr>
        <w:t>,</w:t>
      </w:r>
      <w:r>
        <w:br/>
      </w:r>
      <w:r>
        <w:rPr>
          <w:rStyle w:val="NormalTok"/>
        </w:rPr>
        <w:t xml:space="preserve">                      )</w:t>
      </w:r>
      <w:r>
        <w:br/>
      </w:r>
      <w:r>
        <w:rPr>
          <w:rStyle w:val="NormalTok"/>
        </w:rPr>
        <w:t xml:space="preserve">    setting_dict.update(setting)</w:t>
      </w:r>
      <w:r>
        <w:br/>
      </w:r>
      <w:r>
        <w:br/>
      </w:r>
      <w:r>
        <w:rPr>
          <w:rStyle w:val="NormalTok"/>
        </w:rPr>
        <w:t xml:space="preserve">    </w:t>
      </w:r>
      <w:r>
        <w:rPr>
          <w:rStyle w:val="ControlFlowTok"/>
        </w:rPr>
        <w:t>if</w:t>
      </w:r>
      <w:r>
        <w:rPr>
          <w:rStyle w:val="NormalTok"/>
        </w:rPr>
        <w:t xml:space="preserve"> setting_dict[</w:t>
      </w:r>
      <w:r>
        <w:rPr>
          <w:rStyle w:val="StringTok"/>
        </w:rPr>
        <w:t>"ax"</w:t>
      </w:r>
      <w:r>
        <w:rPr>
          <w:rStyle w:val="NormalTok"/>
        </w:rPr>
        <w:t>]:</w:t>
      </w:r>
      <w:r>
        <w:br/>
      </w:r>
      <w:r>
        <w:rPr>
          <w:rStyle w:val="NormalTok"/>
        </w:rPr>
        <w:t xml:space="preserve">        ax</w:t>
      </w:r>
      <w:r>
        <w:rPr>
          <w:rStyle w:val="OperatorTok"/>
        </w:rPr>
        <w:t>=</w:t>
      </w:r>
      <w:r>
        <w:rPr>
          <w:rStyle w:val="NormalTok"/>
        </w:rPr>
        <w:t>setting_dict[</w:t>
      </w:r>
      <w:r>
        <w:rPr>
          <w:rStyle w:val="StringTok"/>
        </w:rPr>
        <w:t>"ax"</w:t>
      </w:r>
      <w:r>
        <w:rPr>
          <w:rStyle w:val="NormalTok"/>
        </w:rPr>
        <w:t>]</w:t>
      </w:r>
      <w:r>
        <w:br/>
      </w:r>
      <w:r>
        <w:rPr>
          <w:rStyle w:val="NormalTok"/>
        </w:rPr>
        <w:t xml:space="preserve">        gdf.plot(edgecolor</w:t>
      </w:r>
      <w:r>
        <w:rPr>
          <w:rStyle w:val="OperatorTok"/>
        </w:rPr>
        <w:t>=</w:t>
      </w:r>
      <w:r>
        <w:rPr>
          <w:rStyle w:val="StringTok"/>
        </w:rPr>
        <w:t>"grey"</w:t>
      </w:r>
      <w:r>
        <w:rPr>
          <w:rStyle w:val="NormalTok"/>
        </w:rPr>
        <w:t>,facecolor</w:t>
      </w:r>
      <w:r>
        <w:rPr>
          <w:rStyle w:val="OperatorTok"/>
        </w:rPr>
        <w:t>=</w:t>
      </w:r>
      <w:r>
        <w:rPr>
          <w:rStyle w:val="StringTok"/>
        </w:rPr>
        <w:t>"w"</w:t>
      </w:r>
      <w:r>
        <w:rPr>
          <w:rStyle w:val="NormalTok"/>
        </w:rPr>
        <w:t>,figsize</w:t>
      </w:r>
      <w:r>
        <w:rPr>
          <w:rStyle w:val="OperatorTok"/>
        </w:rPr>
        <w:t>=</w:t>
      </w:r>
      <w:r>
        <w:rPr>
          <w:rStyle w:val="NormalTok"/>
        </w:rPr>
        <w:t>setting_dict[</w:t>
      </w:r>
      <w:r>
        <w:rPr>
          <w:rStyle w:val="StringTok"/>
        </w:rPr>
        <w:t>"figsize"</w:t>
      </w:r>
      <w:r>
        <w:rPr>
          <w:rStyle w:val="NormalTok"/>
        </w:rPr>
        <w:t>],ax</w:t>
      </w:r>
      <w:r>
        <w:rPr>
          <w:rStyle w:val="OperatorTok"/>
        </w:rPr>
        <w:t>=</w:t>
      </w:r>
      <w:r>
        <w:rPr>
          <w:rStyle w:val="NormalTok"/>
        </w:rPr>
        <w:t>ax)</w:t>
      </w:r>
      <w:r>
        <w:br/>
      </w:r>
      <w:r>
        <w:rPr>
          <w:rStyle w:val="NormalTok"/>
        </w:rPr>
        <w:t xml:space="preserve">    </w:t>
      </w:r>
      <w:r>
        <w:rPr>
          <w:rStyle w:val="ControlFlowTok"/>
        </w:rPr>
        <w:t>else</w:t>
      </w:r>
      <w:r>
        <w:rPr>
          <w:rStyle w:val="NormalTok"/>
        </w:rPr>
        <w:t>:</w:t>
      </w:r>
      <w:r>
        <w:br/>
      </w:r>
      <w:r>
        <w:rPr>
          <w:rStyle w:val="NormalTok"/>
        </w:rPr>
        <w:t xml:space="preserve">        ax</w:t>
      </w:r>
      <w:r>
        <w:rPr>
          <w:rStyle w:val="OperatorTok"/>
        </w:rPr>
        <w:t>=</w:t>
      </w:r>
      <w:r>
        <w:rPr>
          <w:rStyle w:val="NormalTok"/>
        </w:rPr>
        <w:t>gdf.plot(edgecolor</w:t>
      </w:r>
      <w:r>
        <w:rPr>
          <w:rStyle w:val="OperatorTok"/>
        </w:rPr>
        <w:t>=</w:t>
      </w:r>
      <w:r>
        <w:rPr>
          <w:rStyle w:val="StringTok"/>
        </w:rPr>
        <w:t>"grey"</w:t>
      </w:r>
      <w:r>
        <w:rPr>
          <w:rStyle w:val="NormalTok"/>
        </w:rPr>
        <w:t>,facecolor</w:t>
      </w:r>
      <w:r>
        <w:rPr>
          <w:rStyle w:val="OperatorTok"/>
        </w:rPr>
        <w:t>=</w:t>
      </w:r>
      <w:r>
        <w:rPr>
          <w:rStyle w:val="StringTok"/>
        </w:rPr>
        <w:t>"w"</w:t>
      </w:r>
      <w:r>
        <w:rPr>
          <w:rStyle w:val="NormalTok"/>
        </w:rPr>
        <w:t>,figsize</w:t>
      </w:r>
      <w:r>
        <w:rPr>
          <w:rStyle w:val="OperatorTok"/>
        </w:rPr>
        <w:t>=</w:t>
      </w:r>
      <w:r>
        <w:rPr>
          <w:rStyle w:val="NormalTok"/>
        </w:rPr>
        <w:t>setting_dict[</w:t>
      </w:r>
      <w:r>
        <w:rPr>
          <w:rStyle w:val="StringTok"/>
        </w:rPr>
        <w:t>"figsize"</w:t>
      </w:r>
      <w:r>
        <w:rPr>
          <w:rStyle w:val="NormalTok"/>
        </w:rPr>
        <w:t>])</w:t>
      </w:r>
      <w:r>
        <w:br/>
      </w:r>
      <w:r>
        <w:rPr>
          <w:rStyle w:val="NormalTok"/>
        </w:rPr>
        <w:t xml:space="preserve">    f,ax</w:t>
      </w:r>
      <w:r>
        <w:rPr>
          <w:rStyle w:val="OperatorTok"/>
        </w:rPr>
        <w:t>=</w:t>
      </w:r>
      <w:r>
        <w:rPr>
          <w:rStyle w:val="NormalTok"/>
        </w:rPr>
        <w:t>weights.plot(gdf,</w:t>
      </w:r>
      <w:r>
        <w:br/>
      </w:r>
      <w:r>
        <w:rPr>
          <w:rStyle w:val="NormalTok"/>
        </w:rPr>
        <w:t xml:space="preserve">                      ax</w:t>
      </w:r>
      <w:r>
        <w:rPr>
          <w:rStyle w:val="OperatorTok"/>
        </w:rPr>
        <w:t>=</w:t>
      </w:r>
      <w:r>
        <w:rPr>
          <w:rStyle w:val="NormalTok"/>
        </w:rPr>
        <w:t>ax,</w:t>
      </w:r>
      <w:r>
        <w:br/>
      </w:r>
      <w:r>
        <w:rPr>
          <w:rStyle w:val="NormalTok"/>
        </w:rPr>
        <w:t xml:space="preserve">                      edge_kws</w:t>
      </w:r>
      <w:r>
        <w:rPr>
          <w:rStyle w:val="OperatorTok"/>
        </w:rPr>
        <w:t>=</w:t>
      </w:r>
      <w:r>
        <w:rPr>
          <w:rStyle w:val="BuiltInTok"/>
        </w:rPr>
        <w:t>dict</w:t>
      </w:r>
      <w:r>
        <w:rPr>
          <w:rStyle w:val="NormalTok"/>
        </w:rPr>
        <w:t>(color</w:t>
      </w:r>
      <w:r>
        <w:rPr>
          <w:rStyle w:val="OperatorTok"/>
        </w:rPr>
        <w:t>=</w:t>
      </w:r>
      <w:r>
        <w:rPr>
          <w:rStyle w:val="StringTok"/>
        </w:rPr>
        <w:t>'r'</w:t>
      </w:r>
      <w:r>
        <w:rPr>
          <w:rStyle w:val="NormalTok"/>
        </w:rPr>
        <w:t>, linestyle</w:t>
      </w:r>
      <w:r>
        <w:rPr>
          <w:rStyle w:val="OperatorTok"/>
        </w:rPr>
        <w:t>=</w:t>
      </w:r>
      <w:r>
        <w:rPr>
          <w:rStyle w:val="StringTok"/>
        </w:rPr>
        <w:t>':'</w:t>
      </w:r>
      <w:r>
        <w:rPr>
          <w:rStyle w:val="NormalTok"/>
        </w:rPr>
        <w:t>, linewidth</w:t>
      </w:r>
      <w:r>
        <w:rPr>
          <w:rStyle w:val="OperatorTok"/>
        </w:rPr>
        <w:t>=</w:t>
      </w:r>
      <w:r>
        <w:rPr>
          <w:rStyle w:val="DecValTok"/>
        </w:rPr>
        <w:t>1</w:t>
      </w:r>
      <w:r>
        <w:rPr>
          <w:rStyle w:val="NormalTok"/>
        </w:rPr>
        <w:t>),</w:t>
      </w:r>
      <w:r>
        <w:br/>
      </w:r>
      <w:r>
        <w:rPr>
          <w:rStyle w:val="NormalTok"/>
        </w:rPr>
        <w:t xml:space="preserve">                      node_kws</w:t>
      </w:r>
      <w:r>
        <w:rPr>
          <w:rStyle w:val="OperatorTok"/>
        </w:rPr>
        <w:t>=</w:t>
      </w:r>
      <w:r>
        <w:rPr>
          <w:rStyle w:val="BuiltInTok"/>
        </w:rPr>
        <w:t>dict</w:t>
      </w:r>
      <w:r>
        <w:rPr>
          <w:rStyle w:val="NormalTok"/>
        </w:rPr>
        <w:t>(marker</w:t>
      </w:r>
      <w:r>
        <w:rPr>
          <w:rStyle w:val="OperatorTok"/>
        </w:rPr>
        <w:t>=</w:t>
      </w:r>
      <w:r>
        <w:rPr>
          <w:rStyle w:v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annotate_column:</w:t>
      </w:r>
      <w:r>
        <w:br/>
      </w:r>
      <w:r>
        <w:rPr>
          <w:rStyle w:val="NormalTok"/>
        </w:rPr>
        <w:t xml:space="preserve">        gdf[</w:t>
      </w:r>
      <w:r>
        <w:rPr>
          <w:rStyle w:val="StringTok"/>
        </w:rPr>
        <w:t>"index"</w:t>
      </w:r>
      <w:r>
        <w:rPr>
          <w:rStyle w:val="NormalTok"/>
        </w:rPr>
        <w:t>]</w:t>
      </w:r>
      <w:r>
        <w:rPr>
          <w:rStyle w:val="OperatorTok"/>
        </w:rPr>
        <w:t>=</w:t>
      </w:r>
      <w:r>
        <w:rPr>
          <w:rStyle w:val="NormalTok"/>
        </w:rPr>
        <w:t>gdf.index</w:t>
      </w:r>
      <w:r>
        <w:br/>
      </w:r>
      <w:r>
        <w:rPr>
          <w:rStyle w:val="NormalTok"/>
        </w:rPr>
        <w:t xml:space="preserve">        gdf.</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x[annotate_column],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NormalTok"/>
        </w:rPr>
        <w:t>setting_dict[</w:t>
      </w:r>
      <w:r>
        <w:rPr>
          <w:rStyle w:val="StringTok"/>
        </w:rPr>
        <w:t>"annotate_fontsize"</w:t>
      </w:r>
      <w:r>
        <w:rPr>
          <w:rStyle w:val="NormalTok"/>
        </w:rPr>
        <w:t>]),axis</w:t>
      </w:r>
      <w:r>
        <w:rPr>
          <w:rStyle w:val="OperatorTok"/>
        </w:rPr>
        <w:t>=</w:t>
      </w:r>
      <w:r>
        <w:rPr>
          <w:rStyle w:val="DecValTok"/>
        </w:rPr>
        <w:t>1</w:t>
      </w:r>
      <w:r>
        <w:rPr>
          <w:rStyle w:val="NormalTok"/>
        </w:rPr>
        <w:t xml:space="preserve">) </w:t>
      </w:r>
      <w:r>
        <w:rPr>
          <w:rStyle w:val="CommentTok"/>
        </w:rPr>
        <w:t xml:space="preserve"># </w:t>
      </w:r>
      <w:r>
        <w:rPr>
          <w:rStyle w:val="CommentTok"/>
        </w:rPr>
        <w:t>增加标注</w:t>
      </w:r>
    </w:p>
    <w:p w14:paraId="3511293C" w14:textId="1D0D0745" w:rsidR="00E0217D" w:rsidRPr="00E0217D" w:rsidRDefault="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D1E5516" w14:textId="77777777" w:rsidR="001D2ABC" w:rsidRDefault="00000000" w:rsidP="00E0217D">
      <w:pPr>
        <w:pStyle w:val="FirstParagraph"/>
        <w:ind w:firstLineChars="200" w:firstLine="480"/>
        <w:rPr>
          <w:lang w:eastAsia="zh-CN"/>
        </w:rPr>
      </w:pPr>
      <w:r>
        <w:rPr>
          <w:lang w:eastAsia="zh-CN"/>
        </w:rPr>
        <w:t>Rook</w:t>
      </w:r>
      <w:r>
        <w:rPr>
          <w:lang w:eastAsia="zh-CN"/>
        </w:rPr>
        <w:t>连通</w:t>
      </w:r>
      <w:r>
        <w:rPr>
          <w:lang w:eastAsia="zh-CN"/>
        </w:rPr>
        <w:t>/</w:t>
      </w:r>
      <w:r>
        <w:rPr>
          <w:lang w:eastAsia="zh-CN"/>
        </w:rPr>
        <w:t>邻接（</w:t>
      </w:r>
      <w:r>
        <w:rPr>
          <w:lang w:eastAsia="zh-CN"/>
        </w:rPr>
        <w:t>contiguity</w:t>
      </w:r>
      <w:r>
        <w:rPr>
          <w:lang w:eastAsia="zh-CN"/>
        </w:rPr>
        <w:t>）如下图，单元间共享一条边，红色虚线为邻接连通，例如单元</w:t>
      </w:r>
      <w:r>
        <w:rPr>
          <w:lang w:eastAsia="zh-CN"/>
        </w:rPr>
        <w:t>0</w:t>
      </w:r>
      <w:r>
        <w:rPr>
          <w:lang w:eastAsia="zh-CN"/>
        </w:rPr>
        <w:t>的</w:t>
      </w:r>
      <w:r>
        <w:rPr>
          <w:lang w:eastAsia="zh-CN"/>
        </w:rPr>
        <w:t>Rook</w:t>
      </w:r>
      <w:r>
        <w:rPr>
          <w:lang w:eastAsia="zh-CN"/>
        </w:rPr>
        <w:t>邻接有</w:t>
      </w:r>
      <w:r>
        <w:rPr>
          <w:lang w:eastAsia="zh-CN"/>
        </w:rPr>
        <w:t>1</w:t>
      </w:r>
      <w:r>
        <w:rPr>
          <w:lang w:eastAsia="zh-CN"/>
        </w:rPr>
        <w:t>和</w:t>
      </w:r>
      <w:r>
        <w:rPr>
          <w:lang w:eastAsia="zh-CN"/>
        </w:rPr>
        <w:t>3</w:t>
      </w:r>
      <w:r>
        <w:rPr>
          <w:lang w:eastAsia="zh-CN"/>
        </w:rPr>
        <w:t>，单元</w:t>
      </w:r>
      <w:r>
        <w:rPr>
          <w:lang w:eastAsia="zh-CN"/>
        </w:rPr>
        <w:t>1</w:t>
      </w:r>
      <w:r>
        <w:rPr>
          <w:lang w:eastAsia="zh-CN"/>
        </w:rPr>
        <w:t>的</w:t>
      </w:r>
      <w:r>
        <w:rPr>
          <w:lang w:eastAsia="zh-CN"/>
        </w:rPr>
        <w:t>Rook</w:t>
      </w:r>
      <w:r>
        <w:rPr>
          <w:lang w:eastAsia="zh-CN"/>
        </w:rPr>
        <w:t>邻接有</w:t>
      </w:r>
      <w:r>
        <w:rPr>
          <w:lang w:eastAsia="zh-CN"/>
        </w:rPr>
        <w:t>0</w:t>
      </w:r>
      <w:r>
        <w:rPr>
          <w:lang w:eastAsia="zh-CN"/>
        </w:rPr>
        <w:t>、</w:t>
      </w:r>
      <w:r>
        <w:rPr>
          <w:lang w:eastAsia="zh-CN"/>
        </w:rPr>
        <w:t>2</w:t>
      </w:r>
      <w:r>
        <w:rPr>
          <w:lang w:eastAsia="zh-CN"/>
        </w:rPr>
        <w:t>和</w:t>
      </w:r>
      <w:r>
        <w:rPr>
          <w:lang w:eastAsia="zh-CN"/>
        </w:rPr>
        <w:t>4</w:t>
      </w:r>
      <w:r>
        <w:rPr>
          <w:lang w:eastAsia="zh-CN"/>
        </w:rPr>
        <w:t>，单元</w:t>
      </w:r>
      <w:r>
        <w:rPr>
          <w:lang w:eastAsia="zh-CN"/>
        </w:rPr>
        <w:t>4</w:t>
      </w:r>
      <w:r>
        <w:rPr>
          <w:lang w:eastAsia="zh-CN"/>
        </w:rPr>
        <w:t>的</w:t>
      </w:r>
      <w:r>
        <w:rPr>
          <w:lang w:eastAsia="zh-CN"/>
        </w:rPr>
        <w:t>Rook</w:t>
      </w:r>
      <w:r>
        <w:rPr>
          <w:lang w:eastAsia="zh-CN"/>
        </w:rPr>
        <w:t>邻接有</w:t>
      </w:r>
      <w:r>
        <w:rPr>
          <w:lang w:eastAsia="zh-CN"/>
        </w:rPr>
        <w:t>1</w:t>
      </w:r>
      <w:r>
        <w:rPr>
          <w:lang w:eastAsia="zh-CN"/>
        </w:rPr>
        <w:t>、</w:t>
      </w:r>
      <w:r>
        <w:rPr>
          <w:lang w:eastAsia="zh-CN"/>
        </w:rPr>
        <w:t>3</w:t>
      </w:r>
      <w:r>
        <w:rPr>
          <w:lang w:eastAsia="zh-CN"/>
        </w:rPr>
        <w:t>、</w:t>
      </w:r>
      <w:r>
        <w:rPr>
          <w:lang w:eastAsia="zh-CN"/>
        </w:rPr>
        <w:t>7</w:t>
      </w:r>
      <w:r>
        <w:rPr>
          <w:lang w:eastAsia="zh-CN"/>
        </w:rPr>
        <w:t>和</w:t>
      </w:r>
      <w:r>
        <w:rPr>
          <w:lang w:eastAsia="zh-CN"/>
        </w:rPr>
        <w:t>5</w:t>
      </w:r>
      <w:r>
        <w:rPr>
          <w:lang w:eastAsia="zh-CN"/>
        </w:rPr>
        <w:t>。</w:t>
      </w:r>
    </w:p>
    <w:p w14:paraId="1537622E" w14:textId="070D8548" w:rsidR="00E0217D" w:rsidRPr="00E0217D" w:rsidRDefault="00E0217D">
      <w:pPr>
        <w:pStyle w:val="SourceCode"/>
        <w:rPr>
          <w:rStyle w:val="ImportTok"/>
          <w:rFonts w:hint="eastAsia"/>
          <w:color w:val="007020"/>
          <w:lang w:eastAsia="zh-CN"/>
        </w:rPr>
      </w:pPr>
      <w:r w:rsidRPr="004B7077">
        <w:rPr>
          <w:rFonts w:hint="eastAsia"/>
          <w:u w:val="single"/>
          <w:lang w:eastAsia="zh-CN"/>
        </w:rPr>
        <w:t xml:space="preserve"> </w:t>
      </w:r>
      <w:r w:rsidRPr="004B7077">
        <w:rPr>
          <w:u w:val="single"/>
          <w:lang w:eastAsia="zh-CN"/>
        </w:rPr>
        <w:t xml:space="preserve">                                                                                                                                                                  </w:t>
      </w:r>
    </w:p>
    <w:p w14:paraId="7FB2FC30" w14:textId="1F4E2D95" w:rsidR="001D2ABC" w:rsidRDefault="00000000">
      <w:pPr>
        <w:pStyle w:val="SourceCode"/>
      </w:pPr>
      <w:r>
        <w:rPr>
          <w:rStyle w:val="ImportTok"/>
        </w:rPr>
        <w:t>import</w:t>
      </w:r>
      <w:r>
        <w:rPr>
          <w:rStyle w:val="NormalTok"/>
        </w:rPr>
        <w:t xml:space="preserve"> libpysal.weights </w:t>
      </w:r>
      <w:r>
        <w:rPr>
          <w:rStyle w:val="ImportTok"/>
        </w:rPr>
        <w:t>as</w:t>
      </w:r>
      <w:r>
        <w:rPr>
          <w:rStyle w:val="NormalTok"/>
        </w:rPr>
        <w:t xml:space="preserve"> LW</w:t>
      </w:r>
      <w:r>
        <w:br/>
      </w:r>
      <w:r>
        <w:br/>
      </w:r>
      <w:r>
        <w:rPr>
          <w:rStyle w:val="NormalTok"/>
        </w:rPr>
        <w:t>wr</w:t>
      </w:r>
      <w:r>
        <w:rPr>
          <w:rStyle w:val="OperatorTok"/>
        </w:rPr>
        <w:t>=</w:t>
      </w:r>
      <w:r>
        <w:rPr>
          <w:rStyle w:val="NormalTok"/>
        </w:rPr>
        <w:t>LW.contiguity.Rook.from_dataframe(p_gdf)</w:t>
      </w:r>
      <w:r>
        <w:br/>
      </w:r>
      <w:r>
        <w:rPr>
          <w:rStyle w:val="NormalTok"/>
        </w:rPr>
        <w:t>weights_plot(p_gdf,wr,annotate_column</w:t>
      </w:r>
      <w:r>
        <w:rPr>
          <w:rStyle w:val="OperatorTok"/>
        </w:rPr>
        <w:t>=</w:t>
      </w:r>
      <w:r>
        <w:rPr>
          <w:rStyle w:val="StringTok"/>
        </w:rPr>
        <w:t>"id"</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),annotate_fontsize</w:t>
      </w:r>
      <w:r>
        <w:rPr>
          <w:rStyle w:val="OperatorTok"/>
        </w:rPr>
        <w:t>=</w:t>
      </w:r>
      <w:r>
        <w:rPr>
          <w:rStyle w:val="DecValTok"/>
        </w:rPr>
        <w:t>15</w:t>
      </w:r>
      <w:r>
        <w:rPr>
          <w:rStyle w:val="NormalTok"/>
        </w:rPr>
        <w:t>)</w:t>
      </w:r>
    </w:p>
    <w:p w14:paraId="2CBECAE3" w14:textId="77777777"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081BD6B" w14:textId="4B7EC96E" w:rsidR="001D2ABC" w:rsidRDefault="00E0217D">
      <w:pPr>
        <w:pStyle w:val="FirstParagraph"/>
      </w:pPr>
      <w:r>
        <w:rPr>
          <w:noProof/>
        </w:rPr>
        <w:lastRenderedPageBreak/>
        <w:drawing>
          <wp:inline distT="0" distB="0" distL="0" distR="0" wp14:anchorId="014B588B" wp14:editId="07B21E05">
            <wp:extent cx="3090440" cy="3029991"/>
            <wp:effectExtent l="0" t="0" r="0" b="0"/>
            <wp:docPr id="8197470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4727" cy="3043999"/>
                    </a:xfrm>
                    <a:prstGeom prst="rect">
                      <a:avLst/>
                    </a:prstGeom>
                    <a:noFill/>
                    <a:ln>
                      <a:noFill/>
                    </a:ln>
                  </pic:spPr>
                </pic:pic>
              </a:graphicData>
            </a:graphic>
          </wp:inline>
        </w:drawing>
      </w:r>
    </w:p>
    <w:p w14:paraId="5C4C6EA3" w14:textId="77777777" w:rsidR="001D2ABC" w:rsidRDefault="00000000" w:rsidP="00E0217D">
      <w:pPr>
        <w:pStyle w:val="a0"/>
        <w:ind w:firstLineChars="200" w:firstLine="440"/>
        <w:rPr>
          <w:lang w:eastAsia="zh-CN"/>
        </w:rPr>
      </w:pPr>
      <w:r>
        <w:rPr>
          <w:rStyle w:val="VerbatimChar"/>
          <w:lang w:eastAsia="zh-CN"/>
        </w:rPr>
        <w:t>PySAL</w:t>
      </w:r>
      <w:r>
        <w:rPr>
          <w:lang w:eastAsia="zh-CN"/>
        </w:rPr>
        <w:t>计算返回的权重值包含多个属性，因为空间矩阵往往十分稀疏，因此用字典存储邻接矩阵的</w:t>
      </w:r>
      <w:r>
        <w:rPr>
          <w:rStyle w:val="VerbatimChar"/>
          <w:lang w:eastAsia="zh-CN"/>
        </w:rPr>
        <w:t>w.neighbors</w:t>
      </w:r>
      <w:r>
        <w:rPr>
          <w:lang w:eastAsia="zh-CN"/>
        </w:rPr>
        <w:t>方法，和存储权重矩阵的</w:t>
      </w:r>
      <w:r>
        <w:rPr>
          <w:rStyle w:val="VerbatimChar"/>
          <w:lang w:eastAsia="zh-CN"/>
        </w:rPr>
        <w:t>w.weights</w:t>
      </w:r>
      <w:r>
        <w:rPr>
          <w:lang w:eastAsia="zh-CN"/>
        </w:rPr>
        <w:t>方法，节省存储空间。可以通过</w:t>
      </w:r>
      <w:r>
        <w:rPr>
          <w:rStyle w:val="VerbatimChar"/>
          <w:lang w:eastAsia="zh-CN"/>
        </w:rPr>
        <w:t>w.nonzeros</w:t>
      </w:r>
      <w:r>
        <w:rPr>
          <w:lang w:eastAsia="zh-CN"/>
        </w:rPr>
        <w:t>方法查看非零值的数量为</w:t>
      </w:r>
      <w:r>
        <w:rPr>
          <w:lang w:eastAsia="zh-CN"/>
        </w:rPr>
        <w:t>24</w:t>
      </w:r>
      <w:r>
        <w:rPr>
          <w:lang w:eastAsia="zh-CN"/>
        </w:rPr>
        <w:t>，表明有</w:t>
      </w:r>
      <m:oMath>
        <m:r>
          <w:rPr>
            <w:rFonts w:ascii="Cambria Math" w:hAnsi="Cambria Math"/>
            <w:lang w:eastAsia="zh-CN"/>
          </w:rPr>
          <m:t>9</m:t>
        </m:r>
        <m:r>
          <m:rPr>
            <m:sty m:val="p"/>
          </m:rPr>
          <w:rPr>
            <w:rFonts w:ascii="Cambria Math" w:hAnsi="Cambria Math"/>
            <w:lang w:eastAsia="zh-CN"/>
          </w:rPr>
          <m:t>×</m:t>
        </m:r>
        <m:r>
          <w:rPr>
            <w:rFonts w:ascii="Cambria Math" w:hAnsi="Cambria Math"/>
            <w:lang w:eastAsia="zh-CN"/>
          </w:rPr>
          <m:t>9</m:t>
        </m:r>
        <m:r>
          <m:rPr>
            <m:sty m:val="p"/>
          </m:rPr>
          <w:rPr>
            <w:rFonts w:ascii="Cambria Math" w:hAnsi="Cambria Math"/>
            <w:lang w:eastAsia="zh-CN"/>
          </w:rPr>
          <m:t>-</m:t>
        </m:r>
        <m:r>
          <w:rPr>
            <w:rFonts w:ascii="Cambria Math" w:hAnsi="Cambria Math"/>
            <w:lang w:eastAsia="zh-CN"/>
          </w:rPr>
          <m:t>24</m:t>
        </m:r>
        <m:r>
          <m:rPr>
            <m:sty m:val="p"/>
          </m:rPr>
          <w:rPr>
            <w:rFonts w:ascii="Cambria Math" w:hAnsi="Cambria Math"/>
            <w:lang w:eastAsia="zh-CN"/>
          </w:rPr>
          <m:t>=</m:t>
        </m:r>
        <m:r>
          <w:rPr>
            <w:rFonts w:ascii="Cambria Math" w:hAnsi="Cambria Math"/>
            <w:lang w:eastAsia="zh-CN"/>
          </w:rPr>
          <m:t>57</m:t>
        </m:r>
      </m:oMath>
      <w:r>
        <w:rPr>
          <w:lang w:eastAsia="zh-CN"/>
        </w:rPr>
        <w:t>个零值，并通过值为</w:t>
      </w:r>
      <w:r>
        <w:rPr>
          <w:lang w:eastAsia="zh-CN"/>
        </w:rPr>
        <w:t>0</w:t>
      </w:r>
      <w:r>
        <w:rPr>
          <w:lang w:eastAsia="zh-CN"/>
        </w:rPr>
        <w:t>表示非连通，和值为</w:t>
      </w:r>
      <w:r>
        <w:rPr>
          <w:lang w:eastAsia="zh-CN"/>
        </w:rPr>
        <w:t>1</w:t>
      </w:r>
      <w:r>
        <w:rPr>
          <w:lang w:eastAsia="zh-CN"/>
        </w:rPr>
        <w:t>表示连通的矩阵表述。该矩阵量化了包含空值的数量，且大部分包含空值零，为稀疏矩阵。对于稀疏矩阵，尤其规模大的稀疏矩阵，通常只存储非零值而不是包含空值的所有值，以减少存储规模并方便计算。</w:t>
      </w:r>
    </w:p>
    <w:p w14:paraId="25DF2A01" w14:textId="4F0A0269"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B3D48F7" w14:textId="77777777" w:rsidR="001D2ABC"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br/>
      </w:r>
      <w:r>
        <w:rPr>
          <w:rStyle w:val="BuiltInTok"/>
        </w:rPr>
        <w:t>print</w:t>
      </w:r>
      <w:r>
        <w:rPr>
          <w:rStyle w:val="NormalTok"/>
        </w:rPr>
        <w:t>(</w:t>
      </w:r>
      <w:r>
        <w:rPr>
          <w:rStyle w:val="SpecialStringTok"/>
        </w:rPr>
        <w:t xml:space="preserve">f"neighbors: </w:t>
      </w:r>
      <w:r>
        <w:rPr>
          <w:rStyle w:val="SpecialCharTok"/>
        </w:rPr>
        <w:t>{</w:t>
      </w:r>
      <w:r>
        <w:rPr>
          <w:rStyle w:val="NormalTok"/>
        </w:rPr>
        <w:t>wr</w:t>
      </w:r>
      <w:r>
        <w:rPr>
          <w:rStyle w:val="SpecialCharTok"/>
        </w:rPr>
        <w:t>.</w:t>
      </w:r>
      <w:r>
        <w:rPr>
          <w:rStyle w:val="NormalTok"/>
        </w:rPr>
        <w:t>neighbors</w:t>
      </w:r>
      <w:r>
        <w:rPr>
          <w:rStyle w:val="SpecialCharTok"/>
        </w:rPr>
        <w:t>}</w:t>
      </w:r>
      <w:r>
        <w:rPr>
          <w:rStyle w:val="SpecialStringTok"/>
        </w:rPr>
        <w:t>;</w:t>
      </w:r>
      <w:r>
        <w:rPr>
          <w:rStyle w:val="CharTok"/>
        </w:rPr>
        <w:t>\n</w:t>
      </w:r>
      <w:r>
        <w:rPr>
          <w:rStyle w:val="SpecialStringTok"/>
        </w:rPr>
        <w:t xml:space="preserve">nonzeros: </w:t>
      </w:r>
      <w:r>
        <w:rPr>
          <w:rStyle w:val="SpecialCharTok"/>
        </w:rPr>
        <w:t>{</w:t>
      </w:r>
      <w:r>
        <w:rPr>
          <w:rStyle w:val="NormalTok"/>
        </w:rPr>
        <w:t>wr</w:t>
      </w:r>
      <w:r>
        <w:rPr>
          <w:rStyle w:val="SpecialCharTok"/>
        </w:rPr>
        <w:t>.</w:t>
      </w:r>
      <w:r>
        <w:rPr>
          <w:rStyle w:val="NormalTok"/>
        </w:rPr>
        <w:t>nonzero</w:t>
      </w:r>
      <w:r>
        <w:rPr>
          <w:rStyle w:val="SpecialCharTok"/>
        </w:rPr>
        <w:t>}</w:t>
      </w:r>
      <w:r>
        <w:rPr>
          <w:rStyle w:val="SpecialStringTok"/>
        </w:rPr>
        <w:t>"</w:t>
      </w:r>
      <w:r>
        <w:rPr>
          <w:rStyle w:val="NormalTok"/>
        </w:rPr>
        <w:t>)</w:t>
      </w:r>
      <w:r>
        <w:br/>
      </w:r>
      <w:r>
        <w:rPr>
          <w:rStyle w:val="NormalTok"/>
        </w:rPr>
        <w:t>wr_neighbors_df</w:t>
      </w:r>
      <w:r>
        <w:rPr>
          <w:rStyle w:val="OperatorTok"/>
        </w:rPr>
        <w:t>=</w:t>
      </w:r>
      <w:r>
        <w:rPr>
          <w:rStyle w:val="NormalTok"/>
        </w:rPr>
        <w:t>pd.DataFrame(</w:t>
      </w:r>
      <w:r>
        <w:rPr>
          <w:rStyle w:val="OperatorTok"/>
        </w:rPr>
        <w:t>*</w:t>
      </w:r>
      <w:r>
        <w:rPr>
          <w:rStyle w:val="NormalTok"/>
        </w:rPr>
        <w:t>wr.full()).astype(</w:t>
      </w:r>
      <w:r>
        <w:rPr>
          <w:rStyle w:val="BuiltInTok"/>
        </w:rPr>
        <w:t>int</w:t>
      </w:r>
      <w:r>
        <w:rPr>
          <w:rStyle w:val="NormalTok"/>
        </w:rPr>
        <w:t>)</w:t>
      </w:r>
      <w:r>
        <w:br/>
      </w:r>
      <w:r>
        <w:rPr>
          <w:rStyle w:val="NormalTok"/>
        </w:rPr>
        <w:t>wr_neighbors_df</w:t>
      </w:r>
    </w:p>
    <w:p w14:paraId="268EDF9D" w14:textId="7B310B30" w:rsidR="00E0217D" w:rsidRPr="00E0217D" w:rsidRDefault="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9251F31" w14:textId="77777777" w:rsidR="001D2ABC" w:rsidRDefault="00000000">
      <w:pPr>
        <w:pStyle w:val="SourceCode"/>
        <w:rPr>
          <w:rStyle w:val="VerbatimChar"/>
          <w:lang w:eastAsia="zh-CN"/>
        </w:rPr>
      </w:pPr>
      <w:r>
        <w:rPr>
          <w:rStyle w:val="VerbatimChar"/>
          <w:lang w:eastAsia="zh-CN"/>
        </w:rPr>
        <w:t>neighbors: {0: [1, 3], 1: [0, 2, 4], 2: [1, 5], 3: [0, 4, 6], 4: [1, 3, 5, 7], 5: [8, 2, 4], 6: [3, 7], 7: [8, 4, 6], 8: [5, 7]};</w:t>
      </w:r>
      <w:r>
        <w:rPr>
          <w:lang w:eastAsia="zh-CN"/>
        </w:rPr>
        <w:br/>
      </w:r>
      <w:r>
        <w:rPr>
          <w:rStyle w:val="VerbatimChar"/>
          <w:lang w:eastAsia="zh-CN"/>
        </w:rPr>
        <w:t>nonzeros: 24</w:t>
      </w:r>
    </w:p>
    <w:p w14:paraId="41A32A5D" w14:textId="2F19B3BD"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9"/>
        <w:gridCol w:w="1059"/>
        <w:gridCol w:w="1059"/>
        <w:gridCol w:w="1059"/>
        <w:gridCol w:w="1059"/>
        <w:gridCol w:w="1059"/>
        <w:gridCol w:w="1059"/>
        <w:gridCol w:w="1059"/>
        <w:gridCol w:w="1059"/>
        <w:gridCol w:w="1059"/>
      </w:tblGrid>
      <w:tr w:rsidR="00E0217D" w:rsidRPr="00E0217D" w14:paraId="11699D3A" w14:textId="77777777" w:rsidTr="00E0217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9D1BA9" w14:textId="77777777" w:rsidR="00E0217D" w:rsidRPr="00E0217D" w:rsidRDefault="00E0217D" w:rsidP="00E0217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AEF1F"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F4521B"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FE811E"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AC354A"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853193"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CB9822"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985858"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821BE3"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7486F2" w14:textId="77777777" w:rsidR="00E0217D" w:rsidRPr="00E0217D" w:rsidRDefault="00E0217D" w:rsidP="00E0217D">
            <w:pPr>
              <w:spacing w:after="0"/>
              <w:jc w:val="right"/>
              <w:rPr>
                <w:rFonts w:ascii="宋体" w:eastAsia="宋体" w:hAnsi="宋体" w:cs="宋体"/>
                <w:b/>
                <w:bCs/>
                <w:lang w:eastAsia="zh-CN"/>
              </w:rPr>
            </w:pPr>
            <w:r w:rsidRPr="00E0217D">
              <w:rPr>
                <w:rFonts w:ascii="宋体" w:eastAsia="宋体" w:hAnsi="宋体" w:cs="宋体"/>
                <w:b/>
                <w:bCs/>
                <w:lang w:eastAsia="zh-CN"/>
              </w:rPr>
              <w:t>8</w:t>
            </w:r>
          </w:p>
        </w:tc>
      </w:tr>
      <w:tr w:rsidR="00E0217D" w:rsidRPr="00E0217D" w14:paraId="33B3F8CF"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16D1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8331C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1AAC9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5C5C5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508CD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37F64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F403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FF3C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6B7D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7513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2B6B0A34"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5CF5C4"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4D2E8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DDD9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2A8B5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30B69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D98FD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7085A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C4EB6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87B90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D2A0A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52593932"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73424F"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3B8B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92F95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4277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9F3A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A5A3E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8D213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402E9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48617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03A4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453A10BE"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F406DC"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B7FBA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3D94A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7B93F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E9574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C54C9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890A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7329CB"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172EA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64C72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4264A3F3"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12B7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DDB1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AA6D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FE993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496F9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995D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06519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74EAB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5C643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7E4D3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105123AA"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F275E0"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A0DFA0"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AFE16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66216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1D2E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91F2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151FA4"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6BAFA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3F0BD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B5ECFA"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r>
      <w:tr w:rsidR="00E0217D" w:rsidRPr="00E0217D" w14:paraId="1A9E941B"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1F95E"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583EF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75B12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19EA07"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3E59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FC6E0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170DD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7BBE0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35540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E6643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r w:rsidR="00E0217D" w:rsidRPr="00E0217D" w14:paraId="0B959D3B" w14:textId="77777777" w:rsidTr="00E021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A47D4A"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67638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626EF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46C3CF"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D28EC6"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BC3311"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001E2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922F5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2FD129"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77EB9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r>
      <w:tr w:rsidR="00E0217D" w:rsidRPr="00E0217D" w14:paraId="33B6CEBE" w14:textId="77777777" w:rsidTr="00E0217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BD9BB5" w14:textId="77777777" w:rsidR="00E0217D" w:rsidRPr="00E0217D" w:rsidRDefault="00E0217D" w:rsidP="00E0217D">
            <w:pPr>
              <w:spacing w:after="0"/>
              <w:jc w:val="center"/>
              <w:rPr>
                <w:rFonts w:ascii="宋体" w:eastAsia="宋体" w:hAnsi="宋体" w:cs="宋体"/>
                <w:b/>
                <w:bCs/>
                <w:lang w:eastAsia="zh-CN"/>
              </w:rPr>
            </w:pPr>
            <w:r w:rsidRPr="00E0217D">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0B15DE"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52B873"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ABC3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944D4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6644FD"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71525C"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7172F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53F6A5"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2A0962" w14:textId="77777777" w:rsidR="00E0217D" w:rsidRPr="00E0217D" w:rsidRDefault="00E0217D" w:rsidP="00E0217D">
            <w:pPr>
              <w:spacing w:after="0"/>
              <w:rPr>
                <w:rFonts w:ascii="宋体" w:eastAsia="宋体" w:hAnsi="宋体" w:cs="宋体"/>
                <w:lang w:eastAsia="zh-CN"/>
              </w:rPr>
            </w:pPr>
            <w:r w:rsidRPr="00E0217D">
              <w:rPr>
                <w:rFonts w:ascii="宋体" w:eastAsia="宋体" w:hAnsi="宋体" w:cs="宋体"/>
                <w:lang w:eastAsia="zh-CN"/>
              </w:rPr>
              <w:t>0</w:t>
            </w:r>
          </w:p>
        </w:tc>
      </w:tr>
    </w:tbl>
    <w:p w14:paraId="13482200" w14:textId="77777777" w:rsidR="00E0217D" w:rsidRPr="00E0217D" w:rsidRDefault="00E0217D">
      <w:pPr>
        <w:pStyle w:val="SourceCode"/>
        <w:rPr>
          <w:lang w:eastAsia="zh-CN"/>
        </w:rPr>
      </w:pPr>
    </w:p>
    <w:p w14:paraId="603604D1" w14:textId="77777777" w:rsidR="001D2ABC" w:rsidRDefault="00000000" w:rsidP="00E0217D">
      <w:pPr>
        <w:pStyle w:val="a0"/>
        <w:ind w:firstLineChars="200" w:firstLine="480"/>
        <w:rPr>
          <w:lang w:eastAsia="zh-CN"/>
        </w:rPr>
      </w:pPr>
      <w:r>
        <w:rPr>
          <w:lang w:eastAsia="zh-CN"/>
        </w:rPr>
        <w:t>Queen</w:t>
      </w:r>
      <w:r>
        <w:rPr>
          <w:lang w:eastAsia="zh-CN"/>
        </w:rPr>
        <w:t>连通如下图，单元间共享一个或多个顶点，因此对于单元</w:t>
      </w:r>
      <w:r>
        <w:rPr>
          <w:lang w:eastAsia="zh-CN"/>
        </w:rPr>
        <w:t>0</w:t>
      </w:r>
      <w:r>
        <w:rPr>
          <w:lang w:eastAsia="zh-CN"/>
        </w:rPr>
        <w:t>的</w:t>
      </w:r>
      <w:r>
        <w:rPr>
          <w:lang w:eastAsia="zh-CN"/>
        </w:rPr>
        <w:t>Queen</w:t>
      </w:r>
      <w:r>
        <w:rPr>
          <w:lang w:eastAsia="zh-CN"/>
        </w:rPr>
        <w:t>邻接除了</w:t>
      </w:r>
      <w:r>
        <w:rPr>
          <w:lang w:eastAsia="zh-CN"/>
        </w:rPr>
        <w:t>1</w:t>
      </w:r>
      <w:r>
        <w:rPr>
          <w:lang w:eastAsia="zh-CN"/>
        </w:rPr>
        <w:t>和</w:t>
      </w:r>
      <w:r>
        <w:rPr>
          <w:lang w:eastAsia="zh-CN"/>
        </w:rPr>
        <w:t>3</w:t>
      </w:r>
      <w:r>
        <w:rPr>
          <w:lang w:eastAsia="zh-CN"/>
        </w:rPr>
        <w:t>单元的</w:t>
      </w:r>
      <w:r>
        <w:rPr>
          <w:lang w:eastAsia="zh-CN"/>
        </w:rPr>
        <w:t>Rook</w:t>
      </w:r>
      <w:r>
        <w:rPr>
          <w:lang w:eastAsia="zh-CN"/>
        </w:rPr>
        <w:t>边邻接外，还包括顶点邻接单元</w:t>
      </w:r>
      <w:r>
        <w:rPr>
          <w:lang w:eastAsia="zh-CN"/>
        </w:rPr>
        <w:t>4</w:t>
      </w:r>
      <w:r>
        <w:rPr>
          <w:lang w:eastAsia="zh-CN"/>
        </w:rPr>
        <w:t>，其它单元以此类推。对于</w:t>
      </w:r>
      <m:oMath>
        <m:r>
          <w:rPr>
            <w:rFonts w:ascii="Cambria Math" w:hAnsi="Cambria Math"/>
            <w:lang w:eastAsia="zh-CN"/>
          </w:rPr>
          <m:t>9</m:t>
        </m:r>
        <m:r>
          <m:rPr>
            <m:sty m:val="p"/>
          </m:rPr>
          <w:rPr>
            <w:rFonts w:ascii="Cambria Math" w:hAnsi="Cambria Math"/>
            <w:lang w:eastAsia="zh-CN"/>
          </w:rPr>
          <m:t>×</m:t>
        </m:r>
        <m:r>
          <w:rPr>
            <w:rFonts w:ascii="Cambria Math" w:hAnsi="Cambria Math"/>
            <w:lang w:eastAsia="zh-CN"/>
          </w:rPr>
          <m:t>9</m:t>
        </m:r>
      </m:oMath>
      <w:r>
        <w:rPr>
          <w:lang w:eastAsia="zh-CN"/>
        </w:rPr>
        <w:t>的矩阵，空间权重非零值有</w:t>
      </w:r>
      <w:r>
        <w:rPr>
          <w:lang w:eastAsia="zh-CN"/>
        </w:rPr>
        <w:t>40</w:t>
      </w:r>
      <w:r>
        <w:rPr>
          <w:lang w:eastAsia="zh-CN"/>
        </w:rPr>
        <w:t>个，较之</w:t>
      </w:r>
      <w:r>
        <w:rPr>
          <w:lang w:eastAsia="zh-CN"/>
        </w:rPr>
        <w:t>Rook</w:t>
      </w:r>
      <w:r>
        <w:rPr>
          <w:lang w:eastAsia="zh-CN"/>
        </w:rPr>
        <w:t>邻接增加了</w:t>
      </w:r>
      <w:r>
        <w:rPr>
          <w:lang w:eastAsia="zh-CN"/>
        </w:rPr>
        <w:t>16</w:t>
      </w:r>
      <w:r>
        <w:rPr>
          <w:lang w:eastAsia="zh-CN"/>
        </w:rPr>
        <w:t>个顶点邻接单元。</w:t>
      </w:r>
      <w:r>
        <w:rPr>
          <w:rStyle w:val="VerbatimChar"/>
          <w:lang w:eastAsia="zh-CN"/>
        </w:rPr>
        <w:t>w.cardinalities</w:t>
      </w:r>
      <w:r>
        <w:rPr>
          <w:lang w:eastAsia="zh-CN"/>
        </w:rPr>
        <w:t>方法报告了每个单元的邻接数量，</w:t>
      </w:r>
      <w:r>
        <w:rPr>
          <w:rStyle w:val="VerbatimChar"/>
          <w:lang w:eastAsia="zh-CN"/>
        </w:rPr>
        <w:t>w.histogram</w:t>
      </w:r>
      <w:r>
        <w:rPr>
          <w:lang w:eastAsia="zh-CN"/>
        </w:rPr>
        <w:t>方法则显示了邻接单元数的频数，例如包含有</w:t>
      </w:r>
      <w:r>
        <w:rPr>
          <w:lang w:eastAsia="zh-CN"/>
        </w:rPr>
        <w:t>3</w:t>
      </w:r>
      <w:r>
        <w:rPr>
          <w:lang w:eastAsia="zh-CN"/>
        </w:rPr>
        <w:t>个邻接单元的单元数有</w:t>
      </w:r>
      <w:r>
        <w:rPr>
          <w:lang w:eastAsia="zh-CN"/>
        </w:rPr>
        <w:t>4</w:t>
      </w:r>
      <w:r>
        <w:rPr>
          <w:lang w:eastAsia="zh-CN"/>
        </w:rPr>
        <w:t>个，分别为单元</w:t>
      </w:r>
      <w:r>
        <w:rPr>
          <w:lang w:eastAsia="zh-CN"/>
        </w:rPr>
        <w:t>0</w:t>
      </w:r>
      <w:r>
        <w:rPr>
          <w:lang w:eastAsia="zh-CN"/>
        </w:rPr>
        <w:t>、</w:t>
      </w:r>
      <w:r>
        <w:rPr>
          <w:lang w:eastAsia="zh-CN"/>
        </w:rPr>
        <w:t>2</w:t>
      </w:r>
      <w:r>
        <w:rPr>
          <w:lang w:eastAsia="zh-CN"/>
        </w:rPr>
        <w:t>、</w:t>
      </w:r>
      <w:r>
        <w:rPr>
          <w:lang w:eastAsia="zh-CN"/>
        </w:rPr>
        <w:t>6</w:t>
      </w:r>
      <w:r>
        <w:rPr>
          <w:lang w:eastAsia="zh-CN"/>
        </w:rPr>
        <w:t>和</w:t>
      </w:r>
      <w:r>
        <w:rPr>
          <w:lang w:eastAsia="zh-CN"/>
        </w:rPr>
        <w:t>8</w:t>
      </w:r>
      <w:r>
        <w:rPr>
          <w:lang w:eastAsia="zh-CN"/>
        </w:rPr>
        <w:t>。</w:t>
      </w:r>
    </w:p>
    <w:p w14:paraId="05596D75" w14:textId="10662668"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363AE27" w14:textId="77777777" w:rsidR="001D2ABC" w:rsidRDefault="00000000">
      <w:pPr>
        <w:pStyle w:val="SourceCode"/>
        <w:rPr>
          <w:rStyle w:val="NormalTok"/>
        </w:rPr>
      </w:pPr>
      <w:r>
        <w:rPr>
          <w:rStyle w:val="NormalTok"/>
        </w:rPr>
        <w:t>wq</w:t>
      </w:r>
      <w:r>
        <w:rPr>
          <w:rStyle w:val="OperatorTok"/>
        </w:rPr>
        <w:t>=</w:t>
      </w:r>
      <w:r>
        <w:rPr>
          <w:rStyle w:val="NormalTok"/>
        </w:rPr>
        <w:t>LW.contiguity.Queen.from_dataframe(p_gdf)</w:t>
      </w:r>
      <w:r>
        <w:br/>
      </w:r>
      <w:r>
        <w:rPr>
          <w:rStyle w:val="BuiltInTok"/>
        </w:rPr>
        <w:t>print</w:t>
      </w:r>
      <w:r>
        <w:rPr>
          <w:rStyle w:val="NormalTok"/>
        </w:rPr>
        <w:t>(</w:t>
      </w:r>
      <w:r>
        <w:rPr>
          <w:rStyle w:val="SpecialStringTok"/>
        </w:rPr>
        <w:t xml:space="preserve">f"neighbors: </w:t>
      </w:r>
      <w:r>
        <w:rPr>
          <w:rStyle w:val="SpecialCharTok"/>
        </w:rPr>
        <w:t>{</w:t>
      </w:r>
      <w:r>
        <w:rPr>
          <w:rStyle w:val="NormalTok"/>
        </w:rPr>
        <w:t>wq</w:t>
      </w:r>
      <w:r>
        <w:rPr>
          <w:rStyle w:val="SpecialCharTok"/>
        </w:rPr>
        <w:t>.</w:t>
      </w:r>
      <w:r>
        <w:rPr>
          <w:rStyle w:val="NormalTok"/>
        </w:rPr>
        <w:t>neighbors</w:t>
      </w:r>
      <w:r>
        <w:rPr>
          <w:rStyle w:val="SpecialCharTok"/>
        </w:rPr>
        <w:t>}</w:t>
      </w:r>
      <w:r>
        <w:rPr>
          <w:rStyle w:val="SpecialStringTok"/>
        </w:rPr>
        <w:t>;</w:t>
      </w:r>
      <w:r>
        <w:rPr>
          <w:rStyle w:val="CharTok"/>
        </w:rPr>
        <w:t>\n</w:t>
      </w:r>
      <w:r>
        <w:rPr>
          <w:rStyle w:val="SpecialStringTok"/>
        </w:rPr>
        <w:t xml:space="preserve">nonzeros: </w:t>
      </w:r>
      <w:r>
        <w:rPr>
          <w:rStyle w:val="SpecialCharTok"/>
        </w:rPr>
        <w:t>{</w:t>
      </w:r>
      <w:r>
        <w:rPr>
          <w:rStyle w:val="NormalTok"/>
        </w:rPr>
        <w:t>wq</w:t>
      </w:r>
      <w:r>
        <w:rPr>
          <w:rStyle w:val="SpecialCharTok"/>
        </w:rPr>
        <w:t>.</w:t>
      </w:r>
      <w:r>
        <w:rPr>
          <w:rStyle w:val="NormalTok"/>
        </w:rPr>
        <w:t>nonzero</w:t>
      </w:r>
      <w:r>
        <w:rPr>
          <w:rStyle w:val="SpecialCharTok"/>
        </w:rPr>
        <w:t>}</w:t>
      </w:r>
      <w:r>
        <w:rPr>
          <w:rStyle w:val="SpecialStringTok"/>
        </w:rPr>
        <w:t>;</w:t>
      </w:r>
      <w:r>
        <w:rPr>
          <w:rStyle w:val="CharTok"/>
        </w:rPr>
        <w:t>\n</w:t>
      </w:r>
      <w:r>
        <w:rPr>
          <w:rStyle w:val="SpecialStringTok"/>
        </w:rPr>
        <w:t>weights:</w:t>
      </w:r>
      <w:r>
        <w:rPr>
          <w:rStyle w:val="CharTok"/>
        </w:rPr>
        <w:t>\n</w:t>
      </w:r>
      <w:r>
        <w:rPr>
          <w:rStyle w:val="SpecialCharTok"/>
        </w:rPr>
        <w:t>{</w:t>
      </w:r>
      <w:r>
        <w:rPr>
          <w:rStyle w:val="NormalTok"/>
        </w:rPr>
        <w:t>wq</w:t>
      </w:r>
      <w:r>
        <w:rPr>
          <w:rStyle w:val="SpecialCharTok"/>
        </w:rPr>
        <w:t>.</w:t>
      </w:r>
      <w:r>
        <w:rPr>
          <w:rStyle w:val="NormalTok"/>
        </w:rPr>
        <w:t>weights</w:t>
      </w:r>
      <w:r>
        <w:rPr>
          <w:rStyle w:val="SpecialCharTok"/>
        </w:rPr>
        <w:t>}</w:t>
      </w:r>
      <w:r>
        <w:rPr>
          <w:rStyle w:val="SpecialStringTok"/>
        </w:rPr>
        <w:t xml:space="preserve"> ;</w:t>
      </w:r>
      <w:r>
        <w:rPr>
          <w:rStyle w:val="CharTok"/>
        </w:rPr>
        <w:t>\n</w:t>
      </w:r>
      <w:r>
        <w:rPr>
          <w:rStyle w:val="SpecialStringTok"/>
        </w:rPr>
        <w:t xml:space="preserve">cardinalities: </w:t>
      </w:r>
      <w:r>
        <w:rPr>
          <w:rStyle w:val="SpecialCharTok"/>
        </w:rPr>
        <w:t>{</w:t>
      </w:r>
      <w:r>
        <w:rPr>
          <w:rStyle w:val="NormalTok"/>
        </w:rPr>
        <w:t>wq</w:t>
      </w:r>
      <w:r>
        <w:rPr>
          <w:rStyle w:val="SpecialCharTok"/>
        </w:rPr>
        <w:t>.</w:t>
      </w:r>
      <w:r>
        <w:rPr>
          <w:rStyle w:val="NormalTok"/>
        </w:rPr>
        <w:t>cardinalities</w:t>
      </w:r>
      <w:r>
        <w:rPr>
          <w:rStyle w:val="SpecialCharTok"/>
        </w:rPr>
        <w:t>}</w:t>
      </w:r>
      <w:r>
        <w:rPr>
          <w:rStyle w:val="SpecialStringTok"/>
        </w:rPr>
        <w:t>;</w:t>
      </w:r>
      <w:r>
        <w:rPr>
          <w:rStyle w:val="CharTok"/>
        </w:rPr>
        <w:t>\n</w:t>
      </w:r>
      <w:r>
        <w:rPr>
          <w:rStyle w:val="SpecialStringTok"/>
        </w:rPr>
        <w:t xml:space="preserve">histogram: </w:t>
      </w:r>
      <w:r>
        <w:rPr>
          <w:rStyle w:val="SpecialCharTok"/>
        </w:rPr>
        <w:t>{</w:t>
      </w:r>
      <w:r>
        <w:rPr>
          <w:rStyle w:val="NormalTok"/>
        </w:rPr>
        <w:t>wq</w:t>
      </w:r>
      <w:r>
        <w:rPr>
          <w:rStyle w:val="SpecialCharTok"/>
        </w:rPr>
        <w:t>.</w:t>
      </w:r>
      <w:r>
        <w:rPr>
          <w:rStyle w:val="NormalTok"/>
        </w:rPr>
        <w:t>histogram</w:t>
      </w:r>
      <w:r>
        <w:rPr>
          <w:rStyle w:val="SpecialCharTok"/>
        </w:rPr>
        <w:t>}</w:t>
      </w:r>
      <w:r>
        <w:rPr>
          <w:rStyle w:val="SpecialStringTok"/>
        </w:rPr>
        <w:t>"</w:t>
      </w:r>
      <w:r>
        <w:rPr>
          <w:rStyle w:val="NormalTok"/>
        </w:rPr>
        <w:t>)</w:t>
      </w:r>
      <w:r>
        <w:br/>
      </w:r>
      <w:r>
        <w:rPr>
          <w:rStyle w:val="NormalTok"/>
        </w:rPr>
        <w:t>weights_plot(p_gdf,wq,annotate_column</w:t>
      </w:r>
      <w:r>
        <w:rPr>
          <w:rStyle w:val="OperatorTok"/>
        </w:rPr>
        <w:t>=</w:t>
      </w:r>
      <w:r>
        <w:rPr>
          <w:rStyle w:val="StringTok"/>
        </w:rPr>
        <w:t>"id"</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),annotate_fontsize</w:t>
      </w:r>
      <w:r>
        <w:rPr>
          <w:rStyle w:val="OperatorTok"/>
        </w:rPr>
        <w:t>=</w:t>
      </w:r>
      <w:r>
        <w:rPr>
          <w:rStyle w:val="DecValTok"/>
        </w:rPr>
        <w:t>15</w:t>
      </w:r>
      <w:r>
        <w:rPr>
          <w:rStyle w:val="NormalTok"/>
        </w:rPr>
        <w:t>)</w:t>
      </w:r>
    </w:p>
    <w:p w14:paraId="4A052134" w14:textId="06E325F0" w:rsidR="00E0217D" w:rsidRPr="00E0217D" w:rsidRDefault="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21CDB0B" w14:textId="77777777" w:rsidR="001D2ABC" w:rsidRDefault="00000000">
      <w:pPr>
        <w:pStyle w:val="SourceCode"/>
      </w:pPr>
      <w:r>
        <w:rPr>
          <w:rStyle w:val="VerbatimChar"/>
        </w:rPr>
        <w:t>neighbors: {0: [1, 3, 4], 1: [0, 2, 3, 4, 5], 2: [1, 4, 5], 3: [0, 1, 4, 6, 7], 4: [0, 1, 2, 3, 5, 6, 7, 8], 5: [1, 2, 4, 7, 8], 6: [3, 4, 7], 7: [3, 4, 5, 6, 8], 8: [4, 5, 7]};</w:t>
      </w:r>
      <w:r>
        <w:br/>
      </w:r>
      <w:r>
        <w:rPr>
          <w:rStyle w:val="VerbatimChar"/>
        </w:rPr>
        <w:t>nonzeros: 40;</w:t>
      </w:r>
      <w:r>
        <w:br/>
      </w:r>
      <w:r>
        <w:rPr>
          <w:rStyle w:val="VerbatimChar"/>
        </w:rPr>
        <w:t>weights:</w:t>
      </w:r>
      <w:r>
        <w:br/>
      </w:r>
      <w:r>
        <w:rPr>
          <w:rStyle w:val="VerbatimChar"/>
        </w:rPr>
        <w:t>{0: [1.0, 1.0, 1.0], 1: [1.0, 1.0, 1.0, 1.0, 1.0], 2: [1.0, 1.0, 1.0], 3: [1.0, 1.0, 1.0, 1.0, 1.0], 4: [1.0, 1.0, 1.0, 1.0, 1.0, 1.0, 1.0, 1.0], 5: [1.0, 1.0, 1.0, 1.0, 1.0], 6: [1.0, 1.0, 1.0], 7: [1.0, 1.0, 1.0, 1.0, 1.0], 8: [1.0, 1.0, 1.0]} ;</w:t>
      </w:r>
      <w:r>
        <w:br/>
      </w:r>
      <w:r>
        <w:rPr>
          <w:rStyle w:val="VerbatimChar"/>
        </w:rPr>
        <w:t>cardinalities: {0: 3, 1: 5, 2: 3, 3: 5, 4: 8, 5: 5, 6: 3, 7: 5, 8: 3};</w:t>
      </w:r>
      <w:r>
        <w:br/>
      </w:r>
      <w:r>
        <w:rPr>
          <w:rStyle w:val="VerbatimChar"/>
        </w:rPr>
        <w:t>histogram: [(3, 4), (4, 0), (5, 4), (6, 0), (7, 0), (8, 1)]</w:t>
      </w:r>
      <w:r>
        <w:br/>
      </w:r>
      <w:r>
        <w:br/>
      </w:r>
      <w:r>
        <w:br/>
      </w:r>
      <w:r>
        <w:br/>
      </w:r>
      <w:r>
        <w:lastRenderedPageBreak/>
        <w:br/>
      </w:r>
      <w:r>
        <w:br/>
      </w:r>
      <w:r>
        <w:rPr>
          <w:rStyle w:val="VerbatimChar"/>
        </w:rPr>
        <w:t>&lt;AxesSubplot:&gt;</w:t>
      </w:r>
    </w:p>
    <w:p w14:paraId="53332A59" w14:textId="77777777"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80C1CC5" w14:textId="6E5079CD" w:rsidR="001D2ABC" w:rsidRDefault="00E0217D">
      <w:pPr>
        <w:pStyle w:val="FirstParagraph"/>
      </w:pPr>
      <w:r>
        <w:rPr>
          <w:noProof/>
        </w:rPr>
        <w:drawing>
          <wp:inline distT="0" distB="0" distL="0" distR="0" wp14:anchorId="004C24A7" wp14:editId="0BBDB02E">
            <wp:extent cx="2915983" cy="2858947"/>
            <wp:effectExtent l="0" t="0" r="0" b="0"/>
            <wp:docPr id="10287422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905" cy="2861812"/>
                    </a:xfrm>
                    <a:prstGeom prst="rect">
                      <a:avLst/>
                    </a:prstGeom>
                    <a:noFill/>
                    <a:ln>
                      <a:noFill/>
                    </a:ln>
                  </pic:spPr>
                </pic:pic>
              </a:graphicData>
            </a:graphic>
          </wp:inline>
        </w:drawing>
      </w:r>
    </w:p>
    <w:p w14:paraId="63B8A16F" w14:textId="77777777" w:rsidR="001D2ABC" w:rsidRDefault="00000000">
      <w:pPr>
        <w:pStyle w:val="4"/>
        <w:rPr>
          <w:lang w:eastAsia="zh-CN"/>
        </w:rPr>
      </w:pPr>
      <w:bookmarkStart w:id="4" w:name="rook-neighbors-空间权重公共健康数据"/>
      <w:bookmarkEnd w:id="3"/>
      <w:r>
        <w:rPr>
          <w:lang w:eastAsia="zh-CN"/>
        </w:rPr>
        <w:t>2</w:t>
      </w:r>
      <w:r>
        <w:rPr>
          <w:lang w:eastAsia="zh-CN"/>
        </w:rPr>
        <w:t>）</w:t>
      </w:r>
      <w:r>
        <w:rPr>
          <w:lang w:eastAsia="zh-CN"/>
        </w:rPr>
        <w:t xml:space="preserve"> Rook neighbors </w:t>
      </w:r>
      <w:r>
        <w:rPr>
          <w:lang w:eastAsia="zh-CN"/>
        </w:rPr>
        <w:t>空间权重</w:t>
      </w:r>
      <w:r>
        <w:rPr>
          <w:lang w:eastAsia="zh-CN"/>
        </w:rPr>
        <w:t>——</w:t>
      </w:r>
      <w:r>
        <w:rPr>
          <w:lang w:eastAsia="zh-CN"/>
        </w:rPr>
        <w:t>公共健康数据</w:t>
      </w:r>
    </w:p>
    <w:p w14:paraId="3D16006F" w14:textId="77777777" w:rsidR="001D2ABC" w:rsidRDefault="00000000" w:rsidP="00E0217D">
      <w:pPr>
        <w:pStyle w:val="FirstParagraph"/>
        <w:ind w:firstLineChars="200" w:firstLine="480"/>
        <w:rPr>
          <w:lang w:eastAsia="zh-CN"/>
        </w:rPr>
      </w:pPr>
      <w:r>
        <w:rPr>
          <w:lang w:eastAsia="zh-CN"/>
        </w:rPr>
        <w:t>仅提取索引值为</w:t>
      </w:r>
      <w:r>
        <w:rPr>
          <w:lang w:eastAsia="zh-CN"/>
        </w:rPr>
        <w:t>2</w:t>
      </w:r>
      <w:r>
        <w:rPr>
          <w:lang w:eastAsia="zh-CN"/>
        </w:rPr>
        <w:t>的邻接单元和对应的社区名称，有单元</w:t>
      </w:r>
      <w:r>
        <w:rPr>
          <w:lang w:eastAsia="zh-CN"/>
        </w:rPr>
        <w:t>3</w:t>
      </w:r>
      <w:r>
        <w:rPr>
          <w:lang w:eastAsia="zh-CN"/>
        </w:rPr>
        <w:t>、</w:t>
      </w:r>
      <w:r>
        <w:rPr>
          <w:lang w:eastAsia="zh-CN"/>
        </w:rPr>
        <w:t>76</w:t>
      </w:r>
      <w:r>
        <w:rPr>
          <w:lang w:eastAsia="zh-CN"/>
        </w:rPr>
        <w:t>和</w:t>
      </w:r>
      <w:r>
        <w:rPr>
          <w:lang w:eastAsia="zh-CN"/>
        </w:rPr>
        <w:t>5</w:t>
      </w:r>
      <w:r>
        <w:rPr>
          <w:lang w:eastAsia="zh-CN"/>
        </w:rPr>
        <w:t>。计算</w:t>
      </w:r>
      <m:oMath>
        <m:r>
          <w:rPr>
            <w:rFonts w:ascii="Cambria Math" w:hAnsi="Cambria Math"/>
            <w:lang w:eastAsia="zh-CN"/>
          </w:rPr>
          <m:t>77</m:t>
        </m:r>
        <m:r>
          <m:rPr>
            <m:sty m:val="p"/>
          </m:rPr>
          <w:rPr>
            <w:rFonts w:ascii="Cambria Math" w:hAnsi="Cambria Math"/>
            <w:lang w:eastAsia="zh-CN"/>
          </w:rPr>
          <m:t>×</m:t>
        </m:r>
        <m:r>
          <w:rPr>
            <w:rFonts w:ascii="Cambria Math" w:hAnsi="Cambria Math"/>
            <w:lang w:eastAsia="zh-CN"/>
          </w:rPr>
          <m:t>77</m:t>
        </m:r>
      </m:oMath>
      <w:r>
        <w:rPr>
          <w:lang w:eastAsia="zh-CN"/>
        </w:rPr>
        <w:t>的稀疏矩阵，非零数位</w:t>
      </w:r>
      <w:r>
        <w:rPr>
          <w:lang w:eastAsia="zh-CN"/>
        </w:rPr>
        <w:t>358</w:t>
      </w:r>
      <w:r>
        <w:rPr>
          <w:lang w:eastAsia="zh-CN"/>
        </w:rPr>
        <w:t>个，用</w:t>
      </w:r>
      <w:r>
        <w:rPr>
          <w:rStyle w:val="VerbatimChar"/>
          <w:lang w:eastAsia="zh-CN"/>
        </w:rPr>
        <w:t>w.pct_nonzeeros</w:t>
      </w:r>
      <w:r>
        <w:rPr>
          <w:lang w:eastAsia="zh-CN"/>
        </w:rPr>
        <w:t>方法可以返回非零数占总数的百分比为</w:t>
      </w:r>
      <m:oMath>
        <m:r>
          <w:rPr>
            <w:rFonts w:ascii="Cambria Math" w:hAnsi="Cambria Math"/>
            <w:lang w:eastAsia="zh-CN"/>
          </w:rPr>
          <m:t>358</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77</m:t>
            </m:r>
            <m:r>
              <m:rPr>
                <m:sty m:val="p"/>
              </m:rPr>
              <w:rPr>
                <w:rFonts w:ascii="Cambria Math" w:hAnsi="Cambria Math"/>
                <w:lang w:eastAsia="zh-CN"/>
              </w:rPr>
              <m:t>×</m:t>
            </m:r>
            <m:r>
              <w:rPr>
                <w:rFonts w:ascii="Cambria Math" w:hAnsi="Cambria Math"/>
                <w:lang w:eastAsia="zh-CN"/>
              </w:rPr>
              <m:t>77</m:t>
            </m:r>
          </m:e>
        </m:d>
        <m:r>
          <m:rPr>
            <m:sty m:val="p"/>
          </m:rPr>
          <w:rPr>
            <w:rFonts w:ascii="Cambria Math" w:hAnsi="Cambria Math"/>
            <w:lang w:eastAsia="zh-CN"/>
          </w:rPr>
          <m:t>×</m:t>
        </m:r>
        <m:r>
          <w:rPr>
            <w:rFonts w:ascii="Cambria Math" w:hAnsi="Cambria Math"/>
            <w:lang w:eastAsia="zh-CN"/>
          </w:rPr>
          <m:t>100</m:t>
        </m:r>
        <m:r>
          <m:rPr>
            <m:sty m:val="p"/>
          </m:rPr>
          <w:rPr>
            <w:rFonts w:ascii="Cambria Math" w:hAnsi="Cambria Math"/>
            <w:lang w:eastAsia="zh-CN"/>
          </w:rPr>
          <m:t>%=</m:t>
        </m:r>
        <m:r>
          <w:rPr>
            <w:rFonts w:ascii="Cambria Math" w:hAnsi="Cambria Math"/>
            <w:lang w:eastAsia="zh-CN"/>
          </w:rPr>
          <m:t>6.038</m:t>
        </m:r>
        <m:r>
          <m:rPr>
            <m:sty m:val="p"/>
          </m:rPr>
          <w:rPr>
            <w:rFonts w:ascii="Cambria Math" w:hAnsi="Cambria Math"/>
            <w:lang w:eastAsia="zh-CN"/>
          </w:rPr>
          <m:t>%</m:t>
        </m:r>
      </m:oMath>
      <w:r>
        <w:rPr>
          <w:lang w:eastAsia="zh-CN"/>
        </w:rPr>
        <w:t>。</w:t>
      </w:r>
    </w:p>
    <w:p w14:paraId="0006B728" w14:textId="4F74BB39"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01B6563" w14:textId="77777777" w:rsidR="001D2ABC" w:rsidRDefault="00000000">
      <w:pPr>
        <w:pStyle w:val="SourceCode"/>
        <w:rPr>
          <w:rStyle w:val="NormalTok"/>
        </w:rPr>
      </w:pPr>
      <w:r>
        <w:rPr>
          <w:rStyle w:val="ImportTok"/>
        </w:rPr>
        <w:t>import</w:t>
      </w:r>
      <w:r>
        <w:rPr>
          <w:rStyle w:val="NormalTok"/>
        </w:rPr>
        <w:t xml:space="preserve"> libpysal.weights </w:t>
      </w:r>
      <w:r>
        <w:rPr>
          <w:rStyle w:val="ImportTok"/>
        </w:rPr>
        <w:t>as</w:t>
      </w:r>
      <w:r>
        <w:rPr>
          <w:rStyle w:val="NormalTok"/>
        </w:rPr>
        <w:t xml:space="preserve"> LW</w:t>
      </w:r>
      <w:r>
        <w:br/>
      </w:r>
      <w:r>
        <w:br/>
      </w:r>
      <w:r>
        <w:rPr>
          <w:rStyle w:val="NormalTok"/>
        </w:rPr>
        <w:t>w_rook_pubStats</w:t>
      </w:r>
      <w:r>
        <w:rPr>
          <w:rStyle w:val="OperatorTok"/>
        </w:rPr>
        <w:t>=</w:t>
      </w:r>
      <w:r>
        <w:rPr>
          <w:rStyle w:val="NormalTok"/>
        </w:rPr>
        <w:t>LW.Rook.from_dataframe(pubicHealth_Statistic_gdf)</w:t>
      </w:r>
      <w:r>
        <w:br/>
      </w:r>
      <w:r>
        <w:rPr>
          <w:rStyle w:val="NormalTok"/>
        </w:rPr>
        <w:t>idx</w:t>
      </w:r>
      <w:r>
        <w:rPr>
          <w:rStyle w:val="OperatorTok"/>
        </w:rPr>
        <w:t>=</w:t>
      </w:r>
      <w:r>
        <w:rPr>
          <w:rStyle w:val="DecValTok"/>
        </w:rPr>
        <w:t>2</w:t>
      </w:r>
      <w:r>
        <w:br/>
      </w:r>
      <w:r>
        <w:rPr>
          <w:rStyle w:val="BuiltInTok"/>
        </w:rPr>
        <w:t>print</w:t>
      </w:r>
      <w:r>
        <w:rPr>
          <w:rStyle w:val="NormalTok"/>
        </w:rPr>
        <w:t>(</w:t>
      </w:r>
      <w:r>
        <w:rPr>
          <w:rStyle w:val="SpecialStringTok"/>
        </w:rPr>
        <w:t>f"neighbors num:</w:t>
      </w:r>
      <w:r>
        <w:rPr>
          <w:rStyle w:val="SpecialCharTok"/>
        </w:rPr>
        <w:t>{</w:t>
      </w:r>
      <w:r>
        <w:rPr>
          <w:rStyle w:val="NormalTok"/>
        </w:rPr>
        <w:t>w_rook_pubStats</w:t>
      </w:r>
      <w:r>
        <w:rPr>
          <w:rStyle w:val="SpecialCharTok"/>
        </w:rPr>
        <w:t>.</w:t>
      </w:r>
      <w:r>
        <w:rPr>
          <w:rStyle w:val="NormalTok"/>
        </w:rPr>
        <w:t>n</w:t>
      </w:r>
      <w:r>
        <w:rPr>
          <w:rStyle w:val="SpecialCharTok"/>
        </w:rPr>
        <w:t>}</w:t>
      </w:r>
      <w:r>
        <w:rPr>
          <w:rStyle w:val="SpecialStringTok"/>
        </w:rPr>
        <w:t>;</w:t>
      </w:r>
      <w:r>
        <w:rPr>
          <w:rStyle w:val="CharTok"/>
        </w:rPr>
        <w:t>\n</w:t>
      </w:r>
      <w:r>
        <w:rPr>
          <w:rStyle w:val="SpecialStringTok"/>
        </w:rPr>
        <w:t>nonzero:</w:t>
      </w:r>
      <w:r>
        <w:rPr>
          <w:rStyle w:val="SpecialCharTok"/>
        </w:rPr>
        <w:t>{</w:t>
      </w:r>
      <w:r>
        <w:rPr>
          <w:rStyle w:val="NormalTok"/>
        </w:rPr>
        <w:t>w_rook_pubStats</w:t>
      </w:r>
      <w:r>
        <w:rPr>
          <w:rStyle w:val="SpecialCharTok"/>
        </w:rPr>
        <w:t>.</w:t>
      </w:r>
      <w:r>
        <w:rPr>
          <w:rStyle w:val="NormalTok"/>
        </w:rPr>
        <w:t>nonzero</w:t>
      </w:r>
      <w:r>
        <w:rPr>
          <w:rStyle w:val="SpecialCharTok"/>
        </w:rPr>
        <w:t>}</w:t>
      </w:r>
      <w:r>
        <w:rPr>
          <w:rStyle w:val="SpecialStringTok"/>
        </w:rPr>
        <w:t>;</w:t>
      </w:r>
      <w:r>
        <w:rPr>
          <w:rStyle w:val="CharTok"/>
        </w:rPr>
        <w:t>\n</w:t>
      </w:r>
      <w:r>
        <w:rPr>
          <w:rStyle w:val="SpecialStringTok"/>
        </w:rPr>
        <w:t>pct_nonzero:</w:t>
      </w:r>
      <w:r>
        <w:rPr>
          <w:rStyle w:val="SpecialCharTok"/>
        </w:rPr>
        <w:t>{</w:t>
      </w:r>
      <w:r>
        <w:rPr>
          <w:rStyle w:val="NormalTok"/>
        </w:rPr>
        <w:t>w_rook_pubStats</w:t>
      </w:r>
      <w:r>
        <w:rPr>
          <w:rStyle w:val="SpecialCharTok"/>
        </w:rPr>
        <w:t>.</w:t>
      </w:r>
      <w:r>
        <w:rPr>
          <w:rStyle w:val="NormalTok"/>
        </w:rPr>
        <w:t>pct_nonzero</w:t>
      </w:r>
      <w:r>
        <w:rPr>
          <w:rStyle w:val="SpecialCharTok"/>
        </w:rPr>
        <w:t>}</w:t>
      </w:r>
      <w:r>
        <w:rPr>
          <w:rStyle w:val="SpecialStringTok"/>
        </w:rPr>
        <w:t>;</w:t>
      </w:r>
      <w:r>
        <w:rPr>
          <w:rStyle w:val="CharTok"/>
        </w:rPr>
        <w:t>\n</w:t>
      </w:r>
      <w:r>
        <w:rPr>
          <w:rStyle w:val="SpecialStringTok"/>
        </w:rPr>
        <w:t xml:space="preserve">neighbors with index </w:t>
      </w:r>
      <w:r>
        <w:rPr>
          <w:rStyle w:val="SpecialCharTok"/>
        </w:rPr>
        <w:t>{</w:t>
      </w:r>
      <w:r>
        <w:rPr>
          <w:rStyle w:val="NormalTok"/>
        </w:rPr>
        <w:t>idx</w:t>
      </w:r>
      <w:r>
        <w:rPr>
          <w:rStyle w:val="SpecialCharTok"/>
        </w:rPr>
        <w:t>}</w:t>
      </w:r>
      <w:r>
        <w:rPr>
          <w:rStyle w:val="SpecialStringTok"/>
        </w:rPr>
        <w:t>:</w:t>
      </w:r>
      <w:r>
        <w:rPr>
          <w:rStyle w:val="SpecialCharTok"/>
        </w:rPr>
        <w:t>{</w:t>
      </w:r>
      <w:r>
        <w:rPr>
          <w:rStyle w:val="NormalTok"/>
        </w:rPr>
        <w:t>w_rook_pubStats</w:t>
      </w:r>
      <w:r>
        <w:rPr>
          <w:rStyle w:val="SpecialCharTok"/>
        </w:rPr>
        <w:t>.</w:t>
      </w:r>
      <w:r>
        <w:rPr>
          <w:rStyle w:val="NormalTok"/>
        </w:rPr>
        <w:t>neighbors[idx]</w:t>
      </w:r>
      <w:r>
        <w:rPr>
          <w:rStyle w:val="SpecialCharTok"/>
        </w:rPr>
        <w:t>}</w:t>
      </w:r>
      <w:r>
        <w:rPr>
          <w:rStyle w:val="SpecialStringTok"/>
        </w:rPr>
        <w:t>;</w:t>
      </w:r>
      <w:r>
        <w:rPr>
          <w:rStyle w:val="CharTok"/>
        </w:rPr>
        <w:t>\n</w:t>
      </w:r>
      <w:r>
        <w:rPr>
          <w:rStyle w:val="SpecialStringTok"/>
        </w:rPr>
        <w:t>neighbor names:</w:t>
      </w:r>
      <w:r>
        <w:rPr>
          <w:rStyle w:val="CharTok"/>
        </w:rPr>
        <w:t>\n</w:t>
      </w:r>
      <w:r>
        <w:rPr>
          <w:rStyle w:val="SpecialStringTok"/>
        </w:rPr>
        <w:t xml:space="preserve"> </w:t>
      </w:r>
      <w:r>
        <w:rPr>
          <w:rStyle w:val="SpecialCharTok"/>
        </w:rPr>
        <w:t>{</w:t>
      </w:r>
      <w:r>
        <w:rPr>
          <w:rStyle w:val="NormalTok"/>
        </w:rPr>
        <w:t>pubicHealth_Statistic_gdf[</w:t>
      </w:r>
      <w:r>
        <w:rPr>
          <w:rStyle w:val="StringTok"/>
        </w:rPr>
        <w:t>'Community Area Name'</w:t>
      </w:r>
      <w:r>
        <w:rPr>
          <w:rStyle w:val="NormalTok"/>
        </w:rPr>
        <w:t>][w_rook_pubStats.neighbors[idx]</w:t>
      </w:r>
      <w:r>
        <w:rPr>
          <w:rStyle w:val="OperatorTok"/>
        </w:rPr>
        <w:t>+</w:t>
      </w:r>
      <w:r>
        <w:rPr>
          <w:rStyle w:val="NormalTok"/>
        </w:rPr>
        <w:t>[idx]]</w:t>
      </w:r>
      <w:r>
        <w:rPr>
          <w:rStyle w:val="SpecialCharTok"/>
        </w:rPr>
        <w:t>}</w:t>
      </w:r>
      <w:r>
        <w:rPr>
          <w:rStyle w:val="SpecialStringTok"/>
        </w:rPr>
        <w:t>"</w:t>
      </w:r>
      <w:r>
        <w:rPr>
          <w:rStyle w:val="NormalTok"/>
        </w:rPr>
        <w:t>)</w:t>
      </w:r>
      <w:r>
        <w:br/>
      </w:r>
      <w:r>
        <w:rPr>
          <w:rStyle w:val="NormalTok"/>
        </w:rPr>
        <w:t>weights_plot(pubicHealth_Statistic_gdf,w_rook_pubStats,</w:t>
      </w:r>
      <w:r>
        <w:rPr>
          <w:rStyle w:val="StringTok"/>
        </w:rPr>
        <w:t>"index"</w:t>
      </w:r>
      <w:r>
        <w:rPr>
          <w:rStyle w:val="NormalTok"/>
        </w:rPr>
        <w:t>,annotate_fontsize</w:t>
      </w:r>
      <w:r>
        <w:rPr>
          <w:rStyle w:val="OperatorTok"/>
        </w:rPr>
        <w:t>=</w:t>
      </w:r>
      <w:r>
        <w:rPr>
          <w:rStyle w:val="DecValTok"/>
        </w:rPr>
        <w:t>12</w:t>
      </w:r>
      <w:r>
        <w:rPr>
          <w:rStyle w:val="NormalTok"/>
        </w:rPr>
        <w:t>)</w:t>
      </w:r>
    </w:p>
    <w:p w14:paraId="33723F2C" w14:textId="103F0B17" w:rsidR="00E0217D" w:rsidRPr="00E0217D" w:rsidRDefault="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60D5040" w14:textId="77777777" w:rsidR="001D2ABC" w:rsidRDefault="00000000">
      <w:pPr>
        <w:pStyle w:val="SourceCode"/>
        <w:rPr>
          <w:rStyle w:val="VerbatimChar"/>
        </w:rPr>
      </w:pPr>
      <w:r>
        <w:rPr>
          <w:rStyle w:val="VerbatimChar"/>
        </w:rPr>
        <w:t>neighbors num:77;</w:t>
      </w:r>
      <w:r>
        <w:br/>
      </w:r>
      <w:r>
        <w:rPr>
          <w:rStyle w:val="VerbatimChar"/>
        </w:rPr>
        <w:t>nonzero:358;</w:t>
      </w:r>
      <w:r>
        <w:br/>
      </w:r>
      <w:r>
        <w:rPr>
          <w:rStyle w:val="VerbatimChar"/>
        </w:rPr>
        <w:t>pct_nonzero:6.038117726429415;</w:t>
      </w:r>
      <w:r>
        <w:br/>
      </w:r>
      <w:r>
        <w:rPr>
          <w:rStyle w:val="VerbatimChar"/>
        </w:rPr>
        <w:t>neighbors with index 2:[3, 76, 5];</w:t>
      </w:r>
      <w:r>
        <w:br/>
      </w:r>
      <w:r>
        <w:rPr>
          <w:rStyle w:val="VerbatimChar"/>
        </w:rPr>
        <w:lastRenderedPageBreak/>
        <w:t>neighbor names:</w:t>
      </w:r>
      <w:r>
        <w:br/>
      </w:r>
      <w:r>
        <w:rPr>
          <w:rStyle w:val="VerbatimChar"/>
        </w:rPr>
        <w:t xml:space="preserve"> 3     Lincoln Square</w:t>
      </w:r>
      <w:r>
        <w:br/>
      </w:r>
      <w:r>
        <w:rPr>
          <w:rStyle w:val="VerbatimChar"/>
        </w:rPr>
        <w:t>76         Edgewater</w:t>
      </w:r>
      <w:r>
        <w:br/>
      </w:r>
      <w:r>
        <w:rPr>
          <w:rStyle w:val="VerbatimChar"/>
        </w:rPr>
        <w:t>5          Lake View</w:t>
      </w:r>
      <w:r>
        <w:br/>
      </w:r>
      <w:r>
        <w:rPr>
          <w:rStyle w:val="VerbatimChar"/>
        </w:rPr>
        <w:t>2             Uptown</w:t>
      </w:r>
      <w:r>
        <w:br/>
      </w:r>
      <w:r>
        <w:rPr>
          <w:rStyle w:val="VerbatimChar"/>
        </w:rPr>
        <w:t>Name: Community Area Name, dtype: object</w:t>
      </w:r>
    </w:p>
    <w:p w14:paraId="44546304" w14:textId="77777777"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7CC4D17" w14:textId="4C4875CF" w:rsidR="001D2ABC" w:rsidRDefault="00E0217D" w:rsidP="00E0217D">
      <w:pPr>
        <w:pStyle w:val="SourceCode"/>
      </w:pPr>
      <w:r>
        <w:rPr>
          <w:noProof/>
        </w:rPr>
        <w:drawing>
          <wp:inline distT="0" distB="0" distL="0" distR="0" wp14:anchorId="67EE7E60" wp14:editId="52A62E3B">
            <wp:extent cx="3258273" cy="3929915"/>
            <wp:effectExtent l="0" t="0" r="0" b="0"/>
            <wp:docPr id="9944749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137" cy="3932163"/>
                    </a:xfrm>
                    <a:prstGeom prst="rect">
                      <a:avLst/>
                    </a:prstGeom>
                    <a:noFill/>
                    <a:ln>
                      <a:noFill/>
                    </a:ln>
                  </pic:spPr>
                </pic:pic>
              </a:graphicData>
            </a:graphic>
          </wp:inline>
        </w:drawing>
      </w:r>
    </w:p>
    <w:p w14:paraId="03B63AC9" w14:textId="77777777" w:rsidR="001D2ABC" w:rsidRDefault="00000000" w:rsidP="00E0217D">
      <w:pPr>
        <w:pStyle w:val="a0"/>
        <w:ind w:firstLineChars="200" w:firstLine="480"/>
      </w:pPr>
      <w:r>
        <w:t>绘制</w:t>
      </w:r>
      <w:r>
        <w:rPr>
          <w:rStyle w:val="VerbatimChar"/>
        </w:rPr>
        <w:t>w.cardinalities</w:t>
      </w:r>
      <w:r>
        <w:t>方法返回的邻接数的频数，可以观察到邻接数为</w:t>
      </w:r>
      <w:r>
        <w:t>4</w:t>
      </w:r>
      <w:r>
        <w:t>的单元最多，其次为</w:t>
      </w:r>
      <w:r>
        <w:t>5</w:t>
      </w:r>
      <w:r>
        <w:t>、</w:t>
      </w:r>
      <w:r>
        <w:t>6</w:t>
      </w:r>
      <w:r>
        <w:t>、</w:t>
      </w:r>
      <w:r>
        <w:t>3</w:t>
      </w:r>
      <w:r>
        <w:t>等。</w:t>
      </w:r>
    </w:p>
    <w:p w14:paraId="4D7F414E" w14:textId="334698E2"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0F9D2D1" w14:textId="77777777" w:rsidR="001D2ABC" w:rsidRDefault="00000000">
      <w:pPr>
        <w:pStyle w:val="SourceCode"/>
        <w:rPr>
          <w:rStyle w:val="NormalTok"/>
        </w:rPr>
      </w:pPr>
      <w:r>
        <w:rPr>
          <w:rStyle w:val="NormalTok"/>
        </w:rPr>
        <w:t>w_rook_cardinalities_series</w:t>
      </w:r>
      <w:r>
        <w:rPr>
          <w:rStyle w:val="OperatorTok"/>
        </w:rPr>
        <w:t>=</w:t>
      </w:r>
      <w:r>
        <w:rPr>
          <w:rStyle w:val="NormalTok"/>
        </w:rPr>
        <w:t>pd.Series(w_rook_pubStats.cardinalities)</w:t>
      </w:r>
      <w:r>
        <w:br/>
      </w:r>
      <w:r>
        <w:rPr>
          <w:rStyle w:val="NormalTok"/>
        </w:rPr>
        <w:t>w_rook_cardinalities_series.plot.hist(bins</w:t>
      </w:r>
      <w:r>
        <w:rPr>
          <w:rStyle w:val="OperatorTok"/>
        </w:rPr>
        <w:t>=</w:t>
      </w:r>
      <w:r>
        <w:rPr>
          <w:rStyle w:val="NormalTok"/>
        </w:rPr>
        <w:t>w_rook_cardinalities_series.unique().shape[</w:t>
      </w:r>
      <w:r>
        <w:rPr>
          <w:rStyle w:val="DecValTok"/>
        </w:rPr>
        <w:t>0</w:t>
      </w:r>
      <w:r>
        <w:rPr>
          <w:rStyle w:val="NormalTok"/>
        </w:rPr>
        <w:t>])</w:t>
      </w:r>
    </w:p>
    <w:p w14:paraId="2E9D7467" w14:textId="098EA4A3" w:rsidR="00E0217D" w:rsidRPr="00E0217D" w:rsidRDefault="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B194C55" w14:textId="77777777" w:rsidR="001D2ABC" w:rsidRDefault="00000000">
      <w:pPr>
        <w:pStyle w:val="SourceCode"/>
      </w:pPr>
      <w:r>
        <w:rPr>
          <w:rStyle w:val="VerbatimChar"/>
        </w:rPr>
        <w:t>&lt;AxesSubplot:ylabel='Frequency'&gt;</w:t>
      </w:r>
    </w:p>
    <w:p w14:paraId="404EBE48" w14:textId="77777777" w:rsidR="00E0217D" w:rsidRPr="00E0217D" w:rsidRDefault="00E0217D" w:rsidP="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4921964" w14:textId="63F8A972" w:rsidR="001D2ABC" w:rsidRDefault="00E0217D">
      <w:pPr>
        <w:pStyle w:val="FirstParagraph"/>
      </w:pPr>
      <w:r>
        <w:rPr>
          <w:noProof/>
        </w:rPr>
        <w:lastRenderedPageBreak/>
        <w:drawing>
          <wp:inline distT="0" distB="0" distL="0" distR="0" wp14:anchorId="11C47EFA" wp14:editId="29A06D4F">
            <wp:extent cx="3566429" cy="2558005"/>
            <wp:effectExtent l="0" t="0" r="0" b="0"/>
            <wp:docPr id="15187737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9518" cy="2560220"/>
                    </a:xfrm>
                    <a:prstGeom prst="rect">
                      <a:avLst/>
                    </a:prstGeom>
                    <a:noFill/>
                    <a:ln>
                      <a:noFill/>
                    </a:ln>
                  </pic:spPr>
                </pic:pic>
              </a:graphicData>
            </a:graphic>
          </wp:inline>
        </w:drawing>
      </w:r>
    </w:p>
    <w:p w14:paraId="53E505BA" w14:textId="77777777" w:rsidR="001D2ABC" w:rsidRDefault="00000000" w:rsidP="00E0217D">
      <w:pPr>
        <w:pStyle w:val="a0"/>
        <w:ind w:firstLineChars="200" w:firstLine="480"/>
      </w:pPr>
      <w:r>
        <w:t>提取观察前</w:t>
      </w:r>
      <w:r>
        <w:t>5</w:t>
      </w:r>
      <w:r>
        <w:t>个单元的权重值，只要毗邻的就为</w:t>
      </w:r>
      <w:r>
        <w:t>1</w:t>
      </w:r>
      <w:r>
        <w:t>，否则为</w:t>
      </w:r>
      <w:r>
        <w:t>0</w:t>
      </w:r>
      <w:r>
        <w:t>（不存储）。</w:t>
      </w:r>
    </w:p>
    <w:p w14:paraId="003FC7F0" w14:textId="7AE33239"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419A46A" w14:textId="77777777" w:rsidR="001D2ABC" w:rsidRDefault="00000000">
      <w:pPr>
        <w:pStyle w:val="SourceCode"/>
        <w:rPr>
          <w:rStyle w:val="NormalTok"/>
        </w:rPr>
      </w:pPr>
      <w:r>
        <w:rPr>
          <w:rStyle w:val="NormalTok"/>
        </w:rPr>
        <w:t xml:space="preserve">{k:w_rook_pubStats.weights[k] </w:t>
      </w:r>
      <w:r>
        <w:rPr>
          <w:rStyle w:val="ControlFlowTok"/>
        </w:rPr>
        <w:t>for</w:t>
      </w:r>
      <w:r>
        <w:rPr>
          <w:rStyle w:val="NormalTok"/>
        </w:rPr>
        <w:t xml:space="preserve"> k </w:t>
      </w:r>
      <w:r>
        <w:rPr>
          <w:rStyle w:val="KeywordTok"/>
        </w:rPr>
        <w:t>in</w:t>
      </w:r>
      <w:r>
        <w:rPr>
          <w:rStyle w:val="NormalTok"/>
        </w:rPr>
        <w:t xml:space="preserve"> [</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p>
    <w:p w14:paraId="28445D91" w14:textId="0F41022F" w:rsidR="00E0217D" w:rsidRPr="00E0217D" w:rsidRDefault="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6C522F1" w14:textId="77777777" w:rsidR="001D2ABC" w:rsidRDefault="00000000">
      <w:pPr>
        <w:pStyle w:val="SourceCode"/>
        <w:rPr>
          <w:rStyle w:val="VerbatimChar"/>
        </w:rPr>
      </w:pPr>
      <w:r>
        <w:rPr>
          <w:rStyle w:val="VerbatimChar"/>
        </w:rPr>
        <w:t>{0: [1.0, 1.0],</w:t>
      </w:r>
      <w:r>
        <w:br/>
      </w:r>
      <w:r>
        <w:rPr>
          <w:rStyle w:val="VerbatimChar"/>
        </w:rPr>
        <w:t xml:space="preserve"> 1: [1.0, 1.0, 1.0, 1.0],</w:t>
      </w:r>
      <w:r>
        <w:br/>
      </w:r>
      <w:r>
        <w:rPr>
          <w:rStyle w:val="VerbatimChar"/>
        </w:rPr>
        <w:t xml:space="preserve"> 2: [1.0, 1.0, 1.0],</w:t>
      </w:r>
      <w:r>
        <w:br/>
      </w:r>
      <w:r>
        <w:rPr>
          <w:rStyle w:val="VerbatimChar"/>
        </w:rPr>
        <w:t xml:space="preserve"> 3: [1.0, 1.0, 1.0, 1.0, 1.0, 1.0],</w:t>
      </w:r>
      <w:r>
        <w:br/>
      </w:r>
      <w:r>
        <w:rPr>
          <w:rStyle w:val="VerbatimChar"/>
        </w:rPr>
        <w:t xml:space="preserve"> 4: [1.0, 1.0, 1.0, 1.0, 1.0, 1.0]}</w:t>
      </w:r>
    </w:p>
    <w:p w14:paraId="572BBDB4" w14:textId="7120C3FE" w:rsidR="00E0217D" w:rsidRPr="00E0217D" w:rsidRDefault="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3DA4660" w14:textId="77777777" w:rsidR="001D2ABC" w:rsidRDefault="00000000">
      <w:pPr>
        <w:pStyle w:val="4"/>
      </w:pPr>
      <w:bookmarkStart w:id="5" w:name="queen-neighbors-空间权重公共健康数据"/>
      <w:bookmarkEnd w:id="4"/>
      <w:r>
        <w:t>3</w:t>
      </w:r>
      <w:r>
        <w:t>）</w:t>
      </w:r>
      <w:r>
        <w:t xml:space="preserve"> Queen neighbors </w:t>
      </w:r>
      <w:r>
        <w:t>空间权重</w:t>
      </w:r>
      <w:r>
        <w:t>——</w:t>
      </w:r>
      <w:r>
        <w:t>公共健康数据</w:t>
      </w:r>
    </w:p>
    <w:p w14:paraId="27CAAE03" w14:textId="77777777" w:rsidR="001D2ABC" w:rsidRDefault="00000000" w:rsidP="00E0217D">
      <w:pPr>
        <w:pStyle w:val="FirstParagraph"/>
        <w:ind w:firstLineChars="200" w:firstLine="480"/>
      </w:pPr>
      <w:r>
        <w:t>类似</w:t>
      </w:r>
      <w:r>
        <w:t>Rook neighbors</w:t>
      </w:r>
      <w:r>
        <w:t>方法计算，可以获取返回空间权重值及相关属性统计量。</w:t>
      </w:r>
    </w:p>
    <w:p w14:paraId="6A4842B2" w14:textId="4B0E1324"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5827A77" w14:textId="77777777" w:rsidR="001D2ABC" w:rsidRDefault="00000000">
      <w:pPr>
        <w:pStyle w:val="SourceCode"/>
        <w:rPr>
          <w:rStyle w:val="NormalTok"/>
        </w:rPr>
      </w:pPr>
      <w:r>
        <w:rPr>
          <w:rStyle w:val="NormalTok"/>
        </w:rPr>
        <w:t>w_queen_pubStats</w:t>
      </w:r>
      <w:r>
        <w:rPr>
          <w:rStyle w:val="OperatorTok"/>
        </w:rPr>
        <w:t>=</w:t>
      </w:r>
      <w:r>
        <w:rPr>
          <w:rStyle w:val="NormalTok"/>
        </w:rPr>
        <w:t>LW.Queen.from_dataframe(pubicHealth_Statistic_gdf)</w:t>
      </w:r>
      <w:r>
        <w:br/>
      </w:r>
      <w:r>
        <w:rPr>
          <w:rStyle w:val="BuiltInTok"/>
        </w:rPr>
        <w:t>print</w:t>
      </w:r>
      <w:r>
        <w:rPr>
          <w:rStyle w:val="NormalTok"/>
        </w:rPr>
        <w:t>(</w:t>
      </w:r>
      <w:r>
        <w:rPr>
          <w:rStyle w:val="SpecialStringTok"/>
        </w:rPr>
        <w:t>f"neighbors num:</w:t>
      </w:r>
      <w:r>
        <w:rPr>
          <w:rStyle w:val="SpecialCharTok"/>
        </w:rPr>
        <w:t>{</w:t>
      </w:r>
      <w:r>
        <w:rPr>
          <w:rStyle w:val="NormalTok"/>
        </w:rPr>
        <w:t>w_queen_pubStats</w:t>
      </w:r>
      <w:r>
        <w:rPr>
          <w:rStyle w:val="SpecialCharTok"/>
        </w:rPr>
        <w:t>.</w:t>
      </w:r>
      <w:r>
        <w:rPr>
          <w:rStyle w:val="NormalTok"/>
        </w:rPr>
        <w:t>n</w:t>
      </w:r>
      <w:r>
        <w:rPr>
          <w:rStyle w:val="SpecialCharTok"/>
        </w:rPr>
        <w:t>}</w:t>
      </w:r>
      <w:r>
        <w:rPr>
          <w:rStyle w:val="SpecialStringTok"/>
        </w:rPr>
        <w:t>;</w:t>
      </w:r>
      <w:r>
        <w:rPr>
          <w:rStyle w:val="CharTok"/>
        </w:rPr>
        <w:t>\n</w:t>
      </w:r>
      <w:r>
        <w:rPr>
          <w:rStyle w:val="SpecialStringTok"/>
        </w:rPr>
        <w:t>nonzero:</w:t>
      </w:r>
      <w:r>
        <w:rPr>
          <w:rStyle w:val="SpecialCharTok"/>
        </w:rPr>
        <w:t>{</w:t>
      </w:r>
      <w:r>
        <w:rPr>
          <w:rStyle w:val="NormalTok"/>
        </w:rPr>
        <w:t>w_queen_pubStats</w:t>
      </w:r>
      <w:r>
        <w:rPr>
          <w:rStyle w:val="SpecialCharTok"/>
        </w:rPr>
        <w:t>.</w:t>
      </w:r>
      <w:r>
        <w:rPr>
          <w:rStyle w:val="NormalTok"/>
        </w:rPr>
        <w:t>nonzero</w:t>
      </w:r>
      <w:r>
        <w:rPr>
          <w:rStyle w:val="SpecialCharTok"/>
        </w:rPr>
        <w:t>}</w:t>
      </w:r>
      <w:r>
        <w:rPr>
          <w:rStyle w:val="SpecialStringTok"/>
        </w:rPr>
        <w:t>;</w:t>
      </w:r>
      <w:r>
        <w:rPr>
          <w:rStyle w:val="CharTok"/>
        </w:rPr>
        <w:t>\n</w:t>
      </w:r>
      <w:r>
        <w:rPr>
          <w:rStyle w:val="SpecialStringTok"/>
        </w:rPr>
        <w:t>pct_nonzero:</w:t>
      </w:r>
      <w:r>
        <w:rPr>
          <w:rStyle w:val="SpecialCharTok"/>
        </w:rPr>
        <w:t>{</w:t>
      </w:r>
      <w:r>
        <w:rPr>
          <w:rStyle w:val="NormalTok"/>
        </w:rPr>
        <w:t>w_queen_pubStats</w:t>
      </w:r>
      <w:r>
        <w:rPr>
          <w:rStyle w:val="SpecialCharTok"/>
        </w:rPr>
        <w:t>.</w:t>
      </w:r>
      <w:r>
        <w:rPr>
          <w:rStyle w:val="NormalTok"/>
        </w:rPr>
        <w:t>pct_nonzero</w:t>
      </w:r>
      <w:r>
        <w:rPr>
          <w:rStyle w:val="SpecialCharTok"/>
        </w:rPr>
        <w:t>}</w:t>
      </w:r>
      <w:r>
        <w:rPr>
          <w:rStyle w:val="SpecialStringTok"/>
        </w:rPr>
        <w:t>;</w:t>
      </w:r>
      <w:r>
        <w:rPr>
          <w:rStyle w:val="CharTok"/>
        </w:rPr>
        <w:t>\n</w:t>
      </w:r>
      <w:r>
        <w:rPr>
          <w:rStyle w:val="SpecialStringTok"/>
        </w:rPr>
        <w:t xml:space="preserve">neighbors with index </w:t>
      </w:r>
      <w:r>
        <w:rPr>
          <w:rStyle w:val="SpecialCharTok"/>
        </w:rPr>
        <w:t>{</w:t>
      </w:r>
      <w:r>
        <w:rPr>
          <w:rStyle w:val="NormalTok"/>
        </w:rPr>
        <w:t>idx</w:t>
      </w:r>
      <w:r>
        <w:rPr>
          <w:rStyle w:val="SpecialCharTok"/>
        </w:rPr>
        <w:t>}</w:t>
      </w:r>
      <w:r>
        <w:rPr>
          <w:rStyle w:val="SpecialStringTok"/>
        </w:rPr>
        <w:t>:</w:t>
      </w:r>
      <w:r>
        <w:rPr>
          <w:rStyle w:val="SpecialCharTok"/>
        </w:rPr>
        <w:t>{</w:t>
      </w:r>
      <w:r>
        <w:rPr>
          <w:rStyle w:val="NormalTok"/>
        </w:rPr>
        <w:t>w_queen_pubStats</w:t>
      </w:r>
      <w:r>
        <w:rPr>
          <w:rStyle w:val="SpecialCharTok"/>
        </w:rPr>
        <w:t>.</w:t>
      </w:r>
      <w:r>
        <w:rPr>
          <w:rStyle w:val="NormalTok"/>
        </w:rPr>
        <w:t>neighbors[idx]</w:t>
      </w:r>
      <w:r>
        <w:rPr>
          <w:rStyle w:val="SpecialCharTok"/>
        </w:rPr>
        <w:t>}</w:t>
      </w:r>
      <w:r>
        <w:rPr>
          <w:rStyle w:val="SpecialStringTok"/>
        </w:rPr>
        <w:t>;</w:t>
      </w:r>
      <w:r>
        <w:rPr>
          <w:rStyle w:val="CharTok"/>
        </w:rPr>
        <w:t>\n</w:t>
      </w:r>
      <w:r>
        <w:rPr>
          <w:rStyle w:val="SpecialStringTok"/>
        </w:rPr>
        <w:t>neighbor names:</w:t>
      </w:r>
      <w:r>
        <w:rPr>
          <w:rStyle w:val="CharTok"/>
        </w:rPr>
        <w:t>\n</w:t>
      </w:r>
      <w:r>
        <w:rPr>
          <w:rStyle w:val="SpecialStringTok"/>
        </w:rPr>
        <w:t xml:space="preserve"> </w:t>
      </w:r>
      <w:r>
        <w:rPr>
          <w:rStyle w:val="SpecialCharTok"/>
        </w:rPr>
        <w:t>{</w:t>
      </w:r>
      <w:r>
        <w:rPr>
          <w:rStyle w:val="NormalTok"/>
        </w:rPr>
        <w:t>pubicHealth_Statistic_gdf[</w:t>
      </w:r>
      <w:r>
        <w:rPr>
          <w:rStyle w:val="StringTok"/>
        </w:rPr>
        <w:t>'Community Area Name'</w:t>
      </w:r>
      <w:r>
        <w:rPr>
          <w:rStyle w:val="NormalTok"/>
        </w:rPr>
        <w:t>][w_queen_pubStats.neighbors[idx]</w:t>
      </w:r>
      <w:r>
        <w:rPr>
          <w:rStyle w:val="OperatorTok"/>
        </w:rPr>
        <w:t>+</w:t>
      </w:r>
      <w:r>
        <w:rPr>
          <w:rStyle w:val="NormalTok"/>
        </w:rPr>
        <w:t>[idx]]</w:t>
      </w:r>
      <w:r>
        <w:rPr>
          <w:rStyle w:val="SpecialCharTok"/>
        </w:rPr>
        <w:t>}</w:t>
      </w:r>
      <w:r>
        <w:rPr>
          <w:rStyle w:val="SpecialStringTok"/>
        </w:rPr>
        <w:t>"</w:t>
      </w:r>
      <w:r>
        <w:rPr>
          <w:rStyle w:val="NormalTok"/>
        </w:rPr>
        <w:t>)</w:t>
      </w:r>
      <w:r>
        <w:br/>
      </w:r>
      <w:r>
        <w:rPr>
          <w:rStyle w:val="NormalTok"/>
        </w:rPr>
        <w:t>weights_plot(pubicHealth_Statistic_gdf,w_queen_pubStats,</w:t>
      </w:r>
      <w:r>
        <w:rPr>
          <w:rStyle w:val="StringTok"/>
        </w:rPr>
        <w:t>"index"</w:t>
      </w:r>
      <w:r>
        <w:rPr>
          <w:rStyle w:val="NormalTok"/>
        </w:rPr>
        <w:t>,annotate_fontsize</w:t>
      </w:r>
      <w:r>
        <w:rPr>
          <w:rStyle w:val="OperatorTok"/>
        </w:rPr>
        <w:t>=</w:t>
      </w:r>
      <w:r>
        <w:rPr>
          <w:rStyle w:val="DecValTok"/>
        </w:rPr>
        <w:t>12</w:t>
      </w:r>
      <w:r>
        <w:rPr>
          <w:rStyle w:val="NormalTok"/>
        </w:rPr>
        <w:t>)</w:t>
      </w:r>
    </w:p>
    <w:p w14:paraId="26A80812" w14:textId="37D147C3" w:rsidR="00E0217D" w:rsidRPr="00E0217D" w:rsidRDefault="00E0217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9A0E4C0" w14:textId="77777777" w:rsidR="001D2ABC" w:rsidRDefault="00000000">
      <w:pPr>
        <w:pStyle w:val="SourceCode"/>
      </w:pPr>
      <w:r>
        <w:rPr>
          <w:rStyle w:val="VerbatimChar"/>
        </w:rPr>
        <w:t>neighbors num:77;</w:t>
      </w:r>
      <w:r>
        <w:br/>
      </w:r>
      <w:r>
        <w:rPr>
          <w:rStyle w:val="VerbatimChar"/>
        </w:rPr>
        <w:t>nonzero:394;</w:t>
      </w:r>
      <w:r>
        <w:br/>
      </w:r>
      <w:r>
        <w:rPr>
          <w:rStyle w:val="VerbatimChar"/>
        </w:rPr>
        <w:t>pct_nonzero:6.645302749198853;</w:t>
      </w:r>
      <w:r>
        <w:br/>
      </w:r>
      <w:r>
        <w:rPr>
          <w:rStyle w:val="VerbatimChar"/>
        </w:rPr>
        <w:lastRenderedPageBreak/>
        <w:t>neighbors with index 2:[3, 4, 5, 76];</w:t>
      </w:r>
      <w:r>
        <w:br/>
      </w:r>
      <w:r>
        <w:rPr>
          <w:rStyle w:val="VerbatimChar"/>
        </w:rPr>
        <w:t>neighbor names:</w:t>
      </w:r>
      <w:r>
        <w:br/>
      </w:r>
      <w:r>
        <w:rPr>
          <w:rStyle w:val="VerbatimChar"/>
        </w:rPr>
        <w:t xml:space="preserve"> 3     Lincoln Square</w:t>
      </w:r>
      <w:r>
        <w:br/>
      </w:r>
      <w:r>
        <w:rPr>
          <w:rStyle w:val="VerbatimChar"/>
        </w:rPr>
        <w:t>4       North Center</w:t>
      </w:r>
      <w:r>
        <w:br/>
      </w:r>
      <w:r>
        <w:rPr>
          <w:rStyle w:val="VerbatimChar"/>
        </w:rPr>
        <w:t>5          Lake View</w:t>
      </w:r>
      <w:r>
        <w:br/>
      </w:r>
      <w:r>
        <w:rPr>
          <w:rStyle w:val="VerbatimChar"/>
        </w:rPr>
        <w:t>76         Edgewater</w:t>
      </w:r>
      <w:r>
        <w:br/>
      </w:r>
      <w:r>
        <w:rPr>
          <w:rStyle w:val="VerbatimChar"/>
        </w:rPr>
        <w:t>2             Uptown</w:t>
      </w:r>
      <w:r>
        <w:br/>
      </w:r>
      <w:r>
        <w:rPr>
          <w:rStyle w:val="VerbatimChar"/>
        </w:rPr>
        <w:t>Name: Community Area Name, dtype: object</w:t>
      </w:r>
      <w:r>
        <w:br/>
      </w:r>
      <w:r>
        <w:br/>
      </w:r>
      <w:r>
        <w:br/>
      </w:r>
      <w:r>
        <w:br/>
      </w:r>
      <w:r>
        <w:br/>
      </w:r>
      <w:r>
        <w:br/>
      </w:r>
      <w:r>
        <w:rPr>
          <w:rStyle w:val="VerbatimChar"/>
        </w:rPr>
        <w:t>&lt;AxesSubplot:&gt;</w:t>
      </w:r>
    </w:p>
    <w:p w14:paraId="72BAD908" w14:textId="77777777" w:rsidR="00E0217D" w:rsidRPr="00E0217D" w:rsidRDefault="00E0217D" w:rsidP="00E0217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C745218" w14:textId="77FEA0FF" w:rsidR="001D2ABC" w:rsidRDefault="00E0217D">
      <w:pPr>
        <w:pStyle w:val="FirstParagraph"/>
      </w:pPr>
      <w:r>
        <w:rPr>
          <w:noProof/>
        </w:rPr>
        <w:drawing>
          <wp:inline distT="0" distB="0" distL="0" distR="0" wp14:anchorId="7B79CDD9" wp14:editId="4AAFE9AC">
            <wp:extent cx="4236334" cy="5109588"/>
            <wp:effectExtent l="0" t="0" r="0" b="0"/>
            <wp:docPr id="4876079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3786" cy="5118577"/>
                    </a:xfrm>
                    <a:prstGeom prst="rect">
                      <a:avLst/>
                    </a:prstGeom>
                    <a:noFill/>
                    <a:ln>
                      <a:noFill/>
                    </a:ln>
                  </pic:spPr>
                </pic:pic>
              </a:graphicData>
            </a:graphic>
          </wp:inline>
        </w:drawing>
      </w:r>
    </w:p>
    <w:p w14:paraId="0C694552" w14:textId="46FD84D9" w:rsidR="00E0217D"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57E5357" w14:textId="77777777" w:rsidR="001D2ABC" w:rsidRDefault="00000000">
      <w:pPr>
        <w:pStyle w:val="SourceCode"/>
        <w:rPr>
          <w:rStyle w:val="NormalTok"/>
        </w:rPr>
      </w:pPr>
      <w:r>
        <w:rPr>
          <w:rStyle w:val="BuiltInTok"/>
        </w:rPr>
        <w:lastRenderedPageBreak/>
        <w:t>print</w:t>
      </w:r>
      <w:r>
        <w:rPr>
          <w:rStyle w:val="NormalTok"/>
        </w:rPr>
        <w:t>(</w:t>
      </w:r>
      <w:r>
        <w:rPr>
          <w:rStyle w:val="SpecialStringTok"/>
        </w:rPr>
        <w:t xml:space="preserve">f"histogram: </w:t>
      </w:r>
      <w:r>
        <w:rPr>
          <w:rStyle w:val="SpecialCharTok"/>
        </w:rPr>
        <w:t>{</w:t>
      </w:r>
      <w:r>
        <w:rPr>
          <w:rStyle w:val="NormalTok"/>
        </w:rPr>
        <w:t>w_queen_pubStats</w:t>
      </w:r>
      <w:r>
        <w:rPr>
          <w:rStyle w:val="SpecialCharTok"/>
        </w:rPr>
        <w:t>.</w:t>
      </w:r>
      <w:r>
        <w:rPr>
          <w:rStyle w:val="NormalTok"/>
        </w:rPr>
        <w:t>histogram</w:t>
      </w:r>
      <w:r>
        <w:rPr>
          <w:rStyle w:val="SpecialCharTok"/>
        </w:rPr>
        <w:t>}</w:t>
      </w:r>
      <w:r>
        <w:rPr>
          <w:rStyle w:val="SpecialStringTok"/>
        </w:rPr>
        <w:t>;</w:t>
      </w:r>
      <w:r>
        <w:rPr>
          <w:rStyle w:val="CharTok"/>
        </w:rPr>
        <w:t>\n</w:t>
      </w:r>
      <w:r>
        <w:rPr>
          <w:rStyle w:val="SpecialStringTok"/>
        </w:rPr>
        <w:t xml:space="preserve">neighbors with index </w:t>
      </w:r>
      <w:r>
        <w:rPr>
          <w:rStyle w:val="SpecialCharTok"/>
        </w:rPr>
        <w:t>{</w:t>
      </w:r>
      <w:r>
        <w:rPr>
          <w:rStyle w:val="NormalTok"/>
        </w:rPr>
        <w:t>idx</w:t>
      </w:r>
      <w:r>
        <w:rPr>
          <w:rStyle w:val="SpecialCharTok"/>
        </w:rPr>
        <w:t>}</w:t>
      </w:r>
      <w:r>
        <w:rPr>
          <w:rStyle w:val="SpecialStringTok"/>
        </w:rPr>
        <w:t>:</w:t>
      </w:r>
      <w:r>
        <w:rPr>
          <w:rStyle w:val="SpecialCharTok"/>
        </w:rPr>
        <w:t>{</w:t>
      </w:r>
      <w:r>
        <w:rPr>
          <w:rStyle w:val="NormalTok"/>
        </w:rPr>
        <w:t>w_queen_pubStats</w:t>
      </w:r>
      <w:r>
        <w:rPr>
          <w:rStyle w:val="SpecialCharTok"/>
        </w:rPr>
        <w:t>.</w:t>
      </w:r>
      <w:r>
        <w:rPr>
          <w:rStyle w:val="NormalTok"/>
        </w:rPr>
        <w:t>neighbors[idx]</w:t>
      </w:r>
      <w:r>
        <w:rPr>
          <w:rStyle w:val="SpecialCharTok"/>
        </w:rPr>
        <w:t>}</w:t>
      </w:r>
      <w:r>
        <w:rPr>
          <w:rStyle w:val="SpecialStringTok"/>
        </w:rPr>
        <w:t>;"</w:t>
      </w:r>
      <w:r>
        <w:rPr>
          <w:rStyle w:val="NormalTok"/>
        </w:rPr>
        <w:t>)</w:t>
      </w:r>
    </w:p>
    <w:p w14:paraId="1AB19B2D" w14:textId="0EF823EA"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A4FE44E" w14:textId="77777777" w:rsidR="001D2ABC" w:rsidRDefault="00000000">
      <w:pPr>
        <w:pStyle w:val="SourceCode"/>
        <w:rPr>
          <w:rStyle w:val="VerbatimChar"/>
        </w:rPr>
      </w:pPr>
      <w:r>
        <w:rPr>
          <w:rStyle w:val="VerbatimChar"/>
        </w:rPr>
        <w:t>histogram: [(1, 1), (2, 3), (3, 8), (4, 19), (5, 13), (6, 16), (7, 11), (8, 5), (9, 1)];</w:t>
      </w:r>
      <w:r>
        <w:br/>
      </w:r>
      <w:r>
        <w:rPr>
          <w:rStyle w:val="VerbatimChar"/>
        </w:rPr>
        <w:t>neighbors with index 2:[3, 4, 5, 76];</w:t>
      </w:r>
    </w:p>
    <w:p w14:paraId="205EEB30" w14:textId="7489B412"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5F66AE9" w14:textId="77777777" w:rsidR="001D2ABC" w:rsidRDefault="00000000">
      <w:pPr>
        <w:pStyle w:val="4"/>
      </w:pPr>
      <w:bookmarkStart w:id="6" w:name="X6f286a440176c68ba53347df10b47faeca434bd"/>
      <w:bookmarkEnd w:id="5"/>
      <w:r>
        <w:t>4</w:t>
      </w:r>
      <w:r>
        <w:t>）</w:t>
      </w:r>
      <w:r>
        <w:t xml:space="preserve"> KNN neighbors </w:t>
      </w:r>
      <w:r>
        <w:t>空间权重</w:t>
      </w:r>
      <w:r>
        <w:t xml:space="preserve"> </w:t>
      </w:r>
      <w:r>
        <w:t>（</w:t>
      </w:r>
      <w:r>
        <w:t>K-Nearest Neighbor weights</w:t>
      </w:r>
      <w:r>
        <w:t>）</w:t>
      </w:r>
    </w:p>
    <w:p w14:paraId="3970601C" w14:textId="77777777" w:rsidR="001D2ABC" w:rsidRDefault="00000000" w:rsidP="00B86C8C">
      <w:pPr>
        <w:pStyle w:val="FirstParagraph"/>
        <w:ind w:firstLineChars="200" w:firstLine="480"/>
        <w:rPr>
          <w:lang w:eastAsia="zh-CN"/>
        </w:rPr>
      </w:pPr>
      <w:r>
        <w:t>除了毗邻性（</w:t>
      </w:r>
      <w:r>
        <w:t>contiguity</w:t>
      </w:r>
      <w:r>
        <w:t>），地理空间距离（</w:t>
      </w:r>
      <w:r>
        <w:t>geospatial distance</w:t>
      </w:r>
      <w:r>
        <w:t>）的权重为观察单元与邻里单元间的空间距离，中心点由</w:t>
      </w:r>
      <w:r>
        <w:t>GeoDataFrame</w:t>
      </w:r>
      <w:r>
        <w:t>中的空间信息计算出。</w:t>
      </w:r>
      <w:r>
        <w:rPr>
          <w:rStyle w:val="VerbatimChar"/>
          <w:lang w:eastAsia="zh-CN"/>
        </w:rPr>
        <w:t>PySAL</w:t>
      </w:r>
      <w:r>
        <w:rPr>
          <w:lang w:eastAsia="zh-CN"/>
        </w:rPr>
        <w:t>库提供了</w:t>
      </w:r>
      <w:r>
        <w:rPr>
          <w:rStyle w:val="VerbatimChar"/>
          <w:lang w:eastAsia="zh-CN"/>
        </w:rPr>
        <w:t>KNN</w:t>
      </w:r>
      <w:r>
        <w:rPr>
          <w:lang w:eastAsia="zh-CN"/>
        </w:rPr>
        <w:t>方法，可以指定邻里单元数（参数</w:t>
      </w:r>
      <w:r>
        <w:rPr>
          <w:rStyle w:val="VerbatimChar"/>
          <w:lang w:eastAsia="zh-CN"/>
        </w:rPr>
        <w:t>k</w:t>
      </w:r>
      <w:r>
        <w:rPr>
          <w:lang w:eastAsia="zh-CN"/>
        </w:rPr>
        <w:t>）确定最近距离单元连通数量。</w:t>
      </w:r>
    </w:p>
    <w:p w14:paraId="249CAEC5" w14:textId="55B2ECDB"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723E87E" w14:textId="77777777" w:rsidR="001D2ABC" w:rsidRDefault="00000000">
      <w:pPr>
        <w:pStyle w:val="SourceCode"/>
      </w:pPr>
      <w:r>
        <w:rPr>
          <w:rStyle w:val="NormalTok"/>
        </w:rPr>
        <w:t>w_knn_pubStats</w:t>
      </w:r>
      <w:r>
        <w:rPr>
          <w:rStyle w:val="OperatorTok"/>
        </w:rPr>
        <w:t>=</w:t>
      </w:r>
      <w:r>
        <w:rPr>
          <w:rStyle w:val="NormalTok"/>
        </w:rPr>
        <w:t>LW.KNN.from_dataframe(pubicHealth_Statistic_gdf,k</w:t>
      </w:r>
      <w:r>
        <w:rPr>
          <w:rStyle w:val="OperatorTok"/>
        </w:rPr>
        <w:t>=</w:t>
      </w:r>
      <w:r>
        <w:rPr>
          <w:rStyle w:val="DecValTok"/>
        </w:rPr>
        <w:t>3</w:t>
      </w:r>
      <w:r>
        <w:rPr>
          <w:rStyle w:val="NormalTok"/>
        </w:rPr>
        <w:t>)</w:t>
      </w:r>
      <w:r>
        <w:br/>
      </w:r>
      <w:r>
        <w:rPr>
          <w:rStyle w:val="NormalTok"/>
        </w:rPr>
        <w:t>weights_plot(pubicHealth_Statistic_gdf,w_knn_pubStats,</w:t>
      </w:r>
      <w:r>
        <w:rPr>
          <w:rStyle w:val="StringTok"/>
        </w:rPr>
        <w:t>"index"</w:t>
      </w:r>
      <w:r>
        <w:rPr>
          <w:rStyle w:val="NormalTok"/>
        </w:rPr>
        <w:t>,annotate_fontsize</w:t>
      </w:r>
      <w:r>
        <w:rPr>
          <w:rStyle w:val="OperatorTok"/>
        </w:rPr>
        <w:t>=</w:t>
      </w:r>
      <w:r>
        <w:rPr>
          <w:rStyle w:val="DecValTok"/>
        </w:rPr>
        <w:t>12</w:t>
      </w:r>
      <w:r>
        <w:rPr>
          <w:rStyle w:val="NormalTok"/>
        </w:rPr>
        <w:t>)</w:t>
      </w:r>
    </w:p>
    <w:p w14:paraId="4C35690C" w14:textId="77777777"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79AE6D8" w14:textId="5AF7ADD5" w:rsidR="001D2ABC" w:rsidRDefault="00B86C8C">
      <w:pPr>
        <w:pStyle w:val="FirstParagraph"/>
      </w:pPr>
      <w:r>
        <w:rPr>
          <w:noProof/>
        </w:rPr>
        <w:lastRenderedPageBreak/>
        <w:drawing>
          <wp:inline distT="0" distB="0" distL="0" distR="0" wp14:anchorId="61231CBD" wp14:editId="509B8F7F">
            <wp:extent cx="4184248" cy="5046765"/>
            <wp:effectExtent l="0" t="0" r="0" b="0"/>
            <wp:docPr id="15896199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244" cy="5058822"/>
                    </a:xfrm>
                    <a:prstGeom prst="rect">
                      <a:avLst/>
                    </a:prstGeom>
                    <a:noFill/>
                    <a:ln>
                      <a:noFill/>
                    </a:ln>
                  </pic:spPr>
                </pic:pic>
              </a:graphicData>
            </a:graphic>
          </wp:inline>
        </w:drawing>
      </w:r>
    </w:p>
    <w:p w14:paraId="7C96A15D" w14:textId="77777777" w:rsidR="001D2ABC" w:rsidRDefault="00000000" w:rsidP="00B86C8C">
      <w:pPr>
        <w:pStyle w:val="a0"/>
        <w:ind w:firstLineChars="200" w:firstLine="480"/>
        <w:rPr>
          <w:lang w:eastAsia="zh-CN"/>
        </w:rPr>
      </w:pPr>
      <w:r>
        <w:rPr>
          <w:lang w:eastAsia="zh-CN"/>
        </w:rPr>
        <w:t>提取空间权重值，可以观察到指定</w:t>
      </w:r>
      <w:r>
        <w:rPr>
          <w:rStyle w:val="VerbatimChar"/>
          <w:lang w:eastAsia="zh-CN"/>
        </w:rPr>
        <w:t>k</w:t>
      </w:r>
      <w:r>
        <w:rPr>
          <w:lang w:eastAsia="zh-CN"/>
        </w:rPr>
        <w:t>数量最近空间距离单元的权重值均为</w:t>
      </w:r>
      <w:r>
        <w:rPr>
          <w:lang w:eastAsia="zh-CN"/>
        </w:rPr>
        <w:t>1</w:t>
      </w:r>
      <w:r>
        <w:rPr>
          <w:lang w:eastAsia="zh-CN"/>
        </w:rPr>
        <w:t>，否则为</w:t>
      </w:r>
      <w:r>
        <w:rPr>
          <w:lang w:eastAsia="zh-CN"/>
        </w:rPr>
        <w:t>0</w:t>
      </w:r>
      <w:r>
        <w:rPr>
          <w:lang w:eastAsia="zh-CN"/>
        </w:rPr>
        <w:t>（不存储）。</w:t>
      </w:r>
    </w:p>
    <w:p w14:paraId="09E50A8D" w14:textId="13103EFF"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9B97621" w14:textId="77777777" w:rsidR="001D2ABC" w:rsidRDefault="00000000">
      <w:pPr>
        <w:pStyle w:val="SourceCode"/>
        <w:rPr>
          <w:rStyle w:val="NormalTok"/>
        </w:rPr>
      </w:pPr>
      <w:r>
        <w:rPr>
          <w:rStyle w:val="NormalTok"/>
        </w:rPr>
        <w:t>w_knn_df</w:t>
      </w:r>
      <w:r>
        <w:rPr>
          <w:rStyle w:val="OperatorTok"/>
        </w:rPr>
        <w:t>=</w:t>
      </w:r>
      <w:r>
        <w:rPr>
          <w:rStyle w:val="NormalTok"/>
        </w:rPr>
        <w:t>pd.DataFrame(w_knn_pubStats.weights).T</w:t>
      </w:r>
      <w:r>
        <w:br/>
      </w:r>
      <w:r>
        <w:rPr>
          <w:rStyle w:val="NormalTok"/>
        </w:rPr>
        <w:t>w_knn_df</w:t>
      </w:r>
    </w:p>
    <w:p w14:paraId="67293EB0" w14:textId="1BF63B95" w:rsidR="00B86C8C"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5"/>
        <w:gridCol w:w="2645"/>
        <w:gridCol w:w="2645"/>
        <w:gridCol w:w="2645"/>
      </w:tblGrid>
      <w:tr w:rsidR="00B86C8C" w:rsidRPr="00B86C8C" w14:paraId="3D65690A" w14:textId="77777777" w:rsidTr="00B86C8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56E6BE" w14:textId="77777777" w:rsidR="00B86C8C" w:rsidRPr="00B86C8C" w:rsidRDefault="00B86C8C" w:rsidP="00B86C8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DEC3B8"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072243"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BA5BED"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2</w:t>
            </w:r>
          </w:p>
        </w:tc>
      </w:tr>
      <w:tr w:rsidR="00B86C8C" w:rsidRPr="00B86C8C" w14:paraId="64E5C1D1"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7B8B95"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A6C2F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9391D2"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4DEF65"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5FDB2208"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95DBE"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9E34A9"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57342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78803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3C382B55"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57042"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A08EA2"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8CC40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491F08"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38BD0860"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E322E9"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BF25F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0BFC9"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6A654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42C1972C"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F716B4"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2ECA57"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152200"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C65542"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058CD00A"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D156CB"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B5B1F"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E3A900"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73EB1"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r>
      <w:tr w:rsidR="00B86C8C" w:rsidRPr="00B86C8C" w14:paraId="1C705AEF"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15CAE8"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15CD6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756E7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1C803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1DB72229"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5D5446"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76C5E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937C9A"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1FC43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185E0E71"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650DE"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9238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5595F7"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66F1F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08F46A8F"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5CB9DF"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53A263"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898BE7"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C8F1E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r w:rsidR="00B86C8C" w:rsidRPr="00B86C8C" w14:paraId="0F75F73B"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A8A24E"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67403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172218"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83E1B0"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w:t>
            </w:r>
          </w:p>
        </w:tc>
      </w:tr>
    </w:tbl>
    <w:p w14:paraId="467ECFEB" w14:textId="77777777" w:rsidR="00B86C8C" w:rsidRDefault="00B86C8C">
      <w:pPr>
        <w:pStyle w:val="SourceCode"/>
      </w:pPr>
    </w:p>
    <w:p w14:paraId="653AABE5" w14:textId="77777777" w:rsidR="001D2ABC" w:rsidRDefault="00000000">
      <w:pPr>
        <w:pStyle w:val="a0"/>
      </w:pPr>
      <w:r>
        <w:t>77 rows × 3 columns</w:t>
      </w:r>
    </w:p>
    <w:p w14:paraId="16E16A2D" w14:textId="77777777" w:rsidR="001D2ABC" w:rsidRDefault="00000000">
      <w:pPr>
        <w:pStyle w:val="4"/>
      </w:pPr>
      <w:bookmarkStart w:id="7" w:name="kernal-空间权重kernel-weights"/>
      <w:bookmarkEnd w:id="6"/>
      <w:r>
        <w:t>5</w:t>
      </w:r>
      <w:r>
        <w:t>）</w:t>
      </w:r>
      <w:r>
        <w:t xml:space="preserve"> Kernal </w:t>
      </w:r>
      <w:r>
        <w:t>空间权重（</w:t>
      </w:r>
      <w:r>
        <w:t>Kernel weights</w:t>
      </w:r>
      <w:r>
        <w:t>）</w:t>
      </w:r>
    </w:p>
    <w:p w14:paraId="60B30F18" w14:textId="77777777" w:rsidR="001D2ABC" w:rsidRDefault="00000000" w:rsidP="00B86C8C">
      <w:pPr>
        <w:pStyle w:val="FirstParagraph"/>
        <w:ind w:firstLineChars="200" w:firstLine="480"/>
        <w:rPr>
          <w:lang w:eastAsia="zh-CN"/>
        </w:rPr>
      </w:pPr>
      <w:r>
        <w:t>根据</w:t>
      </w:r>
      <w:r>
        <w:t>Waldo Tobler</w:t>
      </w:r>
      <w:r>
        <w:t>的说法，地理学第一定律是</w:t>
      </w:r>
      <w:r>
        <w:t>“</w:t>
      </w:r>
      <w:r>
        <w:t>一切事物都与其他事物相关，但近处的事物比远处的事物更相关</w:t>
      </w:r>
      <w:r>
        <w:t>”[3]</w:t>
      </w:r>
      <w:r>
        <w:t>。</w:t>
      </w:r>
      <w:r>
        <w:t>Tobler</w:t>
      </w:r>
      <w:r>
        <w:t>的第一定律是空间依赖性和空间自相关的基本概念的基础，用于空间插值的反距离加权法，并支持</w:t>
      </w:r>
      <w:r>
        <w:t>kriging</w:t>
      </w:r>
      <w:r>
        <w:t>（克里格）区域化变量理论</w:t>
      </w:r>
      <w:r>
        <w:t>[4]</w:t>
      </w:r>
      <w:r>
        <w:t>，是所有空间分析中的基本假设。</w:t>
      </w:r>
      <w:r>
        <w:rPr>
          <w:rStyle w:val="VerbatimChar"/>
          <w:lang w:eastAsia="zh-CN"/>
        </w:rPr>
        <w:t>PySAL</w:t>
      </w:r>
      <w:r>
        <w:rPr>
          <w:lang w:eastAsia="zh-CN"/>
        </w:rPr>
        <w:t>支持连续值权重，例如</w:t>
      </w:r>
      <w:r>
        <w:rPr>
          <w:lang w:eastAsia="zh-CN"/>
        </w:rPr>
        <w:t xml:space="preserve">Kernal </w:t>
      </w:r>
      <w:r>
        <w:rPr>
          <w:lang w:eastAsia="zh-CN"/>
        </w:rPr>
        <w:t>空间权重（距离权重），以更直接的方式反应地理学第一定律。</w:t>
      </w:r>
    </w:p>
    <w:p w14:paraId="50570840" w14:textId="77777777" w:rsidR="001D2ABC" w:rsidRDefault="00000000" w:rsidP="00B86C8C">
      <w:pPr>
        <w:pStyle w:val="a0"/>
        <w:ind w:firstLineChars="200" w:firstLine="480"/>
        <w:rPr>
          <w:lang w:eastAsia="zh-CN"/>
        </w:rPr>
      </w:pPr>
      <w:r>
        <w:rPr>
          <w:lang w:eastAsia="zh-CN"/>
        </w:rPr>
        <w:t xml:space="preserve">Kernal </w:t>
      </w:r>
      <w:r>
        <w:rPr>
          <w:lang w:eastAsia="zh-CN"/>
        </w:rPr>
        <w:t>空间权重是最常用的一种距离权重，反映了空间单元相似性（接近性）随距离增加衰减的情况（特性），即观测值（单元值）与观测值之间的空间权重是基于它们之间的距离，但是被具有某些特性的</w:t>
      </w:r>
      <w:r>
        <w:rPr>
          <w:lang w:eastAsia="zh-CN"/>
        </w:rPr>
        <w:t>kernel</w:t>
      </w:r>
      <w:r>
        <w:rPr>
          <w:lang w:eastAsia="zh-CN"/>
        </w:rPr>
        <w:t>函数优化，使其具有距离衰减的特性，但可能会以不同的速度相对于距离进行衰减。</w:t>
      </w:r>
    </w:p>
    <w:p w14:paraId="35E454BE" w14:textId="77777777" w:rsidR="001D2ABC" w:rsidRDefault="00000000" w:rsidP="00B86C8C">
      <w:pPr>
        <w:pStyle w:val="a0"/>
        <w:ind w:firstLineChars="200" w:firstLine="440"/>
        <w:rPr>
          <w:lang w:eastAsia="zh-CN"/>
        </w:rPr>
      </w:pPr>
      <w:r>
        <w:rPr>
          <w:rStyle w:val="VerbatimChar"/>
          <w:lang w:eastAsia="zh-CN"/>
        </w:rPr>
        <w:t>w.distance.Kernal</w:t>
      </w:r>
      <w:r>
        <w:rPr>
          <w:lang w:eastAsia="zh-CN"/>
        </w:rPr>
        <w:t>包含</w:t>
      </w:r>
      <w:r>
        <w:rPr>
          <w:rStyle w:val="VerbatimChar"/>
          <w:lang w:eastAsia="zh-CN"/>
        </w:rPr>
        <w:t>bandwidth</w:t>
      </w:r>
      <w:r>
        <w:rPr>
          <w:lang w:eastAsia="zh-CN"/>
        </w:rPr>
        <w:t>可选参数，配置缓冲距离，超过该参数值的单元权重为</w:t>
      </w:r>
      <w:r>
        <w:rPr>
          <w:lang w:eastAsia="zh-CN"/>
        </w:rPr>
        <w:t>0</w:t>
      </w:r>
      <w:r>
        <w:rPr>
          <w:lang w:eastAsia="zh-CN"/>
        </w:rPr>
        <w:t>；</w:t>
      </w:r>
      <w:r>
        <w:rPr>
          <w:rStyle w:val="VerbatimChar"/>
          <w:lang w:eastAsia="zh-CN"/>
        </w:rPr>
        <w:t>k</w:t>
      </w:r>
      <w:r>
        <w:rPr>
          <w:lang w:eastAsia="zh-CN"/>
        </w:rPr>
        <w:t>可选参数，同</w:t>
      </w:r>
      <w:r>
        <w:rPr>
          <w:lang w:eastAsia="zh-CN"/>
        </w:rPr>
        <w:t xml:space="preserve">KNN </w:t>
      </w:r>
      <w:r>
        <w:rPr>
          <w:lang w:eastAsia="zh-CN"/>
        </w:rPr>
        <w:t>空间权重，配置满足</w:t>
      </w:r>
      <w:r>
        <w:rPr>
          <w:rStyle w:val="VerbatimChar"/>
          <w:lang w:eastAsia="zh-CN"/>
        </w:rPr>
        <w:t>bandwith</w:t>
      </w:r>
      <w:r>
        <w:rPr>
          <w:lang w:eastAsia="zh-CN"/>
        </w:rPr>
        <w:t>参数之下，最近的</w:t>
      </w:r>
      <w:r>
        <w:rPr>
          <w:lang w:eastAsia="zh-CN"/>
        </w:rPr>
        <w:t>k</w:t>
      </w:r>
      <w:r>
        <w:rPr>
          <w:lang w:eastAsia="zh-CN"/>
        </w:rPr>
        <w:t>个单元，其余的权重均为</w:t>
      </w:r>
      <w:r>
        <w:rPr>
          <w:lang w:eastAsia="zh-CN"/>
        </w:rPr>
        <w:t>0</w:t>
      </w:r>
      <w:r>
        <w:rPr>
          <w:lang w:eastAsia="zh-CN"/>
        </w:rPr>
        <w:t>。</w:t>
      </w:r>
    </w:p>
    <w:p w14:paraId="1393E088" w14:textId="77777777" w:rsidR="001D2ABC" w:rsidRDefault="00000000" w:rsidP="00B86C8C">
      <w:pPr>
        <w:pStyle w:val="a0"/>
        <w:ind w:firstLineChars="200" w:firstLine="480"/>
        <w:rPr>
          <w:lang w:eastAsia="zh-CN"/>
        </w:rPr>
      </w:pPr>
      <w:r>
        <w:rPr>
          <w:lang w:eastAsia="zh-CN"/>
        </w:rPr>
        <w:t>默认</w:t>
      </w:r>
      <w:r>
        <w:rPr>
          <w:rStyle w:val="VerbatimChar"/>
          <w:lang w:eastAsia="zh-CN"/>
        </w:rPr>
        <w:t>bandwidth</w:t>
      </w:r>
      <w:r>
        <w:rPr>
          <w:lang w:eastAsia="zh-CN"/>
        </w:rPr>
        <w:t>和</w:t>
      </w:r>
      <w:r>
        <w:rPr>
          <w:rStyle w:val="VerbatimChar"/>
          <w:lang w:eastAsia="zh-CN"/>
        </w:rPr>
        <w:t>k</w:t>
      </w:r>
      <w:r>
        <w:rPr>
          <w:lang w:eastAsia="zh-CN"/>
        </w:rPr>
        <w:t>参数，计算结果如下。</w:t>
      </w:r>
    </w:p>
    <w:p w14:paraId="4756DF78" w14:textId="47549C70"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B197D47" w14:textId="77777777" w:rsidR="001D2ABC" w:rsidRDefault="00000000">
      <w:pPr>
        <w:pStyle w:val="SourceCode"/>
      </w:pPr>
      <w:r>
        <w:rPr>
          <w:rStyle w:val="NormalTok"/>
        </w:rPr>
        <w:t>w_kernel_pubStats</w:t>
      </w:r>
      <w:r>
        <w:rPr>
          <w:rStyle w:val="OperatorTok"/>
        </w:rPr>
        <w:t>=</w:t>
      </w:r>
      <w:r>
        <w:rPr>
          <w:rStyle w:val="NormalTok"/>
        </w:rPr>
        <w:t>LW.distance.Kernel.from_dataframe(pubicHealth_Statistic_gdf)</w:t>
      </w:r>
      <w:r>
        <w:br/>
      </w:r>
      <w:r>
        <w:rPr>
          <w:rStyle w:val="NormalTok"/>
        </w:rPr>
        <w:t>weights_plot(pubicHealth_Statistic_gdf,w_kernel_pubStats,</w:t>
      </w:r>
      <w:r>
        <w:rPr>
          <w:rStyle w:val="StringTok"/>
        </w:rPr>
        <w:t>"index"</w:t>
      </w:r>
      <w:r>
        <w:rPr>
          <w:rStyle w:val="NormalTok"/>
        </w:rPr>
        <w:t>,annotate_fontsize</w:t>
      </w:r>
      <w:r>
        <w:rPr>
          <w:rStyle w:val="OperatorTok"/>
        </w:rPr>
        <w:t>=</w:t>
      </w:r>
      <w:r>
        <w:rPr>
          <w:rStyle w:val="DecValTok"/>
        </w:rPr>
        <w:t>12</w:t>
      </w:r>
      <w:r>
        <w:rPr>
          <w:rStyle w:val="NormalTok"/>
        </w:rPr>
        <w:t>)</w:t>
      </w:r>
    </w:p>
    <w:p w14:paraId="140243F7" w14:textId="77777777"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BE7C54B" w14:textId="100996DD" w:rsidR="001D2ABC" w:rsidRDefault="00B86C8C">
      <w:pPr>
        <w:pStyle w:val="FirstParagraph"/>
      </w:pPr>
      <w:r>
        <w:rPr>
          <w:noProof/>
        </w:rPr>
        <w:lastRenderedPageBreak/>
        <w:drawing>
          <wp:inline distT="0" distB="0" distL="0" distR="0" wp14:anchorId="3F3CE932" wp14:editId="15712F90">
            <wp:extent cx="3599726" cy="4341753"/>
            <wp:effectExtent l="0" t="0" r="0" b="0"/>
            <wp:docPr id="19612563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2704" cy="4345345"/>
                    </a:xfrm>
                    <a:prstGeom prst="rect">
                      <a:avLst/>
                    </a:prstGeom>
                    <a:noFill/>
                    <a:ln>
                      <a:noFill/>
                    </a:ln>
                  </pic:spPr>
                </pic:pic>
              </a:graphicData>
            </a:graphic>
          </wp:inline>
        </w:drawing>
      </w:r>
    </w:p>
    <w:p w14:paraId="075FFF07" w14:textId="212D4A9C" w:rsidR="00B86C8C" w:rsidRPr="00B86C8C" w:rsidRDefault="00B86C8C">
      <w:pPr>
        <w:pStyle w:val="SourceCode"/>
        <w:rPr>
          <w:rStyle w:val="BuiltInTok"/>
          <w:b/>
          <w:color w:val="007020"/>
          <w:lang w:eastAsia="zh-CN"/>
        </w:rPr>
      </w:pPr>
      <w:r w:rsidRPr="004B7077">
        <w:rPr>
          <w:rFonts w:hint="eastAsia"/>
          <w:u w:val="single"/>
          <w:lang w:eastAsia="zh-CN"/>
        </w:rPr>
        <w:t xml:space="preserve"> </w:t>
      </w:r>
      <w:r w:rsidRPr="004B7077">
        <w:rPr>
          <w:u w:val="single"/>
          <w:lang w:eastAsia="zh-CN"/>
        </w:rPr>
        <w:t xml:space="preserve">                                                                                                                                                                  </w:t>
      </w:r>
    </w:p>
    <w:p w14:paraId="55888013" w14:textId="323A7324" w:rsidR="001D2ABC" w:rsidRDefault="00000000">
      <w:pPr>
        <w:pStyle w:val="SourceCode"/>
        <w:rPr>
          <w:rStyle w:val="NormalTok"/>
        </w:rPr>
      </w:pPr>
      <w:r>
        <w:rPr>
          <w:rStyle w:val="BuiltInTok"/>
        </w:rPr>
        <w:t>print</w:t>
      </w:r>
      <w:r>
        <w:rPr>
          <w:rStyle w:val="NormalTok"/>
        </w:rPr>
        <w:t>(</w:t>
      </w:r>
      <w:r>
        <w:rPr>
          <w:rStyle w:val="StringTok"/>
        </w:rPr>
        <w:t xml:space="preserve">"Neighborhood cells with index values of [0,1]: </w:t>
      </w:r>
      <w:r>
        <w:rPr>
          <w:rStyle w:val="SpecialCharTok"/>
        </w:rPr>
        <w:t>%s</w:t>
      </w:r>
      <w:r>
        <w:rPr>
          <w:rStyle w:val="StringTok"/>
        </w:rPr>
        <w:t>;weights:</w:t>
      </w:r>
      <w:r>
        <w:rPr>
          <w:rStyle w:val="SpecialCharTok"/>
        </w:rPr>
        <w:t>%s</w:t>
      </w:r>
      <w:r>
        <w:rPr>
          <w:rStyle w:val="StringTok"/>
        </w:rPr>
        <w:t>"</w:t>
      </w:r>
      <w:r>
        <w:rPr>
          <w:rStyle w:val="OperatorTok"/>
        </w:rPr>
        <w:t>%</w:t>
      </w:r>
      <w:r>
        <w:rPr>
          <w:rStyle w:val="NormalTok"/>
        </w:rPr>
        <w:t xml:space="preserve">({k:w_kernel_pubStats.neighbors[k] </w:t>
      </w:r>
      <w:r>
        <w:rPr>
          <w:rStyle w:val="ControlFlowTok"/>
        </w:rPr>
        <w:t>for</w:t>
      </w:r>
      <w:r>
        <w:rPr>
          <w:rStyle w:val="NormalTok"/>
        </w:rPr>
        <w:t xml:space="preserve"> k </w:t>
      </w:r>
      <w:r>
        <w:rPr>
          <w:rStyle w:val="KeywordTok"/>
        </w:rPr>
        <w:t>in</w:t>
      </w:r>
      <w:r>
        <w:rPr>
          <w:rStyle w:val="NormalTok"/>
        </w:rPr>
        <w:t xml:space="preserve"> [</w:t>
      </w:r>
      <w:r>
        <w:rPr>
          <w:rStyle w:val="DecValTok"/>
        </w:rPr>
        <w:t>0</w:t>
      </w:r>
      <w:r>
        <w:rPr>
          <w:rStyle w:val="NormalTok"/>
        </w:rPr>
        <w:t>,</w:t>
      </w:r>
      <w:r>
        <w:rPr>
          <w:rStyle w:val="DecValTok"/>
        </w:rPr>
        <w:t>75</w:t>
      </w:r>
      <w:r>
        <w:rPr>
          <w:rStyle w:val="NormalTok"/>
        </w:rPr>
        <w:t xml:space="preserve">]},{k:w_kernel_pubStats.weights[k] </w:t>
      </w:r>
      <w:r>
        <w:rPr>
          <w:rStyle w:val="ControlFlowTok"/>
        </w:rPr>
        <w:t>for</w:t>
      </w:r>
      <w:r>
        <w:rPr>
          <w:rStyle w:val="NormalTok"/>
        </w:rPr>
        <w:t xml:space="preserve"> k </w:t>
      </w:r>
      <w:r>
        <w:rPr>
          <w:rStyle w:val="KeywordTok"/>
        </w:rPr>
        <w:t>in</w:t>
      </w:r>
      <w:r>
        <w:rPr>
          <w:rStyle w:val="NormalTok"/>
        </w:rPr>
        <w:t xml:space="preserve"> [</w:t>
      </w:r>
      <w:r>
        <w:rPr>
          <w:rStyle w:val="DecValTok"/>
        </w:rPr>
        <w:t>0</w:t>
      </w:r>
      <w:r>
        <w:rPr>
          <w:rStyle w:val="NormalTok"/>
        </w:rPr>
        <w:t>,</w:t>
      </w:r>
      <w:r>
        <w:rPr>
          <w:rStyle w:val="DecValTok"/>
        </w:rPr>
        <w:t>75</w:t>
      </w:r>
      <w:r>
        <w:rPr>
          <w:rStyle w:val="NormalTok"/>
        </w:rPr>
        <w:t>]}))</w:t>
      </w:r>
      <w:r>
        <w:br/>
      </w:r>
      <w:r>
        <w:rPr>
          <w:rStyle w:val="BuiltInTok"/>
        </w:rPr>
        <w:t>print</w:t>
      </w:r>
      <w:r>
        <w:rPr>
          <w:rStyle w:val="NormalTok"/>
        </w:rPr>
        <w:t>(</w:t>
      </w:r>
      <w:r>
        <w:rPr>
          <w:rStyle w:val="SpecialStringTok"/>
        </w:rPr>
        <w:t>f"bandwidth:</w:t>
      </w:r>
      <w:r>
        <w:rPr>
          <w:rStyle w:val="CharTok"/>
        </w:rPr>
        <w:t>\n</w:t>
      </w:r>
      <w:r>
        <w:rPr>
          <w:rStyle w:val="SpecialStringTok"/>
        </w:rPr>
        <w:t xml:space="preserve"> </w:t>
      </w:r>
      <w:r>
        <w:rPr>
          <w:rStyle w:val="SpecialCharTok"/>
        </w:rPr>
        <w:t>{</w:t>
      </w:r>
      <w:r>
        <w:rPr>
          <w:rStyle w:val="NormalTok"/>
        </w:rPr>
        <w:t>w_kernel_pubStats</w:t>
      </w:r>
      <w:r>
        <w:rPr>
          <w:rStyle w:val="SpecialCharTok"/>
        </w:rPr>
        <w:t>.</w:t>
      </w:r>
      <w:r>
        <w:rPr>
          <w:rStyle w:val="NormalTok"/>
        </w:rPr>
        <w:t>bandwidth[:</w:t>
      </w:r>
      <w:r>
        <w:rPr>
          <w:rStyle w:val="DecValTok"/>
        </w:rPr>
        <w:t>3</w:t>
      </w:r>
      <w:r>
        <w:rPr>
          <w:rStyle w:val="NormalTok"/>
        </w:rPr>
        <w:t>]</w:t>
      </w:r>
      <w:r>
        <w:rPr>
          <w:rStyle w:val="SpecialCharTok"/>
        </w:rPr>
        <w:t>}</w:t>
      </w:r>
      <w:r>
        <w:rPr>
          <w:rStyle w:val="SpecialStringTok"/>
        </w:rPr>
        <w:t>"</w:t>
      </w:r>
      <w:r>
        <w:rPr>
          <w:rStyle w:val="NormalTok"/>
        </w:rPr>
        <w:t>)</w:t>
      </w:r>
    </w:p>
    <w:p w14:paraId="04A47DFD" w14:textId="58BD2FD1" w:rsidR="00B86C8C" w:rsidRPr="00B86C8C" w:rsidRDefault="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0A62AB9" w14:textId="77777777" w:rsidR="001D2ABC" w:rsidRDefault="00000000">
      <w:pPr>
        <w:pStyle w:val="SourceCode"/>
        <w:rPr>
          <w:rStyle w:val="VerbatimChar"/>
        </w:rPr>
      </w:pPr>
      <w:r>
        <w:rPr>
          <w:rStyle w:val="VerbatimChar"/>
        </w:rPr>
        <w:t>Neighborhood cells with index values of [0,1]: {0: [13, 12, 11, 5, 4, 2, 3, 76, 1, 0], 75: [75, 9, 8]};weights:{0: [0.16866186834038388, 0.30053319508986687, 0.005684039422874099, 0.02596010826224393, 0.0785766333091692, 0.33703077271339976, 0.45886912756515374, 0.6550849730275031, 0.7029166480913323, 1.0], 75: [1.0, 9.99999900663795e-08, 0.005604407259564681]}</w:t>
      </w:r>
      <w:r>
        <w:br/>
      </w:r>
      <w:r>
        <w:rPr>
          <w:rStyle w:val="VerbatimChar"/>
        </w:rPr>
        <w:t>bandwidth:</w:t>
      </w:r>
      <w:r>
        <w:br/>
      </w:r>
      <w:r>
        <w:rPr>
          <w:rStyle w:val="VerbatimChar"/>
        </w:rPr>
        <w:t xml:space="preserve"> [[7551.42606251]</w:t>
      </w:r>
      <w:r>
        <w:br/>
      </w:r>
      <w:r>
        <w:rPr>
          <w:rStyle w:val="VerbatimChar"/>
        </w:rPr>
        <w:t xml:space="preserve"> [7551.42606251]</w:t>
      </w:r>
      <w:r>
        <w:br/>
      </w:r>
      <w:r>
        <w:rPr>
          <w:rStyle w:val="VerbatimChar"/>
        </w:rPr>
        <w:t xml:space="preserve"> [7551.42606251]]</w:t>
      </w:r>
    </w:p>
    <w:p w14:paraId="72B7CCA8" w14:textId="17B33565" w:rsidR="00B86C8C" w:rsidRPr="00B86C8C" w:rsidRDefault="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1C1E289" w14:textId="77777777" w:rsidR="001D2ABC" w:rsidRDefault="00000000" w:rsidP="00B86C8C">
      <w:pPr>
        <w:pStyle w:val="FirstParagraph"/>
        <w:ind w:firstLineChars="200" w:firstLine="480"/>
        <w:rPr>
          <w:lang w:eastAsia="zh-CN"/>
        </w:rPr>
      </w:pPr>
      <w:r>
        <w:rPr>
          <w:lang w:eastAsia="zh-CN"/>
        </w:rPr>
        <w:lastRenderedPageBreak/>
        <w:t>固定</w:t>
      </w:r>
      <w:r>
        <w:rPr>
          <w:rStyle w:val="VerbatimChar"/>
          <w:lang w:eastAsia="zh-CN"/>
        </w:rPr>
        <w:t>bandwidth</w:t>
      </w:r>
      <w:r>
        <w:rPr>
          <w:lang w:eastAsia="zh-CN"/>
        </w:rPr>
        <w:t>可能并不是最佳选择，例如观测区域单元密度变化较大的情况，较大密度范围内的邻接密度高，而稀疏范围内的邻接密度低，因此可以配置</w:t>
      </w:r>
      <w:r>
        <w:rPr>
          <w:rStyle w:val="VerbatimChar"/>
          <w:lang w:eastAsia="zh-CN"/>
        </w:rPr>
        <w:t>fixed</w:t>
      </w:r>
      <w:r>
        <w:rPr>
          <w:lang w:eastAsia="zh-CN"/>
        </w:rPr>
        <w:t>参数值为</w:t>
      </w:r>
      <w:r>
        <w:rPr>
          <w:rStyle w:val="VerbatimChar"/>
          <w:lang w:eastAsia="zh-CN"/>
        </w:rPr>
        <w:t>False</w:t>
      </w:r>
      <w:r>
        <w:rPr>
          <w:lang w:eastAsia="zh-CN"/>
        </w:rPr>
        <w:t>，使用</w:t>
      </w:r>
      <w:r>
        <w:rPr>
          <w:lang w:eastAsia="zh-CN"/>
        </w:rPr>
        <w:t>K-</w:t>
      </w:r>
      <w:r>
        <w:rPr>
          <w:lang w:eastAsia="zh-CN"/>
        </w:rPr>
        <w:t>近邻规则自适应调整缓冲距离。一旦考虑给定</w:t>
      </w:r>
      <w:r>
        <w:rPr>
          <w:rStyle w:val="VerbatimChar"/>
          <w:lang w:eastAsia="zh-CN"/>
        </w:rPr>
        <w:t>k</w:t>
      </w:r>
      <w:r>
        <w:rPr>
          <w:lang w:eastAsia="zh-CN"/>
        </w:rPr>
        <w:t>参数值邻近观测值，剩下的观测值的空间权重则为</w:t>
      </w:r>
      <w:r>
        <w:rPr>
          <w:lang w:eastAsia="zh-CN"/>
        </w:rPr>
        <w:t>0</w:t>
      </w:r>
      <w:r>
        <w:rPr>
          <w:lang w:eastAsia="zh-CN"/>
        </w:rPr>
        <w:t>。下述计算配置</w:t>
      </w:r>
      <w:r>
        <w:rPr>
          <w:rStyle w:val="VerbatimChar"/>
          <w:lang w:eastAsia="zh-CN"/>
        </w:rPr>
        <w:t>k=10</w:t>
      </w:r>
      <w:r>
        <w:rPr>
          <w:lang w:eastAsia="zh-CN"/>
        </w:rPr>
        <w:t>，可以提取</w:t>
      </w:r>
      <w:r>
        <w:rPr>
          <w:lang w:eastAsia="zh-CN"/>
        </w:rPr>
        <w:t>bandwidth</w:t>
      </w:r>
      <w:r>
        <w:rPr>
          <w:lang w:eastAsia="zh-CN"/>
        </w:rPr>
        <w:t>信息，发现缓冲距离并不是固定一个值。</w:t>
      </w:r>
    </w:p>
    <w:p w14:paraId="3E7D4F87" w14:textId="74CAC26F"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61C67D3" w14:textId="77777777" w:rsidR="001D2ABC" w:rsidRDefault="00000000">
      <w:pPr>
        <w:pStyle w:val="SourceCode"/>
        <w:rPr>
          <w:rStyle w:val="NormalTok"/>
        </w:rPr>
      </w:pPr>
      <w:r>
        <w:rPr>
          <w:rStyle w:val="NormalTok"/>
        </w:rPr>
        <w:t>w_kernel_adaptive_bandwidthK_pubStats</w:t>
      </w:r>
      <w:r>
        <w:rPr>
          <w:rStyle w:val="OperatorTok"/>
        </w:rPr>
        <w:t>=</w:t>
      </w:r>
      <w:r>
        <w:rPr>
          <w:rStyle w:val="NormalTok"/>
        </w:rPr>
        <w:t>LW.distance.Kernel.from_dataframe(pubicHealth_Statistic_gdf,fixed</w:t>
      </w:r>
      <w:r>
        <w:rPr>
          <w:rStyle w:val="OperatorTok"/>
        </w:rPr>
        <w:t>=</w:t>
      </w:r>
      <w:r>
        <w:rPr>
          <w:rStyle w:val="VariableTok"/>
        </w:rPr>
        <w:t>False</w:t>
      </w:r>
      <w:r>
        <w:rPr>
          <w:rStyle w:val="NormalTok"/>
        </w:rPr>
        <w:t>,k</w:t>
      </w:r>
      <w:r>
        <w:rPr>
          <w:rStyle w:val="OperatorTok"/>
        </w:rPr>
        <w:t>=</w:t>
      </w:r>
      <w:r>
        <w:rPr>
          <w:rStyle w:val="DecValTok"/>
        </w:rPr>
        <w:t>10</w:t>
      </w:r>
      <w:r>
        <w:rPr>
          <w:rStyle w:val="NormalTok"/>
        </w:rPr>
        <w:t>)</w:t>
      </w:r>
      <w:r>
        <w:br/>
      </w:r>
      <w:r>
        <w:rPr>
          <w:rStyle w:val="BuiltInTok"/>
        </w:rPr>
        <w:t>print</w:t>
      </w:r>
      <w:r>
        <w:rPr>
          <w:rStyle w:val="NormalTok"/>
        </w:rPr>
        <w:t>(</w:t>
      </w:r>
      <w:r>
        <w:rPr>
          <w:rStyle w:val="StringTok"/>
        </w:rPr>
        <w:t xml:space="preserve">"Neighborhood cells with index values of [0,1]: </w:t>
      </w:r>
      <w:r>
        <w:rPr>
          <w:rStyle w:val="SpecialCharTok"/>
        </w:rPr>
        <w:t>%s</w:t>
      </w:r>
      <w:r>
        <w:rPr>
          <w:rStyle w:val="StringTok"/>
        </w:rPr>
        <w:t>;weights:</w:t>
      </w:r>
      <w:r>
        <w:rPr>
          <w:rStyle w:val="SpecialCharTok"/>
        </w:rPr>
        <w:t>%s</w:t>
      </w:r>
      <w:r>
        <w:rPr>
          <w:rStyle w:val="StringTok"/>
        </w:rPr>
        <w:t>"</w:t>
      </w:r>
      <w:r>
        <w:rPr>
          <w:rStyle w:val="OperatorTok"/>
        </w:rPr>
        <w:t>%</w:t>
      </w:r>
      <w:r>
        <w:rPr>
          <w:rStyle w:val="NormalTok"/>
        </w:rPr>
        <w:t xml:space="preserve">({k:w_kernel_adaptive_bandwidthK_pubStats.neighbors[k] </w:t>
      </w:r>
      <w:r>
        <w:rPr>
          <w:rStyle w:val="ControlFlowTok"/>
        </w:rPr>
        <w:t>for</w:t>
      </w:r>
      <w:r>
        <w:rPr>
          <w:rStyle w:val="NormalTok"/>
        </w:rPr>
        <w:t xml:space="preserve"> k </w:t>
      </w:r>
      <w:r>
        <w:rPr>
          <w:rStyle w:val="KeywordTok"/>
        </w:rPr>
        <w:t>in</w:t>
      </w:r>
      <w:r>
        <w:rPr>
          <w:rStyle w:val="NormalTok"/>
        </w:rPr>
        <w:t xml:space="preserve"> [</w:t>
      </w:r>
      <w:r>
        <w:rPr>
          <w:rStyle w:val="DecValTok"/>
        </w:rPr>
        <w:t>0</w:t>
      </w:r>
      <w:r>
        <w:rPr>
          <w:rStyle w:val="NormalTok"/>
        </w:rPr>
        <w:t>,</w:t>
      </w:r>
      <w:r>
        <w:rPr>
          <w:rStyle w:val="DecValTok"/>
        </w:rPr>
        <w:t>75</w:t>
      </w:r>
      <w:r>
        <w:rPr>
          <w:rStyle w:val="NormalTok"/>
        </w:rPr>
        <w:t xml:space="preserve">]},{k:w_kernel_adaptive_bandwidthK_pubStats.weights[k] </w:t>
      </w:r>
      <w:r>
        <w:rPr>
          <w:rStyle w:val="ControlFlowTok"/>
        </w:rPr>
        <w:t>for</w:t>
      </w:r>
      <w:r>
        <w:rPr>
          <w:rStyle w:val="NormalTok"/>
        </w:rPr>
        <w:t xml:space="preserve"> k </w:t>
      </w:r>
      <w:r>
        <w:rPr>
          <w:rStyle w:val="KeywordTok"/>
        </w:rPr>
        <w:t>in</w:t>
      </w:r>
      <w:r>
        <w:rPr>
          <w:rStyle w:val="NormalTok"/>
        </w:rPr>
        <w:t xml:space="preserve"> [</w:t>
      </w:r>
      <w:r>
        <w:rPr>
          <w:rStyle w:val="DecValTok"/>
        </w:rPr>
        <w:t>0</w:t>
      </w:r>
      <w:r>
        <w:rPr>
          <w:rStyle w:val="NormalTok"/>
        </w:rPr>
        <w:t>,</w:t>
      </w:r>
      <w:r>
        <w:rPr>
          <w:rStyle w:val="DecValTok"/>
        </w:rPr>
        <w:t>75</w:t>
      </w:r>
      <w:r>
        <w:rPr>
          <w:rStyle w:val="NormalTok"/>
        </w:rPr>
        <w:t>]}))</w:t>
      </w:r>
      <w:r>
        <w:br/>
      </w:r>
      <w:r>
        <w:rPr>
          <w:rStyle w:val="BuiltInTok"/>
        </w:rPr>
        <w:t>print</w:t>
      </w:r>
      <w:r>
        <w:rPr>
          <w:rStyle w:val="NormalTok"/>
        </w:rPr>
        <w:t>(</w:t>
      </w:r>
      <w:r>
        <w:rPr>
          <w:rStyle w:val="SpecialStringTok"/>
        </w:rPr>
        <w:t>f"bandwidth:</w:t>
      </w:r>
      <w:r>
        <w:rPr>
          <w:rStyle w:val="CharTok"/>
        </w:rPr>
        <w:t>\n</w:t>
      </w:r>
      <w:r>
        <w:rPr>
          <w:rStyle w:val="SpecialStringTok"/>
        </w:rPr>
        <w:t xml:space="preserve"> </w:t>
      </w:r>
      <w:r>
        <w:rPr>
          <w:rStyle w:val="SpecialCharTok"/>
        </w:rPr>
        <w:t>{</w:t>
      </w:r>
      <w:r>
        <w:rPr>
          <w:rStyle w:val="NormalTok"/>
        </w:rPr>
        <w:t>w_kernel_adaptive_bandwidthK_pubStats</w:t>
      </w:r>
      <w:r>
        <w:rPr>
          <w:rStyle w:val="SpecialCharTok"/>
        </w:rPr>
        <w:t>.</w:t>
      </w:r>
      <w:r>
        <w:rPr>
          <w:rStyle w:val="NormalTok"/>
        </w:rPr>
        <w:t>bandwidth[:</w:t>
      </w:r>
      <w:r>
        <w:rPr>
          <w:rStyle w:val="DecValTok"/>
        </w:rPr>
        <w:t>3</w:t>
      </w:r>
      <w:r>
        <w:rPr>
          <w:rStyle w:val="NormalTok"/>
        </w:rPr>
        <w:t>]</w:t>
      </w:r>
      <w:r>
        <w:rPr>
          <w:rStyle w:val="SpecialCharTok"/>
        </w:rPr>
        <w:t>}</w:t>
      </w:r>
      <w:r>
        <w:rPr>
          <w:rStyle w:val="SpecialStringTok"/>
        </w:rPr>
        <w:t>"</w:t>
      </w:r>
      <w:r>
        <w:rPr>
          <w:rStyle w:val="NormalTok"/>
        </w:rPr>
        <w:t>)</w:t>
      </w:r>
      <w:r>
        <w:br/>
      </w:r>
      <w:r>
        <w:rPr>
          <w:rStyle w:val="NormalTok"/>
        </w:rPr>
        <w:t>weights_plot(pubicHealth_Statistic_gdf,w_kernel_adaptive_bandwidthK_pubStats,</w:t>
      </w:r>
      <w:r>
        <w:rPr>
          <w:rStyle w:val="StringTok"/>
        </w:rPr>
        <w:t>"index"</w:t>
      </w:r>
      <w:r>
        <w:rPr>
          <w:rStyle w:val="NormalTok"/>
        </w:rPr>
        <w:t>,annotate_fontsize</w:t>
      </w:r>
      <w:r>
        <w:rPr>
          <w:rStyle w:val="OperatorTok"/>
        </w:rPr>
        <w:t>=</w:t>
      </w:r>
      <w:r>
        <w:rPr>
          <w:rStyle w:val="DecValTok"/>
        </w:rPr>
        <w:t>12</w:t>
      </w:r>
      <w:r>
        <w:rPr>
          <w:rStyle w:val="NormalTok"/>
        </w:rPr>
        <w:t>)</w:t>
      </w:r>
    </w:p>
    <w:p w14:paraId="7932C8B1" w14:textId="33FE0729"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AC8037D" w14:textId="77777777" w:rsidR="001D2ABC" w:rsidRDefault="00000000">
      <w:pPr>
        <w:pStyle w:val="SourceCode"/>
      </w:pPr>
      <w:r>
        <w:rPr>
          <w:rStyle w:val="VerbatimChar"/>
        </w:rPr>
        <w:t>Neighborhood cells with index values of [0,1]: {0: [0, 1, 76, 3, 2, 12, 13, 4, 5, 11, 15], 75: [75, 8, 9, 16, 17, 10, 14, 11, 18, 24, 12]};weights:{0: [1.0, 0.7059466557922132, 0.6586028247723479, 0.4643882207762944, 0.3437925176958082, 0.30766718557358774, 0.17714083871950848, 0.08797439955526709, 0.03589452011659111, 0.01582525062943063, 9.99999900663795e-08], 75: [1.0, 0.46823640098244257, 0.4652394381840269, 0.4366454123752175, 0.3304402909469787, 0.2806741382356108, 0.21664465623407503, 0.19315892507283117, 0.15670867768694086, 0.0003303421393521244, 9.99999900663795e-08]}</w:t>
      </w:r>
      <w:r>
        <w:br/>
      </w:r>
      <w:r>
        <w:rPr>
          <w:rStyle w:val="VerbatimChar"/>
        </w:rPr>
        <w:t>bandwidth:</w:t>
      </w:r>
      <w:r>
        <w:br/>
      </w:r>
      <w:r>
        <w:rPr>
          <w:rStyle w:val="VerbatimChar"/>
        </w:rPr>
        <w:t xml:space="preserve"> [[7629.23806353]</w:t>
      </w:r>
      <w:r>
        <w:br/>
      </w:r>
      <w:r>
        <w:rPr>
          <w:rStyle w:val="VerbatimChar"/>
        </w:rPr>
        <w:t xml:space="preserve"> [6794.76626129]</w:t>
      </w:r>
      <w:r>
        <w:br/>
      </w:r>
      <w:r>
        <w:rPr>
          <w:rStyle w:val="VerbatimChar"/>
        </w:rPr>
        <w:t xml:space="preserve"> [5762.32953627]]</w:t>
      </w:r>
    </w:p>
    <w:p w14:paraId="33658BC2" w14:textId="77777777" w:rsidR="00B86C8C"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63A9360" w14:textId="6CB2F4F2" w:rsidR="001D2ABC" w:rsidRDefault="00B86C8C">
      <w:pPr>
        <w:pStyle w:val="FirstParagraph"/>
      </w:pPr>
      <w:r>
        <w:rPr>
          <w:noProof/>
        </w:rPr>
        <w:lastRenderedPageBreak/>
        <w:drawing>
          <wp:inline distT="0" distB="0" distL="0" distR="0" wp14:anchorId="4B6CBAC1" wp14:editId="086F886B">
            <wp:extent cx="4242121" cy="5116567"/>
            <wp:effectExtent l="0" t="0" r="0" b="0"/>
            <wp:docPr id="144674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45" cy="5123833"/>
                    </a:xfrm>
                    <a:prstGeom prst="rect">
                      <a:avLst/>
                    </a:prstGeom>
                    <a:noFill/>
                    <a:ln>
                      <a:noFill/>
                    </a:ln>
                  </pic:spPr>
                </pic:pic>
              </a:graphicData>
            </a:graphic>
          </wp:inline>
        </w:drawing>
      </w:r>
    </w:p>
    <w:p w14:paraId="30348FDC" w14:textId="77777777" w:rsidR="001D2ABC" w:rsidRDefault="00000000" w:rsidP="00B86C8C">
      <w:pPr>
        <w:pStyle w:val="a0"/>
        <w:ind w:firstLineChars="200" w:firstLine="480"/>
        <w:rPr>
          <w:lang w:eastAsia="zh-CN"/>
        </w:rPr>
      </w:pPr>
      <w:r>
        <w:rPr>
          <w:lang w:eastAsia="zh-CN"/>
        </w:rPr>
        <w:t>可以通过地图打印直观查看给定单元的空间权重值分布情况，上述</w:t>
      </w:r>
      <w:r>
        <w:rPr>
          <w:rStyle w:val="VerbatimChar"/>
          <w:lang w:eastAsia="zh-CN"/>
        </w:rPr>
        <w:t>k</w:t>
      </w:r>
      <w:r>
        <w:rPr>
          <w:lang w:eastAsia="zh-CN"/>
        </w:rPr>
        <w:t>值配置为</w:t>
      </w:r>
      <w:r>
        <w:rPr>
          <w:lang w:eastAsia="zh-CN"/>
        </w:rPr>
        <w:t>10</w:t>
      </w:r>
      <w:r>
        <w:rPr>
          <w:lang w:eastAsia="zh-CN"/>
        </w:rPr>
        <w:t>，因此只有邻近（含自身）的</w:t>
      </w:r>
      <w:r>
        <w:rPr>
          <w:lang w:eastAsia="zh-CN"/>
        </w:rPr>
        <w:t>10</w:t>
      </w:r>
      <w:r>
        <w:rPr>
          <w:lang w:eastAsia="zh-CN"/>
        </w:rPr>
        <w:t>个单元权重，其余空间权重值为</w:t>
      </w:r>
      <w:r>
        <w:rPr>
          <w:lang w:eastAsia="zh-CN"/>
        </w:rPr>
        <w:t>0.</w:t>
      </w:r>
    </w:p>
    <w:p w14:paraId="70AFD4B5" w14:textId="1F805D0C"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B7FB76C" w14:textId="77777777" w:rsidR="001D2ABC"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full_matrix, ids</w:t>
      </w:r>
      <w:r>
        <w:rPr>
          <w:rStyle w:val="OperatorTok"/>
        </w:rPr>
        <w:t>=</w:t>
      </w:r>
      <w:r>
        <w:rPr>
          <w:rStyle w:val="NormalTok"/>
        </w:rPr>
        <w:t>w_kernel_adaptive_bandwidthK_pubStats.full()</w:t>
      </w:r>
      <w:r>
        <w:br/>
      </w:r>
      <w:r>
        <w:rPr>
          <w:rStyle w:val="NormalTok"/>
        </w:rPr>
        <w:t>f, ax</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 subplot_kw</w:t>
      </w:r>
      <w:r>
        <w:rPr>
          <w:rStyle w:val="OperatorTok"/>
        </w:rPr>
        <w:t>=</w:t>
      </w:r>
      <w:r>
        <w:rPr>
          <w:rStyle w:val="BuiltInTok"/>
        </w:rPr>
        <w:t>dict</w:t>
      </w:r>
      <w:r>
        <w:rPr>
          <w:rStyle w:val="NormalTok"/>
        </w:rPr>
        <w:t>(aspect</w:t>
      </w:r>
      <w:r>
        <w:rPr>
          <w:rStyle w:val="OperatorTok"/>
        </w:rPr>
        <w:t>=</w:t>
      </w:r>
      <w:r>
        <w:rPr>
          <w:rStyle w:val="StringTok"/>
        </w:rPr>
        <w:t>"equal"</w:t>
      </w:r>
      <w:r>
        <w:rPr>
          <w:rStyle w:val="NormalTok"/>
        </w:rPr>
        <w:t>))</w:t>
      </w:r>
      <w:r>
        <w:br/>
      </w:r>
      <w:r>
        <w:rPr>
          <w:rStyle w:val="NormalTok"/>
        </w:rPr>
        <w:t>pubicHealth_Statistic_gdf.assign(weight_0</w:t>
      </w:r>
      <w:r>
        <w:rPr>
          <w:rStyle w:val="OperatorTok"/>
        </w:rPr>
        <w:t>=</w:t>
      </w:r>
      <w:r>
        <w:rPr>
          <w:rStyle w:val="NormalTok"/>
        </w:rPr>
        <w:t>full_matrix[</w:t>
      </w:r>
      <w:r>
        <w:rPr>
          <w:rStyle w:val="DecValTok"/>
        </w:rPr>
        <w:t>0</w:t>
      </w:r>
      <w:r>
        <w:rPr>
          <w:rStyle w:val="NormalTok"/>
        </w:rPr>
        <w:t>]).plot(</w:t>
      </w:r>
      <w:r>
        <w:rPr>
          <w:rStyle w:val="StringTok"/>
        </w:rPr>
        <w:t>"weight_0"</w:t>
      </w:r>
      <w:r>
        <w:rPr>
          <w:rStyle w:val="NormalTok"/>
        </w:rPr>
        <w:t>, cmap</w:t>
      </w:r>
      <w:r>
        <w:rPr>
          <w:rStyle w:val="OperatorTok"/>
        </w:rPr>
        <w:t>=</w:t>
      </w:r>
      <w:r>
        <w:rPr>
          <w:rStyle w:val="StringTok"/>
        </w:rPr>
        <w:t>"plasma"</w:t>
      </w:r>
      <w:r>
        <w:rPr>
          <w:rStyle w:val="NormalTok"/>
        </w:rPr>
        <w:t>, ax</w:t>
      </w:r>
      <w:r>
        <w:rPr>
          <w:rStyle w:val="OperatorTok"/>
        </w:rPr>
        <w:t>=</w:t>
      </w:r>
      <w:r>
        <w:rPr>
          <w:rStyle w:val="NormalTok"/>
        </w:rPr>
        <w:t>ax[</w:t>
      </w:r>
      <w:r>
        <w:rPr>
          <w:rStyle w:val="DecValTok"/>
        </w:rPr>
        <w:t>0</w:t>
      </w:r>
      <w:r>
        <w:rPr>
          <w:rStyle w:val="NormalTok"/>
        </w:rPr>
        <w:t>])</w:t>
      </w:r>
      <w:r>
        <w:br/>
      </w:r>
      <w:r>
        <w:rPr>
          <w:rStyle w:val="NormalTok"/>
        </w:rPr>
        <w:t>pubicHealth_Statistic_gdf.assign(weight_0</w:t>
      </w:r>
      <w:r>
        <w:rPr>
          <w:rStyle w:val="OperatorTok"/>
        </w:rPr>
        <w:t>=</w:t>
      </w:r>
      <w:r>
        <w:rPr>
          <w:rStyle w:val="NormalTok"/>
        </w:rPr>
        <w:t>full_matrix[</w:t>
      </w:r>
      <w:r>
        <w:rPr>
          <w:rStyle w:val="DecValTok"/>
        </w:rPr>
        <w:t>75</w:t>
      </w:r>
      <w:r>
        <w:rPr>
          <w:rStyle w:val="NormalTok"/>
        </w:rPr>
        <w:t>]).plot(</w:t>
      </w:r>
      <w:r>
        <w:rPr>
          <w:rStyle w:val="StringTok"/>
        </w:rPr>
        <w:t>"weight_0"</w:t>
      </w:r>
      <w:r>
        <w:rPr>
          <w:rStyle w:val="NormalTok"/>
        </w:rPr>
        <w:t>, cmap</w:t>
      </w:r>
      <w:r>
        <w:rPr>
          <w:rStyle w:val="OperatorTok"/>
        </w:rPr>
        <w:t>=</w:t>
      </w:r>
      <w:r>
        <w:rPr>
          <w:rStyle w:val="StringTok"/>
        </w:rPr>
        <w:t>"plasma"</w:t>
      </w:r>
      <w:r>
        <w:rPr>
          <w:rStyle w:val="NormalTok"/>
        </w:rPr>
        <w:t>, ax</w:t>
      </w:r>
      <w:r>
        <w:rPr>
          <w:rStyle w:val="OperatorTok"/>
        </w:rPr>
        <w:t>=</w:t>
      </w:r>
      <w:r>
        <w:rPr>
          <w:rStyle w:val="NormalTok"/>
        </w:rPr>
        <w:t>ax[</w:t>
      </w:r>
      <w:r>
        <w:rPr>
          <w:rStyle w:val="DecValTok"/>
        </w:rPr>
        <w:t>1</w:t>
      </w:r>
      <w:r>
        <w:rPr>
          <w:rStyle w:val="NormalTok"/>
        </w:rPr>
        <w:t>])</w:t>
      </w:r>
      <w:r>
        <w:br/>
      </w:r>
      <w:r>
        <w:br/>
      </w:r>
      <w:r>
        <w:rPr>
          <w:rStyle w:val="CommentTok"/>
        </w:rPr>
        <w:t># Add centroid of focal tracts</w:t>
      </w:r>
      <w:r>
        <w:br/>
      </w:r>
      <w:r>
        <w:rPr>
          <w:rStyle w:val="NormalTok"/>
        </w:rPr>
        <w:t>pubicHealth_Statistic_gdf.iloc[[</w:t>
      </w:r>
      <w:r>
        <w:rPr>
          <w:rStyle w:val="DecValTok"/>
        </w:rPr>
        <w:t>0</w:t>
      </w:r>
      <w:r>
        <w:rPr>
          <w:rStyle w:val="NormalTok"/>
        </w:rPr>
        <w:t>], :].centroid.plot(ax</w:t>
      </w:r>
      <w:r>
        <w:rPr>
          <w:rStyle w:val="OperatorTok"/>
        </w:rPr>
        <w:t>=</w:t>
      </w:r>
      <w:r>
        <w:rPr>
          <w:rStyle w:val="NormalTok"/>
        </w:rPr>
        <w:t>ax[</w:t>
      </w:r>
      <w:r>
        <w:rPr>
          <w:rStyle w:val="DecValTok"/>
        </w:rPr>
        <w:t>0</w:t>
      </w:r>
      <w:r>
        <w:rPr>
          <w:rStyle w:val="NormalTok"/>
        </w:rPr>
        <w:t>], marker</w:t>
      </w:r>
      <w:r>
        <w:rPr>
          <w:rStyle w:val="OperatorTok"/>
        </w:rPr>
        <w:t>=</w:t>
      </w:r>
      <w:r>
        <w:rPr>
          <w:rStyle w:val="StringTok"/>
        </w:rPr>
        <w:t>"*"</w:t>
      </w:r>
      <w:r>
        <w:rPr>
          <w:rStyle w:val="NormalTok"/>
        </w:rPr>
        <w:t>, color</w:t>
      </w:r>
      <w:r>
        <w:rPr>
          <w:rStyle w:val="OperatorTok"/>
        </w:rPr>
        <w:t>=</w:t>
      </w:r>
      <w:r>
        <w:rPr>
          <w:rStyle w:val="StringTok"/>
        </w:rPr>
        <w:t>"k"</w:t>
      </w:r>
      <w:r>
        <w:rPr>
          <w:rStyle w:val="NormalTok"/>
        </w:rPr>
        <w:t>, label</w:t>
      </w:r>
      <w:r>
        <w:rPr>
          <w:rStyle w:val="OperatorTok"/>
        </w:rPr>
        <w:t>=</w:t>
      </w:r>
      <w:r>
        <w:rPr>
          <w:rStyle w:val="StringTok"/>
        </w:rPr>
        <w:t>"Focal Tract"</w:t>
      </w:r>
      <w:r>
        <w:rPr>
          <w:rStyle w:val="NormalTok"/>
        </w:rPr>
        <w:t>)</w:t>
      </w:r>
      <w:r>
        <w:br/>
      </w:r>
      <w:r>
        <w:rPr>
          <w:rStyle w:val="NormalTok"/>
        </w:rPr>
        <w:lastRenderedPageBreak/>
        <w:t>pubicHealth_Statistic_gdf.iloc[[</w:t>
      </w:r>
      <w:r>
        <w:rPr>
          <w:rStyle w:val="DecValTok"/>
        </w:rPr>
        <w:t>75</w:t>
      </w:r>
      <w:r>
        <w:rPr>
          <w:rStyle w:val="NormalTok"/>
        </w:rPr>
        <w:t>], :].centroid.plot(ax</w:t>
      </w:r>
      <w:r>
        <w:rPr>
          <w:rStyle w:val="OperatorTok"/>
        </w:rPr>
        <w:t>=</w:t>
      </w:r>
      <w:r>
        <w:rPr>
          <w:rStyle w:val="NormalTok"/>
        </w:rPr>
        <w:t>ax[</w:t>
      </w:r>
      <w:r>
        <w:rPr>
          <w:rStyle w:val="DecValTok"/>
        </w:rPr>
        <w:t>1</w:t>
      </w:r>
      <w:r>
        <w:rPr>
          <w:rStyle w:val="NormalTok"/>
        </w:rPr>
        <w:t>], marker</w:t>
      </w:r>
      <w:r>
        <w:rPr>
          <w:rStyle w:val="OperatorTok"/>
        </w:rPr>
        <w:t>=</w:t>
      </w:r>
      <w:r>
        <w:rPr>
          <w:rStyle w:val="StringTok"/>
        </w:rPr>
        <w:t>"*"</w:t>
      </w:r>
      <w:r>
        <w:rPr>
          <w:rStyle w:val="NormalTok"/>
        </w:rPr>
        <w:t>, color</w:t>
      </w:r>
      <w:r>
        <w:rPr>
          <w:rStyle w:val="OperatorTok"/>
        </w:rPr>
        <w:t>=</w:t>
      </w:r>
      <w:r>
        <w:rPr>
          <w:rStyle w:val="StringTok"/>
        </w:rPr>
        <w:t>"k"</w:t>
      </w:r>
      <w:r>
        <w:rPr>
          <w:rStyle w:val="NormalTok"/>
        </w:rPr>
        <w:t>, label</w:t>
      </w:r>
      <w:r>
        <w:rPr>
          <w:rStyle w:val="OperatorTok"/>
        </w:rPr>
        <w:t>=</w:t>
      </w:r>
      <w:r>
        <w:rPr>
          <w:rStyle w:val="StringTok"/>
        </w:rPr>
        <w:t>"Focal Tract"</w:t>
      </w:r>
      <w:r>
        <w:rPr>
          <w:rStyle w:val="NormalTok"/>
        </w:rPr>
        <w:t>)</w:t>
      </w:r>
      <w:r>
        <w:br/>
      </w:r>
      <w:r>
        <w:br/>
      </w:r>
      <w:r>
        <w:rPr>
          <w:rStyle w:val="NormalTok"/>
        </w:rPr>
        <w:t>ax[</w:t>
      </w:r>
      <w:r>
        <w:rPr>
          <w:rStyle w:val="DecValTok"/>
        </w:rPr>
        <w:t>0</w:t>
      </w:r>
      <w:r>
        <w:rPr>
          <w:rStyle w:val="NormalTok"/>
        </w:rPr>
        <w:t>].set_title(</w:t>
      </w:r>
      <w:r>
        <w:rPr>
          <w:rStyle w:val="StringTok"/>
        </w:rPr>
        <w:t>"Kernel centered on first tract"</w:t>
      </w:r>
      <w:r>
        <w:rPr>
          <w:rStyle w:val="NormalTok"/>
        </w:rPr>
        <w:t>)</w:t>
      </w:r>
      <w:r>
        <w:br/>
      </w:r>
      <w:r>
        <w:rPr>
          <w:rStyle w:val="NormalTok"/>
        </w:rPr>
        <w:t>ax[</w:t>
      </w:r>
      <w:r>
        <w:rPr>
          <w:rStyle w:val="DecValTok"/>
        </w:rPr>
        <w:t>1</w:t>
      </w:r>
      <w:r>
        <w:rPr>
          <w:rStyle w:val="NormalTok"/>
        </w:rPr>
        <w:t>].set_title(</w:t>
      </w:r>
      <w:r>
        <w:rPr>
          <w:rStyle w:val="StringTok"/>
        </w:rPr>
        <w:t>"Kernel centered on 75th tract"</w:t>
      </w:r>
      <w:r>
        <w:rPr>
          <w:rStyle w:val="NormalTok"/>
        </w:rPr>
        <w:t>)</w:t>
      </w:r>
      <w:r>
        <w:br/>
      </w:r>
      <w:r>
        <w:rPr>
          <w:rStyle w:val="CommentTok"/>
        </w:rPr>
        <w:t># Remove axis</w:t>
      </w:r>
      <w:r>
        <w:br/>
      </w:r>
      <w:r>
        <w:rPr>
          <w:rStyle w:val="NormalTok"/>
        </w:rPr>
        <w:t xml:space="preserve">[ax_.set_axis_off() </w:t>
      </w:r>
      <w:r>
        <w:rPr>
          <w:rStyle w:val="ControlFlowTok"/>
        </w:rPr>
        <w:t>for</w:t>
      </w:r>
      <w:r>
        <w:rPr>
          <w:rStyle w:val="NormalTok"/>
        </w:rPr>
        <w:t xml:space="preserve"> ax_ </w:t>
      </w:r>
      <w:r>
        <w:rPr>
          <w:rStyle w:val="KeywordTok"/>
        </w:rPr>
        <w:t>in</w:t>
      </w:r>
      <w:r>
        <w:rPr>
          <w:rStyle w:val="NormalTok"/>
        </w:rPr>
        <w:t xml:space="preserve"> ax]</w:t>
      </w:r>
      <w:r>
        <w:br/>
      </w:r>
      <w:r>
        <w:rPr>
          <w:rStyle w:val="CommentTok"/>
        </w:rPr>
        <w:t># Add legend</w:t>
      </w:r>
      <w:r>
        <w:br/>
      </w:r>
      <w:r>
        <w:rPr>
          <w:rStyle w:val="NormalTok"/>
        </w:rPr>
        <w:t>[ax_.legend(loc</w:t>
      </w:r>
      <w:r>
        <w:rPr>
          <w:rStyle w:val="OperatorTok"/>
        </w:rPr>
        <w:t>=</w:t>
      </w:r>
      <w:r>
        <w:rPr>
          <w:rStyle w:val="StringTok"/>
        </w:rPr>
        <w:t>"upper left"</w:t>
      </w:r>
      <w:r>
        <w:rPr>
          <w:rStyle w:val="NormalTok"/>
        </w:rPr>
        <w:t xml:space="preserve">) </w:t>
      </w:r>
      <w:r>
        <w:rPr>
          <w:rStyle w:val="ControlFlowTok"/>
        </w:rPr>
        <w:t>for</w:t>
      </w:r>
      <w:r>
        <w:rPr>
          <w:rStyle w:val="NormalTok"/>
        </w:rPr>
        <w:t xml:space="preserve"> ax_ </w:t>
      </w:r>
      <w:r>
        <w:rPr>
          <w:rStyle w:val="KeywordTok"/>
        </w:rPr>
        <w:t>in</w:t>
      </w:r>
      <w:r>
        <w:rPr>
          <w:rStyle w:val="NormalTok"/>
        </w:rPr>
        <w:t xml:space="preserve"> ax]</w:t>
      </w:r>
      <w:r>
        <w:rPr>
          <w:rStyle w:val="OperatorTok"/>
        </w:rPr>
        <w:t>;</w:t>
      </w:r>
    </w:p>
    <w:p w14:paraId="1A7E54E7" w14:textId="77777777" w:rsidR="00B86C8C"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DAC9589" w14:textId="64354EB9" w:rsidR="001D2ABC" w:rsidRDefault="00B86C8C">
      <w:pPr>
        <w:pStyle w:val="FirstParagraph"/>
      </w:pPr>
      <w:r>
        <w:rPr>
          <w:noProof/>
        </w:rPr>
        <w:drawing>
          <wp:inline distT="0" distB="0" distL="0" distR="0" wp14:anchorId="71E3A051" wp14:editId="54B534C7">
            <wp:extent cx="5486400" cy="3049905"/>
            <wp:effectExtent l="0" t="0" r="0" b="0"/>
            <wp:docPr id="54394869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49905"/>
                    </a:xfrm>
                    <a:prstGeom prst="rect">
                      <a:avLst/>
                    </a:prstGeom>
                    <a:noFill/>
                    <a:ln>
                      <a:noFill/>
                    </a:ln>
                  </pic:spPr>
                </pic:pic>
              </a:graphicData>
            </a:graphic>
          </wp:inline>
        </w:drawing>
      </w:r>
    </w:p>
    <w:p w14:paraId="00F16072" w14:textId="77777777" w:rsidR="001D2ABC" w:rsidRDefault="00000000">
      <w:pPr>
        <w:pStyle w:val="4"/>
        <w:rPr>
          <w:lang w:eastAsia="zh-CN"/>
        </w:rPr>
      </w:pPr>
      <w:bookmarkStart w:id="8" w:name="Xe1a631134d000ba5cb8c0ae1cc7c9f4fe53cf2a"/>
      <w:bookmarkEnd w:id="7"/>
      <w:r>
        <w:rPr>
          <w:lang w:eastAsia="zh-CN"/>
        </w:rPr>
        <w:t>6</w:t>
      </w:r>
      <w:r>
        <w:rPr>
          <w:lang w:eastAsia="zh-CN"/>
        </w:rPr>
        <w:t>）距离缓冲带和混合权重（</w:t>
      </w:r>
      <w:r>
        <w:rPr>
          <w:lang w:eastAsia="zh-CN"/>
        </w:rPr>
        <w:t>Distance bands and hybrid Weights</w:t>
      </w:r>
      <w:r>
        <w:rPr>
          <w:lang w:eastAsia="zh-CN"/>
        </w:rPr>
        <w:t>）</w:t>
      </w:r>
    </w:p>
    <w:p w14:paraId="470DA751" w14:textId="77777777" w:rsidR="001D2ABC" w:rsidRDefault="00000000" w:rsidP="00B86C8C">
      <w:pPr>
        <w:pStyle w:val="FirstParagraph"/>
        <w:ind w:firstLineChars="200" w:firstLine="480"/>
        <w:rPr>
          <w:lang w:eastAsia="zh-CN"/>
        </w:rPr>
      </w:pPr>
      <w:r>
        <w:rPr>
          <w:lang w:eastAsia="zh-CN"/>
        </w:rPr>
        <w:t>配置目标单元一个给定半径距离的圆形缓冲区域，只有落在该圆形缓冲区域内的单元计算空间权重，参数</w:t>
      </w:r>
      <w:r>
        <w:rPr>
          <w:rStyle w:val="VerbatimChar"/>
          <w:lang w:eastAsia="zh-CN"/>
        </w:rPr>
        <w:t>binary</w:t>
      </w:r>
      <w:r>
        <w:rPr>
          <w:lang w:eastAsia="zh-CN"/>
        </w:rPr>
        <w:t>可以配置空间权重为二进制或连续值的形式。</w:t>
      </w:r>
    </w:p>
    <w:p w14:paraId="70B8C8E2" w14:textId="7ACE2F07"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1D8A737" w14:textId="77777777" w:rsidR="001D2ABC" w:rsidRDefault="00000000">
      <w:pPr>
        <w:pStyle w:val="SourceCode"/>
        <w:rPr>
          <w:rStyle w:val="NormalTok"/>
        </w:rPr>
      </w:pPr>
      <w:r>
        <w:rPr>
          <w:rStyle w:val="NormalTok"/>
        </w:rPr>
        <w:t>w_distanceband_binary_pubStats</w:t>
      </w:r>
      <w:r>
        <w:rPr>
          <w:rStyle w:val="OperatorTok"/>
        </w:rPr>
        <w:t>=</w:t>
      </w:r>
      <w:r>
        <w:rPr>
          <w:rStyle w:val="NormalTok"/>
        </w:rPr>
        <w:t>LW.distance.DistanceBand.from_dataframe(pubicHealth_Statistic_gdf,</w:t>
      </w:r>
      <w:r>
        <w:rPr>
          <w:rStyle w:val="DecValTok"/>
        </w:rPr>
        <w:t>10000</w:t>
      </w:r>
      <w:r>
        <w:rPr>
          <w:rStyle w:val="NormalTok"/>
        </w:rPr>
        <w:t>,binary</w:t>
      </w:r>
      <w:r>
        <w:rPr>
          <w:rStyle w:val="OperatorTok"/>
        </w:rPr>
        <w:t>=</w:t>
      </w:r>
      <w:r>
        <w:rPr>
          <w:rStyle w:val="VariableTok"/>
        </w:rPr>
        <w:t>True</w:t>
      </w:r>
      <w:r>
        <w:rPr>
          <w:rStyle w:val="NormalTok"/>
        </w:rPr>
        <w:t>)</w:t>
      </w:r>
      <w:r>
        <w:br/>
      </w:r>
      <w:r>
        <w:rPr>
          <w:rStyle w:val="NormalTok"/>
        </w:rPr>
        <w:t>w_distanceband_binary_pubStats.weights[</w:t>
      </w:r>
      <w:r>
        <w:rPr>
          <w:rStyle w:val="DecValTok"/>
        </w:rPr>
        <w:t>0</w:t>
      </w:r>
      <w:r>
        <w:rPr>
          <w:rStyle w:val="NormalTok"/>
        </w:rPr>
        <w:t>]</w:t>
      </w:r>
    </w:p>
    <w:p w14:paraId="3A4B7804" w14:textId="6F681623"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F93D7A7" w14:textId="77777777" w:rsidR="001D2ABC" w:rsidRDefault="00000000">
      <w:pPr>
        <w:pStyle w:val="SourceCode"/>
        <w:rPr>
          <w:rStyle w:val="VerbatimChar"/>
        </w:rPr>
      </w:pPr>
      <w:r>
        <w:rPr>
          <w:rStyle w:val="VerbatimChar"/>
        </w:rPr>
        <w:t>[1.0, 1.0, 1.0, 1.0, 1.0, 1.0, 1.0, 1.0, 1.0, 1.0, 1.0, 1.0, 1.0, 1.0, 1.0]</w:t>
      </w:r>
    </w:p>
    <w:p w14:paraId="5D867CF3" w14:textId="09AAEFA2"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5C4E016" w14:textId="77777777" w:rsidR="001D2ABC" w:rsidRDefault="00000000">
      <w:pPr>
        <w:pStyle w:val="SourceCode"/>
        <w:rPr>
          <w:rStyle w:val="NormalTok"/>
        </w:rPr>
      </w:pPr>
      <w:r>
        <w:rPr>
          <w:rStyle w:val="NormalTok"/>
        </w:rPr>
        <w:lastRenderedPageBreak/>
        <w:t>w_distanceband_numerical_pubStats</w:t>
      </w:r>
      <w:r>
        <w:rPr>
          <w:rStyle w:val="OperatorTok"/>
        </w:rPr>
        <w:t>=</w:t>
      </w:r>
      <w:r>
        <w:rPr>
          <w:rStyle w:val="NormalTok"/>
        </w:rPr>
        <w:t>LW.distance.DistanceBand.from_dataframe(pubicHealth_Statistic_gdf,</w:t>
      </w:r>
      <w:r>
        <w:rPr>
          <w:rStyle w:val="DecValTok"/>
        </w:rPr>
        <w:t>10000</w:t>
      </w:r>
      <w:r>
        <w:rPr>
          <w:rStyle w:val="NormalTok"/>
        </w:rPr>
        <w:t>,binary</w:t>
      </w:r>
      <w:r>
        <w:rPr>
          <w:rStyle w:val="OperatorTok"/>
        </w:rPr>
        <w:t>=</w:t>
      </w:r>
      <w:r>
        <w:rPr>
          <w:rStyle w:val="VariableTok"/>
        </w:rPr>
        <w:t>False</w:t>
      </w:r>
      <w:r>
        <w:rPr>
          <w:rStyle w:val="NormalTok"/>
        </w:rPr>
        <w:t>)</w:t>
      </w:r>
      <w:r>
        <w:br/>
      </w:r>
      <w:r>
        <w:rPr>
          <w:rStyle w:val="NormalTok"/>
        </w:rPr>
        <w:t>w_distanceband_numerical_pubStats.weights[</w:t>
      </w:r>
      <w:r>
        <w:rPr>
          <w:rStyle w:val="DecValTok"/>
        </w:rPr>
        <w:t>0</w:t>
      </w:r>
      <w:r>
        <w:rPr>
          <w:rStyle w:val="NormalTok"/>
        </w:rPr>
        <w:t>]</w:t>
      </w:r>
    </w:p>
    <w:p w14:paraId="0ED146C0" w14:textId="019B4566"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CD56B3B" w14:textId="77777777" w:rsidR="001D2ABC" w:rsidRDefault="00000000">
      <w:pPr>
        <w:pStyle w:val="SourceCode"/>
        <w:rPr>
          <w:rStyle w:val="VerbatimChar"/>
          <w:lang w:eastAsia="zh-CN"/>
        </w:rPr>
      </w:pPr>
      <w:r>
        <w:rPr>
          <w:rStyle w:val="VerbatimChar"/>
          <w:lang w:eastAsia="zh-CN"/>
        </w:rPr>
        <w:t>[0.0004457513942007562,</w:t>
      </w:r>
      <w:r>
        <w:rPr>
          <w:lang w:eastAsia="zh-CN"/>
        </w:rPr>
        <w:br/>
      </w:r>
      <w:r>
        <w:rPr>
          <w:rStyle w:val="VerbatimChar"/>
          <w:lang w:eastAsia="zh-CN"/>
        </w:rPr>
        <w:t xml:space="preserve"> 0.0001997457994379509,</w:t>
      </w:r>
      <w:r>
        <w:rPr>
          <w:lang w:eastAsia="zh-CN"/>
        </w:rPr>
        <w:br/>
      </w:r>
      <w:r>
        <w:rPr>
          <w:rStyle w:val="VerbatimChar"/>
          <w:lang w:eastAsia="zh-CN"/>
        </w:rPr>
        <w:t xml:space="preserve"> 0.00024471957719075977,</w:t>
      </w:r>
      <w:r>
        <w:rPr>
          <w:lang w:eastAsia="zh-CN"/>
        </w:rPr>
        <w:br/>
      </w:r>
      <w:r>
        <w:rPr>
          <w:rStyle w:val="VerbatimChar"/>
          <w:lang w:eastAsia="zh-CN"/>
        </w:rPr>
        <w:t xml:space="preserve"> 0.00014371821151303165,</w:t>
      </w:r>
      <w:r>
        <w:rPr>
          <w:lang w:eastAsia="zh-CN"/>
        </w:rPr>
        <w:br/>
      </w:r>
      <w:r>
        <w:rPr>
          <w:rStyle w:val="VerbatimChar"/>
          <w:lang w:eastAsia="zh-CN"/>
        </w:rPr>
        <w:t xml:space="preserve"> 0.00013595471749197705,</w:t>
      </w:r>
      <w:r>
        <w:rPr>
          <w:lang w:eastAsia="zh-CN"/>
        </w:rPr>
        <w:br/>
      </w:r>
      <w:r>
        <w:rPr>
          <w:rStyle w:val="VerbatimChar"/>
          <w:lang w:eastAsia="zh-CN"/>
        </w:rPr>
        <w:t xml:space="preserve"> 0.00010200262902818481,</w:t>
      </w:r>
      <w:r>
        <w:rPr>
          <w:lang w:eastAsia="zh-CN"/>
        </w:rPr>
        <w:br/>
      </w:r>
      <w:r>
        <w:rPr>
          <w:rStyle w:val="VerbatimChar"/>
          <w:lang w:eastAsia="zh-CN"/>
        </w:rPr>
        <w:t xml:space="preserve"> 0.00011065100827986884,</w:t>
      </w:r>
      <w:r>
        <w:rPr>
          <w:lang w:eastAsia="zh-CN"/>
        </w:rPr>
        <w:br/>
      </w:r>
      <w:r>
        <w:rPr>
          <w:rStyle w:val="VerbatimChar"/>
          <w:lang w:eastAsia="zh-CN"/>
        </w:rPr>
        <w:t xml:space="preserve"> 0.0001331823319322558,</w:t>
      </w:r>
      <w:r>
        <w:rPr>
          <w:lang w:eastAsia="zh-CN"/>
        </w:rPr>
        <w:br/>
      </w:r>
      <w:r>
        <w:rPr>
          <w:rStyle w:val="VerbatimChar"/>
          <w:lang w:eastAsia="zh-CN"/>
        </w:rPr>
        <w:t xml:space="preserve"> 0.00018932323503777486,</w:t>
      </w:r>
      <w:r>
        <w:rPr>
          <w:lang w:eastAsia="zh-CN"/>
        </w:rPr>
        <w:br/>
      </w:r>
      <w:r>
        <w:rPr>
          <w:rStyle w:val="VerbatimChar"/>
          <w:lang w:eastAsia="zh-CN"/>
        </w:rPr>
        <w:t xml:space="preserve"> 0.00015929176500392128,</w:t>
      </w:r>
      <w:r>
        <w:rPr>
          <w:lang w:eastAsia="zh-CN"/>
        </w:rPr>
        <w:br/>
      </w:r>
      <w:r>
        <w:rPr>
          <w:rStyle w:val="VerbatimChar"/>
          <w:lang w:eastAsia="zh-CN"/>
        </w:rPr>
        <w:t xml:space="preserve"> 0.00010113809568491048,</w:t>
      </w:r>
      <w:r>
        <w:rPr>
          <w:lang w:eastAsia="zh-CN"/>
        </w:rPr>
        <w:br/>
      </w:r>
      <w:r>
        <w:rPr>
          <w:rStyle w:val="VerbatimChar"/>
          <w:lang w:eastAsia="zh-CN"/>
        </w:rPr>
        <w:t xml:space="preserve"> 0.00013107470125748466,</w:t>
      </w:r>
      <w:r>
        <w:rPr>
          <w:lang w:eastAsia="zh-CN"/>
        </w:rPr>
        <w:br/>
      </w:r>
      <w:r>
        <w:rPr>
          <w:rStyle w:val="VerbatimChar"/>
          <w:lang w:eastAsia="zh-CN"/>
        </w:rPr>
        <w:t xml:space="preserve"> 0.00011653491130540765,</w:t>
      </w:r>
      <w:r>
        <w:rPr>
          <w:lang w:eastAsia="zh-CN"/>
        </w:rPr>
        <w:br/>
      </w:r>
      <w:r>
        <w:rPr>
          <w:rStyle w:val="VerbatimChar"/>
          <w:lang w:eastAsia="zh-CN"/>
        </w:rPr>
        <w:t xml:space="preserve"> 0.00010061185161683936,</w:t>
      </w:r>
      <w:r>
        <w:rPr>
          <w:lang w:eastAsia="zh-CN"/>
        </w:rPr>
        <w:br/>
      </w:r>
      <w:r>
        <w:rPr>
          <w:rStyle w:val="VerbatimChar"/>
          <w:lang w:eastAsia="zh-CN"/>
        </w:rPr>
        <w:t xml:space="preserve"> 0.0003839360652665388]</w:t>
      </w:r>
    </w:p>
    <w:p w14:paraId="7885CEFE" w14:textId="7623BA31" w:rsidR="00B86C8C" w:rsidRPr="00B86C8C" w:rsidRDefault="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27F9BF6" w14:textId="77777777" w:rsidR="001D2ABC" w:rsidRDefault="00000000">
      <w:pPr>
        <w:pStyle w:val="4"/>
        <w:rPr>
          <w:lang w:eastAsia="zh-CN"/>
        </w:rPr>
      </w:pPr>
      <w:bookmarkStart w:id="9" w:name="lattice-空间权重-lattice-weights"/>
      <w:bookmarkEnd w:id="8"/>
      <w:r>
        <w:rPr>
          <w:lang w:eastAsia="zh-CN"/>
        </w:rPr>
        <w:t>7</w:t>
      </w:r>
      <w:r>
        <w:rPr>
          <w:lang w:eastAsia="zh-CN"/>
        </w:rPr>
        <w:t>）</w:t>
      </w:r>
      <w:r>
        <w:rPr>
          <w:lang w:eastAsia="zh-CN"/>
        </w:rPr>
        <w:t xml:space="preserve">Lattice </w:t>
      </w:r>
      <w:r>
        <w:rPr>
          <w:lang w:eastAsia="zh-CN"/>
        </w:rPr>
        <w:t>空间权重</w:t>
      </w:r>
      <w:r>
        <w:rPr>
          <w:lang w:eastAsia="zh-CN"/>
        </w:rPr>
        <w:t xml:space="preserve"> </w:t>
      </w:r>
      <w:r>
        <w:rPr>
          <w:lang w:eastAsia="zh-CN"/>
        </w:rPr>
        <w:t>（</w:t>
      </w:r>
      <w:r>
        <w:rPr>
          <w:lang w:eastAsia="zh-CN"/>
        </w:rPr>
        <w:t>Lattice Weights</w:t>
      </w:r>
      <w:r>
        <w:rPr>
          <w:lang w:eastAsia="zh-CN"/>
        </w:rPr>
        <w:t>）</w:t>
      </w:r>
    </w:p>
    <w:p w14:paraId="048F0B01" w14:textId="77777777" w:rsidR="001D2ABC" w:rsidRDefault="00000000" w:rsidP="00B86C8C">
      <w:pPr>
        <w:pStyle w:val="FirstParagraph"/>
        <w:ind w:firstLineChars="200" w:firstLine="480"/>
        <w:rPr>
          <w:lang w:eastAsia="zh-CN"/>
        </w:rPr>
      </w:pPr>
      <w:r>
        <w:rPr>
          <w:lang w:eastAsia="zh-CN"/>
        </w:rPr>
        <w:t>创建一个用于规则网格的权重对象，类似于</w:t>
      </w:r>
      <w:r>
        <w:rPr>
          <w:lang w:eastAsia="zh-CN"/>
        </w:rPr>
        <w:t>“</w:t>
      </w:r>
      <w:r>
        <w:rPr>
          <w:lang w:eastAsia="zh-CN"/>
        </w:rPr>
        <w:t>空间权重的基本解释</w:t>
      </w:r>
      <w:r>
        <w:rPr>
          <w:lang w:eastAsia="zh-CN"/>
        </w:rPr>
        <w:t>”</w:t>
      </w:r>
      <w:r>
        <w:rPr>
          <w:lang w:eastAsia="zh-CN"/>
        </w:rPr>
        <w:t>部分给出的构建简单的网格状地理几何数据并计算空间权重的方法。</w:t>
      </w:r>
    </w:p>
    <w:p w14:paraId="6B75535C" w14:textId="59987D72"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EA5E8A5" w14:textId="77777777" w:rsidR="001D2ABC" w:rsidRDefault="00000000">
      <w:pPr>
        <w:pStyle w:val="SourceCode"/>
        <w:rPr>
          <w:rStyle w:val="NormalTok"/>
        </w:rPr>
      </w:pPr>
      <w:r>
        <w:rPr>
          <w:rStyle w:val="NormalTok"/>
        </w:rPr>
        <w:t>lat2w</w:t>
      </w:r>
      <w:r>
        <w:rPr>
          <w:rStyle w:val="OperatorTok"/>
        </w:rPr>
        <w:t>=</w:t>
      </w:r>
      <w:r>
        <w:rPr>
          <w:rStyle w:val="NormalTok"/>
        </w:rPr>
        <w:t>LW.lat2W(</w:t>
      </w:r>
      <w:r>
        <w:rPr>
          <w:rStyle w:val="DecValTok"/>
        </w:rPr>
        <w:t>4</w:t>
      </w:r>
      <w:r>
        <w:rPr>
          <w:rStyle w:val="NormalTok"/>
        </w:rPr>
        <w:t>,</w:t>
      </w:r>
      <w:r>
        <w:rPr>
          <w:rStyle w:val="DecValTok"/>
        </w:rPr>
        <w:t>3</w:t>
      </w:r>
      <w:r>
        <w:rPr>
          <w:rStyle w:val="NormalTok"/>
        </w:rPr>
        <w:t>)</w:t>
      </w:r>
      <w:r>
        <w:br/>
      </w:r>
      <w:r>
        <w:rPr>
          <w:rStyle w:val="BuiltInTok"/>
        </w:rPr>
        <w:t>print</w:t>
      </w:r>
      <w:r>
        <w:rPr>
          <w:rStyle w:val="NormalTok"/>
        </w:rPr>
        <w:t>(</w:t>
      </w:r>
      <w:r>
        <w:rPr>
          <w:rStyle w:val="SpecialStringTok"/>
        </w:rPr>
        <w:t xml:space="preserve">f"num: </w:t>
      </w:r>
      <w:r>
        <w:rPr>
          <w:rStyle w:val="SpecialCharTok"/>
        </w:rPr>
        <w:t>{</w:t>
      </w:r>
      <w:r>
        <w:rPr>
          <w:rStyle w:val="NormalTok"/>
        </w:rPr>
        <w:t>lat2w</w:t>
      </w:r>
      <w:r>
        <w:rPr>
          <w:rStyle w:val="SpecialCharTok"/>
        </w:rPr>
        <w:t>.</w:t>
      </w:r>
      <w:r>
        <w:rPr>
          <w:rStyle w:val="NormalTok"/>
        </w:rPr>
        <w:t>n</w:t>
      </w:r>
      <w:r>
        <w:rPr>
          <w:rStyle w:val="SpecialCharTok"/>
        </w:rPr>
        <w:t>}</w:t>
      </w:r>
      <w:r>
        <w:rPr>
          <w:rStyle w:val="SpecialStringTok"/>
        </w:rPr>
        <w:t>;</w:t>
      </w:r>
      <w:r>
        <w:rPr>
          <w:rStyle w:val="CharTok"/>
        </w:rPr>
        <w:t>\n</w:t>
      </w:r>
      <w:r>
        <w:rPr>
          <w:rStyle w:val="SpecialStringTok"/>
        </w:rPr>
        <w:t xml:space="preserve">pct_nonzero: </w:t>
      </w:r>
      <w:r>
        <w:rPr>
          <w:rStyle w:val="SpecialCharTok"/>
        </w:rPr>
        <w:t>{</w:t>
      </w:r>
      <w:r>
        <w:rPr>
          <w:rStyle w:val="NormalTok"/>
        </w:rPr>
        <w:t>lat2w</w:t>
      </w:r>
      <w:r>
        <w:rPr>
          <w:rStyle w:val="SpecialCharTok"/>
        </w:rPr>
        <w:t>.</w:t>
      </w:r>
      <w:r>
        <w:rPr>
          <w:rStyle w:val="NormalTok"/>
        </w:rPr>
        <w:t>pct_nonzero</w:t>
      </w:r>
      <w:r>
        <w:rPr>
          <w:rStyle w:val="SpecialCharTok"/>
        </w:rPr>
        <w:t>}</w:t>
      </w:r>
      <w:r>
        <w:rPr>
          <w:rStyle w:val="SpecialStringTok"/>
        </w:rPr>
        <w:t>;</w:t>
      </w:r>
      <w:r>
        <w:rPr>
          <w:rStyle w:val="CharTok"/>
        </w:rPr>
        <w:t>\n</w:t>
      </w:r>
      <w:r>
        <w:rPr>
          <w:rStyle w:val="SpecialStringTok"/>
        </w:rPr>
        <w:t xml:space="preserve">neighbors: </w:t>
      </w:r>
      <w:r>
        <w:rPr>
          <w:rStyle w:val="SpecialCharTok"/>
        </w:rPr>
        <w:t>{</w:t>
      </w:r>
      <w:r>
        <w:rPr>
          <w:rStyle w:val="NormalTok"/>
        </w:rPr>
        <w:t>lat2w</w:t>
      </w:r>
      <w:r>
        <w:rPr>
          <w:rStyle w:val="SpecialCharTok"/>
        </w:rPr>
        <w:t>.</w:t>
      </w:r>
      <w:r>
        <w:rPr>
          <w:rStyle w:val="NormalTok"/>
        </w:rPr>
        <w:t>neighbors</w:t>
      </w:r>
      <w:r>
        <w:rPr>
          <w:rStyle w:val="SpecialCharTok"/>
        </w:rPr>
        <w:t>}</w:t>
      </w:r>
      <w:r>
        <w:rPr>
          <w:rStyle w:val="SpecialStringTok"/>
        </w:rPr>
        <w:t>"</w:t>
      </w:r>
      <w:r>
        <w:rPr>
          <w:rStyle w:val="NormalTok"/>
        </w:rPr>
        <w:t>)</w:t>
      </w:r>
      <w:r>
        <w:br/>
      </w:r>
      <w:r>
        <w:rPr>
          <w:rStyle w:val="BuiltInTok"/>
        </w:rPr>
        <w:t>print</w:t>
      </w:r>
      <w:r>
        <w:rPr>
          <w:rStyle w:val="NormalTok"/>
        </w:rPr>
        <w:t>(lat2w.weights)</w:t>
      </w:r>
      <w:r>
        <w:br/>
      </w:r>
      <w:r>
        <w:rPr>
          <w:rStyle w:val="NormalTok"/>
        </w:rPr>
        <w:t>weights_plot(p_gdf,wr,annotate_column</w:t>
      </w:r>
      <w:r>
        <w:rPr>
          <w:rStyle w:val="OperatorTok"/>
        </w:rPr>
        <w:t>=</w:t>
      </w:r>
      <w:r>
        <w:rPr>
          <w:rStyle w:val="StringTok"/>
        </w:rPr>
        <w:t>"id"</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),annotate_fontsize</w:t>
      </w:r>
      <w:r>
        <w:rPr>
          <w:rStyle w:val="OperatorTok"/>
        </w:rPr>
        <w:t>=</w:t>
      </w:r>
      <w:r>
        <w:rPr>
          <w:rStyle w:val="DecValTok"/>
        </w:rPr>
        <w:t>15</w:t>
      </w:r>
      <w:r>
        <w:rPr>
          <w:rStyle w:val="NormalTok"/>
        </w:rPr>
        <w:t>)</w:t>
      </w:r>
    </w:p>
    <w:p w14:paraId="1781BB22" w14:textId="550F2FEE" w:rsidR="00B86C8C" w:rsidRPr="00B86C8C" w:rsidRDefault="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DDB067D" w14:textId="77777777" w:rsidR="001D2ABC" w:rsidRDefault="00000000">
      <w:pPr>
        <w:pStyle w:val="SourceCode"/>
      </w:pPr>
      <w:r>
        <w:rPr>
          <w:rStyle w:val="VerbatimChar"/>
        </w:rPr>
        <w:t>num: 12;</w:t>
      </w:r>
      <w:r>
        <w:br/>
      </w:r>
      <w:r>
        <w:rPr>
          <w:rStyle w:val="VerbatimChar"/>
        </w:rPr>
        <w:t>pct_nonzero: 23.61111111111111;</w:t>
      </w:r>
      <w:r>
        <w:br/>
      </w:r>
      <w:r>
        <w:rPr>
          <w:rStyle w:val="VerbatimChar"/>
        </w:rPr>
        <w:t>neighbors: {0: [3, 1], 3: [0, 6, 4], 1: [0, 4, 2], 4: [1, 3, 7, 5], 2: [1, 5], 5: [2, 4, 8], 6: [3, 9, 7], 7: [4, 6, 10, 8], 8: [5, 7, 11], 9: [6, 10], 10: [7, 9, 11], 11: [8, 10]}</w:t>
      </w:r>
      <w:r>
        <w:br/>
      </w:r>
      <w:r>
        <w:rPr>
          <w:rStyle w:val="VerbatimChar"/>
        </w:rPr>
        <w:t>{0: [1.0, 1.0], 3: [1.0, 1.0, 1.0], 1: [1.0, 1.0, 1.0], 4: [1.0, 1.0, 1.0, 1.0], 2: [1.0, 1.0], 5: [1.0, 1.0, 1.0], 6: [1.0, 1.0, 1.0], 7: [1.0, 1.0, 1.0, 1.0], 8: [1.0, 1.0, 1.0], 9: [1.0, 1.0], 10: [1.0, 1.0, 1.0], 11: [1.0, 1.0]}</w:t>
      </w:r>
    </w:p>
    <w:p w14:paraId="42AE9773" w14:textId="77777777"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694CFB1" w14:textId="1D87631C" w:rsidR="001D2ABC" w:rsidRDefault="00B86C8C">
      <w:pPr>
        <w:pStyle w:val="FirstParagraph"/>
      </w:pPr>
      <w:r>
        <w:rPr>
          <w:noProof/>
        </w:rPr>
        <w:lastRenderedPageBreak/>
        <w:drawing>
          <wp:inline distT="0" distB="0" distL="0" distR="0" wp14:anchorId="4492B392" wp14:editId="3998561A">
            <wp:extent cx="3028136" cy="2968906"/>
            <wp:effectExtent l="0" t="0" r="0" b="0"/>
            <wp:docPr id="8255365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4311" cy="2974960"/>
                    </a:xfrm>
                    <a:prstGeom prst="rect">
                      <a:avLst/>
                    </a:prstGeom>
                    <a:noFill/>
                    <a:ln>
                      <a:noFill/>
                    </a:ln>
                  </pic:spPr>
                </pic:pic>
              </a:graphicData>
            </a:graphic>
          </wp:inline>
        </w:drawing>
      </w:r>
    </w:p>
    <w:p w14:paraId="65F06A74" w14:textId="77777777" w:rsidR="001D2ABC" w:rsidRDefault="00000000">
      <w:pPr>
        <w:pStyle w:val="4"/>
      </w:pPr>
      <w:bookmarkStart w:id="10" w:name="地球表面的曲率"/>
      <w:bookmarkEnd w:id="9"/>
      <w:r>
        <w:t>8</w:t>
      </w:r>
      <w:r>
        <w:t>）地球表面的曲率</w:t>
      </w:r>
    </w:p>
    <w:p w14:paraId="5330C3F9" w14:textId="77777777" w:rsidR="001D2ABC" w:rsidRDefault="00000000" w:rsidP="00B86C8C">
      <w:pPr>
        <w:pStyle w:val="FirstParagraph"/>
        <w:ind w:firstLineChars="200" w:firstLine="480"/>
        <w:rPr>
          <w:lang w:eastAsia="zh-CN"/>
        </w:rPr>
      </w:pPr>
      <w:r>
        <w:rPr>
          <w:lang w:eastAsia="zh-CN"/>
        </w:rPr>
        <w:t>上述在计算空间权重前已经将公共健康数据投影到</w:t>
      </w:r>
      <w:r>
        <w:rPr>
          <w:rStyle w:val="VerbatimChar"/>
          <w:lang w:eastAsia="zh-CN"/>
        </w:rPr>
        <w:t>epsg=32616</w:t>
      </w:r>
      <w:r>
        <w:rPr>
          <w:lang w:eastAsia="zh-CN"/>
        </w:rPr>
        <w:t>的芝加哥区域，但是如果仍为</w:t>
      </w:r>
      <w:r>
        <w:rPr>
          <w:lang w:eastAsia="zh-CN"/>
        </w:rPr>
        <w:t>wgs84</w:t>
      </w:r>
      <w:r>
        <w:rPr>
          <w:lang w:eastAsia="zh-CN"/>
        </w:rPr>
        <w:t>，又不可能或不方便进行投影，则可以考虑非投影参考系统（如经度</w:t>
      </w:r>
      <w:r>
        <w:rPr>
          <w:lang w:eastAsia="zh-CN"/>
        </w:rPr>
        <w:t>/</w:t>
      </w:r>
      <w:r>
        <w:rPr>
          <w:lang w:eastAsia="zh-CN"/>
        </w:rPr>
        <w:t>纬度）中隐含曲率的近似值配置</w:t>
      </w:r>
      <w:r>
        <w:rPr>
          <w:rStyle w:val="VerbatimChar"/>
          <w:lang w:eastAsia="zh-CN"/>
        </w:rPr>
        <w:t>radius</w:t>
      </w:r>
      <w:r>
        <w:rPr>
          <w:lang w:eastAsia="zh-CN"/>
        </w:rPr>
        <w:t>参数进行计算，可以发现计算结果约等于上述对应的计算结果。</w:t>
      </w:r>
    </w:p>
    <w:p w14:paraId="10DB0D83" w14:textId="77777777" w:rsidR="001D2ABC" w:rsidRDefault="00000000" w:rsidP="00B86C8C">
      <w:pPr>
        <w:pStyle w:val="a0"/>
        <w:ind w:firstLineChars="200" w:firstLine="440"/>
        <w:rPr>
          <w:lang w:eastAsia="zh-CN"/>
        </w:rPr>
      </w:pPr>
      <w:r>
        <w:rPr>
          <w:rStyle w:val="VerbatimChar"/>
          <w:lang w:eastAsia="zh-CN"/>
        </w:rPr>
        <w:t>w.to_adjlist()</w:t>
      </w:r>
      <w:r>
        <w:rPr>
          <w:lang w:eastAsia="zh-CN"/>
        </w:rPr>
        <w:t>方法可以将空间权重返回为各单元对应邻接单元权重的</w:t>
      </w:r>
      <w:r>
        <w:rPr>
          <w:lang w:eastAsia="zh-CN"/>
        </w:rPr>
        <w:t>DataFrame</w:t>
      </w:r>
      <w:r>
        <w:rPr>
          <w:lang w:eastAsia="zh-CN"/>
        </w:rPr>
        <w:t>格式数据。</w:t>
      </w:r>
    </w:p>
    <w:p w14:paraId="3CFD7103" w14:textId="7208720A"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EA21D34" w14:textId="77777777" w:rsidR="001D2ABC" w:rsidRDefault="00000000">
      <w:pPr>
        <w:pStyle w:val="SourceCode"/>
        <w:rPr>
          <w:rStyle w:val="NormalTok"/>
        </w:rPr>
      </w:pPr>
      <w:r>
        <w:rPr>
          <w:rStyle w:val="ImportTok"/>
        </w:rPr>
        <w:t>from</w:t>
      </w:r>
      <w:r>
        <w:rPr>
          <w:rStyle w:val="NormalTok"/>
        </w:rPr>
        <w:t xml:space="preserve"> pysal.lib </w:t>
      </w:r>
      <w:r>
        <w:rPr>
          <w:rStyle w:val="ImportTok"/>
        </w:rPr>
        <w:t>import</w:t>
      </w:r>
      <w:r>
        <w:rPr>
          <w:rStyle w:val="NormalTok"/>
        </w:rPr>
        <w:t xml:space="preserve"> cg </w:t>
      </w:r>
      <w:r>
        <w:rPr>
          <w:rStyle w:val="ImportTok"/>
        </w:rPr>
        <w:t>as</w:t>
      </w:r>
      <w:r>
        <w:rPr>
          <w:rStyle w:val="NormalTok"/>
        </w:rPr>
        <w:t xml:space="preserve"> geometry</w:t>
      </w:r>
      <w:r>
        <w:br/>
      </w:r>
      <w:r>
        <w:rPr>
          <w:rStyle w:val="NormalTok"/>
        </w:rPr>
        <w:t>radius</w:t>
      </w:r>
      <w:r>
        <w:rPr>
          <w:rStyle w:val="OperatorTok"/>
        </w:rPr>
        <w:t>=</w:t>
      </w:r>
      <w:r>
        <w:rPr>
          <w:rStyle w:val="NormalTok"/>
        </w:rPr>
        <w:t>geometry.sphere.RADIUS_EARTH_MILES</w:t>
      </w:r>
      <w:r>
        <w:br/>
      </w:r>
      <w:r>
        <w:br/>
      </w:r>
      <w:r>
        <w:rPr>
          <w:rStyle w:val="NormalTok"/>
        </w:rPr>
        <w:t>w_kernel_adaptive_bandwidthK_radius_pubStats</w:t>
      </w:r>
      <w:r>
        <w:rPr>
          <w:rStyle w:val="OperatorTok"/>
        </w:rPr>
        <w:t>=</w:t>
      </w:r>
      <w:r>
        <w:rPr>
          <w:rStyle w:val="NormalTok"/>
        </w:rPr>
        <w:t>LW.distance.Kernel.from_dataframe(pubicHealth_Statistic_gdf.to_crs(args.gi.epsg_wgs84),fixed</w:t>
      </w:r>
      <w:r>
        <w:rPr>
          <w:rStyle w:val="OperatorTok"/>
        </w:rPr>
        <w:t>=</w:t>
      </w:r>
      <w:r>
        <w:rPr>
          <w:rStyle w:val="VariableTok"/>
        </w:rPr>
        <w:t>False</w:t>
      </w:r>
      <w:r>
        <w:rPr>
          <w:rStyle w:val="NormalTok"/>
        </w:rPr>
        <w:t>,k</w:t>
      </w:r>
      <w:r>
        <w:rPr>
          <w:rStyle w:val="OperatorTok"/>
        </w:rPr>
        <w:t>=</w:t>
      </w:r>
      <w:r>
        <w:rPr>
          <w:rStyle w:val="DecValTok"/>
        </w:rPr>
        <w:t>10</w:t>
      </w:r>
      <w:r>
        <w:rPr>
          <w:rStyle w:val="NormalTok"/>
        </w:rPr>
        <w:t>,radius</w:t>
      </w:r>
      <w:r>
        <w:rPr>
          <w:rStyle w:val="OperatorTok"/>
        </w:rPr>
        <w:t>=</w:t>
      </w:r>
      <w:r>
        <w:rPr>
          <w:rStyle w:val="NormalTok"/>
        </w:rPr>
        <w:t>radius)</w:t>
      </w:r>
      <w:r>
        <w:br/>
      </w:r>
      <w:r>
        <w:rPr>
          <w:rStyle w:val="NormalTok"/>
        </w:rPr>
        <w:t>w_kernel_adaptive_bandwidthK_radius_pubStats.to_adjlist()</w:t>
      </w:r>
    </w:p>
    <w:p w14:paraId="4AFF4B1E" w14:textId="2CFC4B2D" w:rsidR="00B86C8C"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5"/>
        <w:gridCol w:w="2135"/>
        <w:gridCol w:w="2914"/>
        <w:gridCol w:w="3926"/>
      </w:tblGrid>
      <w:tr w:rsidR="00B86C8C" w:rsidRPr="00B86C8C" w14:paraId="63333344" w14:textId="77777777" w:rsidTr="00B86C8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19F4E" w14:textId="77777777" w:rsidR="00B86C8C" w:rsidRPr="00B86C8C" w:rsidRDefault="00B86C8C" w:rsidP="00B86C8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795245"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focal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56003B"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neighbor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537EC6"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weight</w:t>
            </w:r>
          </w:p>
        </w:tc>
      </w:tr>
      <w:tr w:rsidR="00B86C8C" w:rsidRPr="00B86C8C" w14:paraId="69C44FFA"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2A087"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15394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42C2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5E53DF"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1.000000e+00</w:t>
            </w:r>
          </w:p>
        </w:tc>
      </w:tr>
      <w:tr w:rsidR="00B86C8C" w:rsidRPr="00B86C8C" w14:paraId="7AFAACA0"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3D0BFA"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14DB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0F1B6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9C1C69"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7.065094e-01</w:t>
            </w:r>
          </w:p>
        </w:tc>
      </w:tr>
      <w:tr w:rsidR="00B86C8C" w:rsidRPr="00B86C8C" w14:paraId="0AF8D910"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BD7713"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8E04F8"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617BA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D29707"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3.431105e-01</w:t>
            </w:r>
          </w:p>
        </w:tc>
      </w:tr>
      <w:tr w:rsidR="00B86C8C" w:rsidRPr="00B86C8C" w14:paraId="64818B3D"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ABF569"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F2724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16929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02764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4.639753e-01</w:t>
            </w:r>
          </w:p>
        </w:tc>
      </w:tr>
      <w:tr w:rsidR="00B86C8C" w:rsidRPr="00B86C8C" w14:paraId="0832C2E2"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C79B7E"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A52608"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B10B5F"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E2F21"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8.693914e-02</w:t>
            </w:r>
          </w:p>
        </w:tc>
      </w:tr>
      <w:tr w:rsidR="00B86C8C" w:rsidRPr="00B86C8C" w14:paraId="1B30732C"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6B0CEE"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DBBC1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C5A1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A9B92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t>
            </w:r>
          </w:p>
        </w:tc>
      </w:tr>
      <w:tr w:rsidR="00B86C8C" w:rsidRPr="00B86C8C" w14:paraId="3F133C80"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BF1156"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842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08EC7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64F52A"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E14DE"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2.498819e-01</w:t>
            </w:r>
          </w:p>
        </w:tc>
      </w:tr>
      <w:tr w:rsidR="00B86C8C" w:rsidRPr="00B86C8C" w14:paraId="4A116D29"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4C8A6"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843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92737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63F93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5D79AC"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2.123117e-01</w:t>
            </w:r>
          </w:p>
        </w:tc>
      </w:tr>
      <w:tr w:rsidR="00B86C8C" w:rsidRPr="00B86C8C" w14:paraId="549A10FE"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95A825"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844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605CA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F118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E0AEA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6.983849e-02</w:t>
            </w:r>
          </w:p>
        </w:tc>
      </w:tr>
      <w:tr w:rsidR="00B86C8C" w:rsidRPr="00B86C8C" w14:paraId="595CF796"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8ABA90"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845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23FB6F"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7191FD"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FA6763"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9.999999e-08</w:t>
            </w:r>
          </w:p>
        </w:tc>
      </w:tr>
      <w:tr w:rsidR="00B86C8C" w:rsidRPr="00B86C8C" w14:paraId="128237B1"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931F4A"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846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44601"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9E725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94AB72"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1.000000e+00</w:t>
            </w:r>
          </w:p>
        </w:tc>
      </w:tr>
    </w:tbl>
    <w:p w14:paraId="5136D491" w14:textId="77777777" w:rsidR="00B86C8C" w:rsidRDefault="00B86C8C">
      <w:pPr>
        <w:pStyle w:val="a0"/>
        <w:rPr>
          <w:lang w:eastAsia="zh-CN"/>
        </w:rPr>
      </w:pPr>
    </w:p>
    <w:p w14:paraId="36661994" w14:textId="16262A70" w:rsidR="001D2ABC" w:rsidRDefault="00000000">
      <w:pPr>
        <w:pStyle w:val="a0"/>
        <w:rPr>
          <w:lang w:eastAsia="zh-CN"/>
        </w:rPr>
      </w:pPr>
      <w:r>
        <w:rPr>
          <w:lang w:eastAsia="zh-CN"/>
        </w:rPr>
        <w:t>847 rows × 3 columns</w:t>
      </w:r>
    </w:p>
    <w:p w14:paraId="05F005D5" w14:textId="77777777" w:rsidR="001D2ABC" w:rsidRDefault="00000000">
      <w:pPr>
        <w:pStyle w:val="4"/>
        <w:rPr>
          <w:lang w:eastAsia="zh-CN"/>
        </w:rPr>
      </w:pPr>
      <w:bookmarkStart w:id="11" w:name="block-空间权重-block-weights"/>
      <w:bookmarkEnd w:id="10"/>
      <w:r>
        <w:rPr>
          <w:lang w:eastAsia="zh-CN"/>
        </w:rPr>
        <w:t>9</w:t>
      </w:r>
      <w:r>
        <w:rPr>
          <w:lang w:eastAsia="zh-CN"/>
        </w:rPr>
        <w:t>）</w:t>
      </w:r>
      <w:r>
        <w:rPr>
          <w:lang w:eastAsia="zh-CN"/>
        </w:rPr>
        <w:t xml:space="preserve">Block </w:t>
      </w:r>
      <w:r>
        <w:rPr>
          <w:lang w:eastAsia="zh-CN"/>
        </w:rPr>
        <w:t>空间权重</w:t>
      </w:r>
      <w:r>
        <w:rPr>
          <w:lang w:eastAsia="zh-CN"/>
        </w:rPr>
        <w:t xml:space="preserve"> </w:t>
      </w:r>
      <w:r>
        <w:rPr>
          <w:lang w:eastAsia="zh-CN"/>
        </w:rPr>
        <w:t>（</w:t>
      </w:r>
      <w:r>
        <w:rPr>
          <w:lang w:eastAsia="zh-CN"/>
        </w:rPr>
        <w:t>Block Weights</w:t>
      </w:r>
      <w:r>
        <w:rPr>
          <w:lang w:eastAsia="zh-CN"/>
        </w:rPr>
        <w:t>）</w:t>
      </w:r>
    </w:p>
    <w:p w14:paraId="641C5F4B" w14:textId="77777777" w:rsidR="001D2ABC" w:rsidRDefault="00000000" w:rsidP="00B86C8C">
      <w:pPr>
        <w:pStyle w:val="FirstParagraph"/>
        <w:ind w:firstLineChars="200" w:firstLine="480"/>
        <w:rPr>
          <w:lang w:eastAsia="zh-CN"/>
        </w:rPr>
      </w:pPr>
      <w:r>
        <w:rPr>
          <w:lang w:eastAsia="zh-CN"/>
        </w:rPr>
        <w:t xml:space="preserve">Block </w:t>
      </w:r>
      <w:r>
        <w:rPr>
          <w:lang w:eastAsia="zh-CN"/>
        </w:rPr>
        <w:t>空间权重是按照分组</w:t>
      </w:r>
      <w:r>
        <w:rPr>
          <w:lang w:eastAsia="zh-CN"/>
        </w:rPr>
        <w:t>/</w:t>
      </w:r>
      <w:r>
        <w:rPr>
          <w:lang w:eastAsia="zh-CN"/>
        </w:rPr>
        <w:t>分类</w:t>
      </w:r>
      <w:r>
        <w:rPr>
          <w:lang w:eastAsia="zh-CN"/>
        </w:rPr>
        <w:t>/</w:t>
      </w:r>
      <w:r>
        <w:rPr>
          <w:lang w:eastAsia="zh-CN"/>
        </w:rPr>
        <w:t>区块定义邻接关系，为各组内单元彼此连通，即使单元间不一定在地理空间位置上彼此连接，例如单元</w:t>
      </w:r>
      <w:r>
        <w:rPr>
          <w:lang w:eastAsia="zh-CN"/>
        </w:rPr>
        <w:t>0</w:t>
      </w:r>
      <w:r>
        <w:rPr>
          <w:lang w:eastAsia="zh-CN"/>
        </w:rPr>
        <w:t>（图左黄色标识邻接具有权重的单元），而非组内的单元则被赋予</w:t>
      </w:r>
      <w:r>
        <w:rPr>
          <w:lang w:eastAsia="zh-CN"/>
        </w:rPr>
        <w:t>0</w:t>
      </w:r>
      <w:r>
        <w:rPr>
          <w:lang w:eastAsia="zh-CN"/>
        </w:rPr>
        <w:t>值。</w:t>
      </w:r>
    </w:p>
    <w:p w14:paraId="77AD590E" w14:textId="2B658AE9"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F80B2D0" w14:textId="77777777" w:rsidR="001D2ABC" w:rsidRDefault="00000000">
      <w:pPr>
        <w:pStyle w:val="SourceCode"/>
        <w:rPr>
          <w:rStyle w:val="NormalTok"/>
        </w:rPr>
      </w:pPr>
      <w:r>
        <w:rPr>
          <w:rStyle w:val="CommentTok"/>
        </w:rPr>
        <w:t>#import warnings</w:t>
      </w:r>
      <w:r>
        <w:br/>
      </w:r>
      <w:r>
        <w:rPr>
          <w:rStyle w:val="CommentTok"/>
        </w:rPr>
        <w:t>#warnings.filterwarnings('ignore')</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p_g_gdf</w:t>
      </w:r>
      <w:r>
        <w:rPr>
          <w:rStyle w:val="OperatorTok"/>
        </w:rPr>
        <w:t>=</w:t>
      </w:r>
      <w:r>
        <w:rPr>
          <w:rStyle w:val="NormalTok"/>
        </w:rPr>
        <w:t>building_meshgrid_gdf(</w:t>
      </w:r>
      <w:r>
        <w:rPr>
          <w:rStyle w:val="DecValTok"/>
        </w:rPr>
        <w:t>5</w:t>
      </w:r>
      <w:r>
        <w:rPr>
          <w:rStyle w:val="NormalTok"/>
        </w:rPr>
        <w:t>,</w:t>
      </w:r>
      <w:r>
        <w:rPr>
          <w:rStyle w:val="DecValTok"/>
        </w:rPr>
        <w:t>5</w:t>
      </w:r>
      <w:r>
        <w:rPr>
          <w:rStyle w:val="NormalTok"/>
        </w:rPr>
        <w:t>)</w:t>
      </w:r>
      <w:r>
        <w:br/>
      </w:r>
      <w:r>
        <w:rPr>
          <w:rStyle w:val="NormalTok"/>
        </w:rPr>
        <w:t>regimes</w:t>
      </w:r>
      <w:r>
        <w:rPr>
          <w:rStyle w:val="OperatorTok"/>
        </w:rPr>
        <w:t>=</w:t>
      </w:r>
      <w:r>
        <w:rPr>
          <w:rStyle w:val="NormalTok"/>
        </w:rPr>
        <w:t>np.ones(</w:t>
      </w:r>
      <w:r>
        <w:rPr>
          <w:rStyle w:val="DecValTok"/>
        </w:rPr>
        <w:t>25</w:t>
      </w:r>
      <w:r>
        <w:rPr>
          <w:rStyle w:val="NormalTok"/>
        </w:rPr>
        <w:t>)</w:t>
      </w:r>
      <w:r>
        <w:br/>
      </w:r>
      <w:r>
        <w:rPr>
          <w:rStyle w:val="NormalTok"/>
        </w:rPr>
        <w:t>regimes[</w:t>
      </w:r>
      <w:r>
        <w:rPr>
          <w:rStyle w:val="BuiltInTok"/>
        </w:rPr>
        <w:t>range</w:t>
      </w:r>
      <w:r>
        <w:rPr>
          <w:rStyle w:val="NormalTok"/>
        </w:rPr>
        <w:t>(</w:t>
      </w:r>
      <w:r>
        <w:rPr>
          <w:rStyle w:val="DecValTok"/>
        </w:rPr>
        <w:t>10</w:t>
      </w:r>
      <w:r>
        <w:rPr>
          <w:rStyle w:val="NormalTok"/>
        </w:rPr>
        <w:t>,</w:t>
      </w:r>
      <w:r>
        <w:rPr>
          <w:rStyle w:val="DecValTok"/>
        </w:rPr>
        <w:t>20</w:t>
      </w:r>
      <w:r>
        <w:rPr>
          <w:rStyle w:val="NormalTok"/>
        </w:rPr>
        <w:t>)]</w:t>
      </w:r>
      <w:r>
        <w:rPr>
          <w:rStyle w:val="OperatorTok"/>
        </w:rPr>
        <w:t>=</w:t>
      </w:r>
      <w:r>
        <w:rPr>
          <w:rStyle w:val="DecValTok"/>
        </w:rPr>
        <w:t>2</w:t>
      </w:r>
      <w:r>
        <w:br/>
      </w:r>
      <w:r>
        <w:rPr>
          <w:rStyle w:val="NormalTok"/>
        </w:rPr>
        <w:t>regimes[</w:t>
      </w:r>
      <w:r>
        <w:rPr>
          <w:rStyle w:val="BuiltInTok"/>
        </w:rPr>
        <w:t>range</w:t>
      </w:r>
      <w:r>
        <w:rPr>
          <w:rStyle w:val="NormalTok"/>
        </w:rPr>
        <w:t>(</w:t>
      </w:r>
      <w:r>
        <w:rPr>
          <w:rStyle w:val="DecValTok"/>
        </w:rPr>
        <w:t>21</w:t>
      </w:r>
      <w:r>
        <w:rPr>
          <w:rStyle w:val="NormalTok"/>
        </w:rPr>
        <w:t>,</w:t>
      </w:r>
      <w:r>
        <w:rPr>
          <w:rStyle w:val="DecValTok"/>
        </w:rPr>
        <w:t>25</w:t>
      </w:r>
      <w:r>
        <w:rPr>
          <w:rStyle w:val="NormalTok"/>
        </w:rPr>
        <w:t>)]</w:t>
      </w:r>
      <w:r>
        <w:rPr>
          <w:rStyle w:val="OperatorTok"/>
        </w:rPr>
        <w:t>=</w:t>
      </w:r>
      <w:r>
        <w:rPr>
          <w:rStyle w:val="DecValTok"/>
        </w:rPr>
        <w:t>3</w:t>
      </w:r>
      <w:r>
        <w:br/>
      </w:r>
      <w:r>
        <w:rPr>
          <w:rStyle w:val="NormalTok"/>
        </w:rPr>
        <w:t>p_g_gdf[</w:t>
      </w:r>
      <w:r>
        <w:rPr>
          <w:rStyle w:val="StringTok"/>
        </w:rPr>
        <w:t>"regime"</w:t>
      </w:r>
      <w:r>
        <w:rPr>
          <w:rStyle w:val="NormalTok"/>
        </w:rPr>
        <w:t>]</w:t>
      </w:r>
      <w:r>
        <w:rPr>
          <w:rStyle w:val="OperatorTok"/>
        </w:rPr>
        <w:t>=</w:t>
      </w:r>
      <w:r>
        <w:rPr>
          <w:rStyle w:val="NormalTok"/>
        </w:rPr>
        <w:t>regimes</w:t>
      </w:r>
      <w:r>
        <w:br/>
      </w:r>
      <w:r>
        <w:rPr>
          <w:rStyle w:val="NormalTok"/>
        </w:rPr>
        <w:t>p_g_gdf[</w:t>
      </w:r>
      <w:r>
        <w:rPr>
          <w:rStyle w:val="StringTok"/>
        </w:rPr>
        <w:t>"id_regime"</w:t>
      </w:r>
      <w:r>
        <w:rPr>
          <w:rStyle w:val="NormalTok"/>
        </w:rPr>
        <w:t>]</w:t>
      </w:r>
      <w:r>
        <w:rPr>
          <w:rStyle w:val="OperatorTok"/>
        </w:rPr>
        <w:t>=</w:t>
      </w:r>
      <w:r>
        <w:rPr>
          <w:rStyle w:val="NormalTok"/>
        </w:rPr>
        <w:t>p_g_gdf.</w:t>
      </w:r>
      <w:r>
        <w:rPr>
          <w:rStyle w:val="BuiltInTok"/>
        </w:rPr>
        <w:t>apply</w:t>
      </w:r>
      <w:r>
        <w:rPr>
          <w:rStyle w:val="NormalTok"/>
        </w:rPr>
        <w:t>(</w:t>
      </w:r>
      <w:r>
        <w:rPr>
          <w:rStyle w:val="KeywordTok"/>
        </w:rPr>
        <w:t>lambda</w:t>
      </w:r>
      <w:r>
        <w:rPr>
          <w:rStyle w:val="NormalTok"/>
        </w:rPr>
        <w:t xml:space="preserve"> row:</w:t>
      </w:r>
      <w:r>
        <w:rPr>
          <w:rStyle w:val="SpecialStringTok"/>
        </w:rPr>
        <w:t>f"</w:t>
      </w:r>
      <w:r>
        <w:rPr>
          <w:rStyle w:val="SpecialCharTok"/>
        </w:rPr>
        <w:t>{</w:t>
      </w:r>
      <w:r>
        <w:rPr>
          <w:rStyle w:val="NormalTok"/>
        </w:rPr>
        <w:t>row</w:t>
      </w:r>
      <w:r>
        <w:rPr>
          <w:rStyle w:val="SpecialCharTok"/>
        </w:rPr>
        <w:t>.</w:t>
      </w:r>
      <w:r>
        <w:rPr>
          <w:rStyle w:val="BuiltInTok"/>
        </w:rPr>
        <w:t>id</w:t>
      </w:r>
      <w:r>
        <w:rPr>
          <w:rStyle w:val="SpecialCharTok"/>
        </w:rPr>
        <w:t>}</w:t>
      </w:r>
      <w:r>
        <w:rPr>
          <w:rStyle w:val="SpecialStringTok"/>
        </w:rPr>
        <w:t>_</w:t>
      </w:r>
      <w:r>
        <w:rPr>
          <w:rStyle w:val="SpecialCharTok"/>
        </w:rPr>
        <w:t>{</w:t>
      </w:r>
      <w:r>
        <w:rPr>
          <w:rStyle w:val="NormalTok"/>
        </w:rPr>
        <w:t>row</w:t>
      </w:r>
      <w:r>
        <w:rPr>
          <w:rStyle w:val="SpecialCharTok"/>
        </w:rPr>
        <w:t>.</w:t>
      </w:r>
      <w:r>
        <w:rPr>
          <w:rStyle w:val="NormalTok"/>
        </w:rPr>
        <w:t>regime</w:t>
      </w:r>
      <w:r>
        <w:rPr>
          <w:rStyle w:val="SpecialCharTok"/>
        </w:rPr>
        <w:t>}</w:t>
      </w:r>
      <w:r>
        <w:rPr>
          <w:rStyle w:val="SpecialStringTok"/>
        </w:rPr>
        <w:t>"</w:t>
      </w:r>
      <w:r>
        <w:rPr>
          <w:rStyle w:val="NormalTok"/>
        </w:rPr>
        <w:t>,axis</w:t>
      </w:r>
      <w:r>
        <w:rPr>
          <w:rStyle w:val="OperatorTok"/>
        </w:rPr>
        <w:t>=</w:t>
      </w:r>
      <w:r>
        <w:rPr>
          <w:rStyle w:val="DecValTok"/>
        </w:rPr>
        <w:t>1</w:t>
      </w:r>
      <w:r>
        <w:rPr>
          <w:rStyle w:val="NormalTok"/>
        </w:rPr>
        <w:t>)</w:t>
      </w:r>
      <w:r>
        <w:br/>
      </w:r>
      <w:r>
        <w:br/>
      </w:r>
      <w:r>
        <w:rPr>
          <w:rStyle w:val="NormalTok"/>
        </w:rPr>
        <w:t>w_b</w:t>
      </w:r>
      <w:r>
        <w:rPr>
          <w:rStyle w:val="OperatorTok"/>
        </w:rPr>
        <w:t>=</w:t>
      </w:r>
      <w:r>
        <w:rPr>
          <w:rStyle w:val="NormalTok"/>
        </w:rPr>
        <w:t>LW.block_weights(p_g_gdf[</w:t>
      </w:r>
      <w:r>
        <w:rPr>
          <w:rStyle w:val="StringTok"/>
        </w:rPr>
        <w:t>"regime"</w:t>
      </w:r>
      <w:r>
        <w:rPr>
          <w:rStyle w:val="NormalTok"/>
        </w:rPr>
        <w:t>])</w:t>
      </w:r>
      <w:r>
        <w:br/>
      </w:r>
      <w:r>
        <w:rPr>
          <w:rStyle w:val="NormalTok"/>
        </w:rPr>
        <w:t>full_matrix, ids</w:t>
      </w:r>
      <w:r>
        <w:rPr>
          <w:rStyle w:val="OperatorTok"/>
        </w:rPr>
        <w:t>=</w:t>
      </w:r>
      <w:r>
        <w:rPr>
          <w:rStyle w:val="NormalTok"/>
        </w:rPr>
        <w:t>w_b.full()</w:t>
      </w:r>
      <w:r>
        <w:br/>
      </w:r>
      <w:r>
        <w:br/>
      </w:r>
      <w:r>
        <w:rPr>
          <w:rStyle w:val="NormalTok"/>
        </w:rPr>
        <w:t>f, ax</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 subplot_kw</w:t>
      </w:r>
      <w:r>
        <w:rPr>
          <w:rStyle w:val="OperatorTok"/>
        </w:rPr>
        <w:t>=</w:t>
      </w:r>
      <w:r>
        <w:rPr>
          <w:rStyle w:val="BuiltInTok"/>
        </w:rPr>
        <w:t>dict</w:t>
      </w:r>
      <w:r>
        <w:rPr>
          <w:rStyle w:val="NormalTok"/>
        </w:rPr>
        <w:t>(aspect</w:t>
      </w:r>
      <w:r>
        <w:rPr>
          <w:rStyle w:val="OperatorTok"/>
        </w:rPr>
        <w:t>=</w:t>
      </w:r>
      <w:r>
        <w:rPr>
          <w:rStyle w:val="StringTok"/>
        </w:rPr>
        <w:t>"equal"</w:t>
      </w:r>
      <w:r>
        <w:rPr>
          <w:rStyle w:val="NormalTok"/>
        </w:rPr>
        <w:t>))</w:t>
      </w:r>
      <w:r>
        <w:br/>
      </w:r>
      <w:r>
        <w:rPr>
          <w:rStyle w:val="NormalTok"/>
        </w:rPr>
        <w:t>p_g_gdf.assign(weight_0</w:t>
      </w:r>
      <w:r>
        <w:rPr>
          <w:rStyle w:val="OperatorTok"/>
        </w:rPr>
        <w:t>=</w:t>
      </w:r>
      <w:r>
        <w:rPr>
          <w:rStyle w:val="NormalTok"/>
        </w:rPr>
        <w:t>full_matrix[</w:t>
      </w:r>
      <w:r>
        <w:rPr>
          <w:rStyle w:val="DecValTok"/>
        </w:rPr>
        <w:t>0</w:t>
      </w:r>
      <w:r>
        <w:rPr>
          <w:rStyle w:val="NormalTok"/>
        </w:rPr>
        <w:t>]).plot(</w:t>
      </w:r>
      <w:r>
        <w:rPr>
          <w:rStyle w:val="StringTok"/>
        </w:rPr>
        <w:t>"weight_0"</w:t>
      </w:r>
      <w:r>
        <w:rPr>
          <w:rStyle w:val="NormalTok"/>
        </w:rPr>
        <w:t>, cmap</w:t>
      </w:r>
      <w:r>
        <w:rPr>
          <w:rStyle w:val="OperatorTok"/>
        </w:rPr>
        <w:t>=</w:t>
      </w:r>
      <w:r>
        <w:rPr>
          <w:rStyle w:val="StringTok"/>
        </w:rPr>
        <w:t>"plasma"</w:t>
      </w:r>
      <w:r>
        <w:rPr>
          <w:rStyle w:val="NormalTok"/>
        </w:rPr>
        <w:t>,</w:t>
      </w:r>
      <w:r>
        <w:rPr>
          <w:rStyle w:val="NormalTok"/>
        </w:rPr>
        <w:lastRenderedPageBreak/>
        <w:t xml:space="preserve"> ax</w:t>
      </w:r>
      <w:r>
        <w:rPr>
          <w:rStyle w:val="OperatorTok"/>
        </w:rPr>
        <w:t>=</w:t>
      </w:r>
      <w:r>
        <w:rPr>
          <w:rStyle w:val="NormalTok"/>
        </w:rPr>
        <w:t>ax[</w:t>
      </w:r>
      <w:r>
        <w:rPr>
          <w:rStyle w:val="DecValTok"/>
        </w:rPr>
        <w:t>0</w:t>
      </w:r>
      <w:r>
        <w:rPr>
          <w:rStyle w:val="NormalTok"/>
        </w:rPr>
        <w:t>])</w:t>
      </w:r>
      <w:r>
        <w:br/>
      </w:r>
      <w:r>
        <w:rPr>
          <w:rStyle w:val="NormalTok"/>
        </w:rPr>
        <w:t>p_g_gdf.assign(weight_0</w:t>
      </w:r>
      <w:r>
        <w:rPr>
          <w:rStyle w:val="OperatorTok"/>
        </w:rPr>
        <w:t>=</w:t>
      </w:r>
      <w:r>
        <w:rPr>
          <w:rStyle w:val="NormalTok"/>
        </w:rPr>
        <w:t>full_matrix[</w:t>
      </w:r>
      <w:r>
        <w:rPr>
          <w:rStyle w:val="DecValTok"/>
        </w:rPr>
        <w:t>24</w:t>
      </w:r>
      <w:r>
        <w:rPr>
          <w:rStyle w:val="NormalTok"/>
        </w:rPr>
        <w:t>]).plot(</w:t>
      </w:r>
      <w:r>
        <w:rPr>
          <w:rStyle w:val="StringTok"/>
        </w:rPr>
        <w:t>"weight_0"</w:t>
      </w:r>
      <w:r>
        <w:rPr>
          <w:rStyle w:val="NormalTok"/>
        </w:rPr>
        <w:t>, cmap</w:t>
      </w:r>
      <w:r>
        <w:rPr>
          <w:rStyle w:val="OperatorTok"/>
        </w:rPr>
        <w:t>=</w:t>
      </w:r>
      <w:r>
        <w:rPr>
          <w:rStyle w:val="StringTok"/>
        </w:rPr>
        <w:t>"plasma"</w:t>
      </w:r>
      <w:r>
        <w:rPr>
          <w:rStyle w:val="NormalTok"/>
        </w:rPr>
        <w:t>, ax</w:t>
      </w:r>
      <w:r>
        <w:rPr>
          <w:rStyle w:val="OperatorTok"/>
        </w:rPr>
        <w:t>=</w:t>
      </w:r>
      <w:r>
        <w:rPr>
          <w:rStyle w:val="NormalTok"/>
        </w:rPr>
        <w:t>ax[</w:t>
      </w:r>
      <w:r>
        <w:rPr>
          <w:rStyle w:val="DecValTok"/>
        </w:rPr>
        <w:t>1</w:t>
      </w:r>
      <w:r>
        <w:rPr>
          <w:rStyle w:val="NormalTok"/>
        </w:rPr>
        <w:t>])</w:t>
      </w:r>
      <w:r>
        <w:br/>
      </w:r>
      <w:r>
        <w:br/>
      </w:r>
      <w:r>
        <w:rPr>
          <w:rStyle w:val="CommentTok"/>
        </w:rPr>
        <w:t># Add centroid of focal tracts</w:t>
      </w:r>
      <w:r>
        <w:br/>
      </w:r>
      <w:r>
        <w:rPr>
          <w:rStyle w:val="NormalTok"/>
        </w:rPr>
        <w:t>p_g_gdf.iloc[[</w:t>
      </w:r>
      <w:r>
        <w:rPr>
          <w:rStyle w:val="DecValTok"/>
        </w:rPr>
        <w:t>0</w:t>
      </w:r>
      <w:r>
        <w:rPr>
          <w:rStyle w:val="NormalTok"/>
        </w:rPr>
        <w:t>], :].centroid.plot(ax</w:t>
      </w:r>
      <w:r>
        <w:rPr>
          <w:rStyle w:val="OperatorTok"/>
        </w:rPr>
        <w:t>=</w:t>
      </w:r>
      <w:r>
        <w:rPr>
          <w:rStyle w:val="NormalTok"/>
        </w:rPr>
        <w:t>ax[</w:t>
      </w:r>
      <w:r>
        <w:rPr>
          <w:rStyle w:val="DecValTok"/>
        </w:rPr>
        <w:t>0</w:t>
      </w:r>
      <w:r>
        <w:rPr>
          <w:rStyle w:val="NormalTok"/>
        </w:rPr>
        <w:t>], marker</w:t>
      </w:r>
      <w:r>
        <w:rPr>
          <w:rStyle w:val="OperatorTok"/>
        </w:rPr>
        <w:t>=</w:t>
      </w:r>
      <w:r>
        <w:rPr>
          <w:rStyle w:val="StringTok"/>
        </w:rPr>
        <w:t>"*"</w:t>
      </w:r>
      <w:r>
        <w:rPr>
          <w:rStyle w:val="NormalTok"/>
        </w:rPr>
        <w:t>, color</w:t>
      </w:r>
      <w:r>
        <w:rPr>
          <w:rStyle w:val="OperatorTok"/>
        </w:rPr>
        <w:t>=</w:t>
      </w:r>
      <w:r>
        <w:rPr>
          <w:rStyle w:val="StringTok"/>
        </w:rPr>
        <w:t>"r"</w:t>
      </w:r>
      <w:r>
        <w:rPr>
          <w:rStyle w:val="NormalTok"/>
        </w:rPr>
        <w:t>, label</w:t>
      </w:r>
      <w:r>
        <w:rPr>
          <w:rStyle w:val="OperatorTok"/>
        </w:rPr>
        <w:t>=</w:t>
      </w:r>
      <w:r>
        <w:rPr>
          <w:rStyle w:val="StringTok"/>
        </w:rPr>
        <w:t>"Focal Tract"</w:t>
      </w:r>
      <w:r>
        <w:rPr>
          <w:rStyle w:val="NormalTok"/>
        </w:rPr>
        <w:t>)</w:t>
      </w:r>
      <w:r>
        <w:br/>
      </w:r>
      <w:r>
        <w:rPr>
          <w:rStyle w:val="NormalTok"/>
        </w:rPr>
        <w:t>p_g_gdf.iloc[[</w:t>
      </w:r>
      <w:r>
        <w:rPr>
          <w:rStyle w:val="DecValTok"/>
        </w:rPr>
        <w:t>24</w:t>
      </w:r>
      <w:r>
        <w:rPr>
          <w:rStyle w:val="NormalTok"/>
        </w:rPr>
        <w:t>], :].centroid.plot(ax</w:t>
      </w:r>
      <w:r>
        <w:rPr>
          <w:rStyle w:val="OperatorTok"/>
        </w:rPr>
        <w:t>=</w:t>
      </w:r>
      <w:r>
        <w:rPr>
          <w:rStyle w:val="NormalTok"/>
        </w:rPr>
        <w:t>ax[</w:t>
      </w:r>
      <w:r>
        <w:rPr>
          <w:rStyle w:val="DecValTok"/>
        </w:rPr>
        <w:t>1</w:t>
      </w:r>
      <w:r>
        <w:rPr>
          <w:rStyle w:val="NormalTok"/>
        </w:rPr>
        <w:t>], marker</w:t>
      </w:r>
      <w:r>
        <w:rPr>
          <w:rStyle w:val="OperatorTok"/>
        </w:rPr>
        <w:t>=</w:t>
      </w:r>
      <w:r>
        <w:rPr>
          <w:rStyle w:val="StringTok"/>
        </w:rPr>
        <w:t>"*"</w:t>
      </w:r>
      <w:r>
        <w:rPr>
          <w:rStyle w:val="NormalTok"/>
        </w:rPr>
        <w:t>, color</w:t>
      </w:r>
      <w:r>
        <w:rPr>
          <w:rStyle w:val="OperatorTok"/>
        </w:rPr>
        <w:t>=</w:t>
      </w:r>
      <w:r>
        <w:rPr>
          <w:rStyle w:val="StringTok"/>
        </w:rPr>
        <w:t>"r"</w:t>
      </w:r>
      <w:r>
        <w:rPr>
          <w:rStyle w:val="NormalTok"/>
        </w:rPr>
        <w:t>, label</w:t>
      </w:r>
      <w:r>
        <w:rPr>
          <w:rStyle w:val="OperatorTok"/>
        </w:rPr>
        <w:t>=</w:t>
      </w:r>
      <w:r>
        <w:rPr>
          <w:rStyle w:val="StringTok"/>
        </w:rPr>
        <w:t>"Focal Tract"</w:t>
      </w:r>
      <w:r>
        <w:rPr>
          <w:rStyle w:val="NormalTok"/>
        </w:rPr>
        <w:t>)</w:t>
      </w:r>
      <w:r>
        <w:br/>
      </w:r>
      <w:r>
        <w:br/>
      </w:r>
      <w:r>
        <w:rPr>
          <w:rStyle w:val="NormalTok"/>
        </w:rPr>
        <w:t>ax[</w:t>
      </w:r>
      <w:r>
        <w:rPr>
          <w:rStyle w:val="DecValTok"/>
        </w:rPr>
        <w:t>0</w:t>
      </w:r>
      <w:r>
        <w:rPr>
          <w:rStyle w:val="NormalTok"/>
        </w:rPr>
        <w:t>].set_title(</w:t>
      </w:r>
      <w:r>
        <w:rPr>
          <w:rStyle w:val="StringTok"/>
        </w:rPr>
        <w:t>"Kernel centered on first tract"</w:t>
      </w:r>
      <w:r>
        <w:rPr>
          <w:rStyle w:val="NormalTok"/>
        </w:rPr>
        <w:t>)</w:t>
      </w:r>
      <w:r>
        <w:br/>
      </w:r>
      <w:r>
        <w:rPr>
          <w:rStyle w:val="NormalTok"/>
        </w:rPr>
        <w:t>ax[</w:t>
      </w:r>
      <w:r>
        <w:rPr>
          <w:rStyle w:val="DecValTok"/>
        </w:rPr>
        <w:t>1</w:t>
      </w:r>
      <w:r>
        <w:rPr>
          <w:rStyle w:val="NormalTok"/>
        </w:rPr>
        <w:t>].set_title(</w:t>
      </w:r>
      <w:r>
        <w:rPr>
          <w:rStyle w:val="StringTok"/>
        </w:rPr>
        <w:t>"Kernel centered on 24th tract"</w:t>
      </w:r>
      <w:r>
        <w:rPr>
          <w:rStyle w:val="NormalTok"/>
        </w:rPr>
        <w:t>)</w:t>
      </w:r>
      <w:r>
        <w:br/>
      </w:r>
      <w:r>
        <w:rPr>
          <w:rStyle w:val="CommentTok"/>
        </w:rPr>
        <w:t># Remove axis</w:t>
      </w:r>
      <w:r>
        <w:br/>
      </w:r>
      <w:r>
        <w:rPr>
          <w:rStyle w:val="NormalTok"/>
        </w:rPr>
        <w:t xml:space="preserve">[ax_.set_axis_off() </w:t>
      </w:r>
      <w:r>
        <w:rPr>
          <w:rStyle w:val="ControlFlowTok"/>
        </w:rPr>
        <w:t>for</w:t>
      </w:r>
      <w:r>
        <w:rPr>
          <w:rStyle w:val="NormalTok"/>
        </w:rPr>
        <w:t xml:space="preserve"> ax_ </w:t>
      </w:r>
      <w:r>
        <w:rPr>
          <w:rStyle w:val="KeywordTok"/>
        </w:rPr>
        <w:t>in</w:t>
      </w:r>
      <w:r>
        <w:rPr>
          <w:rStyle w:val="NormalTok"/>
        </w:rPr>
        <w:t xml:space="preserve"> ax]</w:t>
      </w:r>
      <w:r>
        <w:br/>
      </w:r>
      <w:r>
        <w:rPr>
          <w:rStyle w:val="CommentTok"/>
        </w:rPr>
        <w:t># Add legend</w:t>
      </w:r>
      <w:r>
        <w:br/>
      </w:r>
      <w:r>
        <w:rPr>
          <w:rStyle w:val="NormalTok"/>
        </w:rPr>
        <w:t>[ax_.legend(loc</w:t>
      </w:r>
      <w:r>
        <w:rPr>
          <w:rStyle w:val="OperatorTok"/>
        </w:rPr>
        <w:t>=</w:t>
      </w:r>
      <w:r>
        <w:rPr>
          <w:rStyle w:val="StringTok"/>
        </w:rPr>
        <w:t>"lower right"</w:t>
      </w:r>
      <w:r>
        <w:rPr>
          <w:rStyle w:val="NormalTok"/>
        </w:rPr>
        <w:t xml:space="preserve">) </w:t>
      </w:r>
      <w:r>
        <w:rPr>
          <w:rStyle w:val="ControlFlowTok"/>
        </w:rPr>
        <w:t>for</w:t>
      </w:r>
      <w:r>
        <w:rPr>
          <w:rStyle w:val="NormalTok"/>
        </w:rPr>
        <w:t xml:space="preserve"> ax_ </w:t>
      </w:r>
      <w:r>
        <w:rPr>
          <w:rStyle w:val="KeywordTok"/>
        </w:rPr>
        <w:t>in</w:t>
      </w:r>
      <w:r>
        <w:rPr>
          <w:rStyle w:val="NormalTok"/>
        </w:rPr>
        <w:t xml:space="preserve"> ax]</w:t>
      </w:r>
      <w:r>
        <w:rPr>
          <w:rStyle w:val="OperatorTok"/>
        </w:rPr>
        <w:t>;</w:t>
      </w:r>
      <w:r>
        <w:br/>
      </w:r>
      <w:r>
        <w:br/>
      </w:r>
      <w:r>
        <w:rPr>
          <w:rStyle w:val="CommentTok"/>
        </w:rPr>
        <w:t># annotate</w:t>
      </w:r>
      <w:r>
        <w:br/>
      </w:r>
      <w:r>
        <w:rPr>
          <w:rStyle w:val="NormalTok"/>
        </w:rPr>
        <w:t>_</w:t>
      </w:r>
      <w:r>
        <w:rPr>
          <w:rStyle w:val="OperatorTok"/>
        </w:rPr>
        <w:t>=</w:t>
      </w:r>
      <w:r>
        <w:rPr>
          <w:rStyle w:val="NormalTok"/>
        </w:rPr>
        <w:t>p_g_gdf.</w:t>
      </w:r>
      <w:r>
        <w:rPr>
          <w:rStyle w:val="BuiltInTok"/>
        </w:rPr>
        <w:t>apply</w:t>
      </w:r>
      <w:r>
        <w:rPr>
          <w:rStyle w:val="NormalTok"/>
        </w:rPr>
        <w:t>(</w:t>
      </w:r>
      <w:r>
        <w:rPr>
          <w:rStyle w:val="KeywordTok"/>
        </w:rPr>
        <w:t>lambda</w:t>
      </w:r>
      <w:r>
        <w:rPr>
          <w:rStyle w:val="NormalTok"/>
        </w:rPr>
        <w:t xml:space="preserve"> x: ax[</w:t>
      </w:r>
      <w:r>
        <w:rPr>
          <w:rStyle w:val="DecValTok"/>
        </w:rPr>
        <w:t>0</w:t>
      </w:r>
      <w:r>
        <w:rPr>
          <w:rStyle w:val="NormalTok"/>
        </w:rPr>
        <w:t>].annotate(text</w:t>
      </w:r>
      <w:r>
        <w:rPr>
          <w:rStyle w:val="OperatorTok"/>
        </w:rPr>
        <w:t>=</w:t>
      </w:r>
      <w:r>
        <w:rPr>
          <w:rStyle w:val="NormalTok"/>
        </w:rPr>
        <w:t>x[</w:t>
      </w:r>
      <w:r>
        <w:rPr>
          <w:rStyle w:val="StringTok"/>
        </w:rPr>
        <w:t>"id_regime"</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DecValTok"/>
        </w:rPr>
        <w:t>10</w:t>
      </w:r>
      <w:r>
        <w:rPr>
          <w:rStyle w:val="NormalTok"/>
        </w:rPr>
        <w:t>),axis</w:t>
      </w:r>
      <w:r>
        <w:rPr>
          <w:rStyle w:val="OperatorTok"/>
        </w:rPr>
        <w:t>=</w:t>
      </w:r>
      <w:r>
        <w:rPr>
          <w:rStyle w:val="DecValTok"/>
        </w:rPr>
        <w:t>1</w:t>
      </w:r>
      <w:r>
        <w:rPr>
          <w:rStyle w:val="NormalTok"/>
        </w:rPr>
        <w:t>)</w:t>
      </w:r>
      <w:r>
        <w:br/>
      </w:r>
      <w:r>
        <w:rPr>
          <w:rStyle w:val="NormalTok"/>
        </w:rPr>
        <w:t>_</w:t>
      </w:r>
      <w:r>
        <w:rPr>
          <w:rStyle w:val="OperatorTok"/>
        </w:rPr>
        <w:t>=</w:t>
      </w:r>
      <w:r>
        <w:rPr>
          <w:rStyle w:val="NormalTok"/>
        </w:rPr>
        <w:t>p_g_gdf.</w:t>
      </w:r>
      <w:r>
        <w:rPr>
          <w:rStyle w:val="BuiltInTok"/>
        </w:rPr>
        <w:t>apply</w:t>
      </w:r>
      <w:r>
        <w:rPr>
          <w:rStyle w:val="NormalTok"/>
        </w:rPr>
        <w:t>(</w:t>
      </w:r>
      <w:r>
        <w:rPr>
          <w:rStyle w:val="KeywordTok"/>
        </w:rPr>
        <w:t>lambda</w:t>
      </w:r>
      <w:r>
        <w:rPr>
          <w:rStyle w:val="NormalTok"/>
        </w:rPr>
        <w:t xml:space="preserve"> x: ax[</w:t>
      </w:r>
      <w:r>
        <w:rPr>
          <w:rStyle w:val="DecValTok"/>
        </w:rPr>
        <w:t>1</w:t>
      </w:r>
      <w:r>
        <w:rPr>
          <w:rStyle w:val="NormalTok"/>
        </w:rPr>
        <w:t>].annotate(text</w:t>
      </w:r>
      <w:r>
        <w:rPr>
          <w:rStyle w:val="OperatorTok"/>
        </w:rPr>
        <w:t>=</w:t>
      </w:r>
      <w:r>
        <w:rPr>
          <w:rStyle w:val="NormalTok"/>
        </w:rPr>
        <w:t>x[</w:t>
      </w:r>
      <w:r>
        <w:rPr>
          <w:rStyle w:val="StringTok"/>
        </w:rPr>
        <w:t>"id_regime"</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DecValTok"/>
        </w:rPr>
        <w:t>10</w:t>
      </w:r>
      <w:r>
        <w:rPr>
          <w:rStyle w:val="NormalTok"/>
        </w:rPr>
        <w:t>),axis</w:t>
      </w:r>
      <w:r>
        <w:rPr>
          <w:rStyle w:val="OperatorTok"/>
        </w:rPr>
        <w:t>=</w:t>
      </w:r>
      <w:r>
        <w:rPr>
          <w:rStyle w:val="DecValTok"/>
        </w:rPr>
        <w:t>1</w:t>
      </w:r>
      <w:r>
        <w:rPr>
          <w:rStyle w:val="NormalTok"/>
        </w:rPr>
        <w:t>)</w:t>
      </w:r>
    </w:p>
    <w:p w14:paraId="11D6B89A" w14:textId="174B35F1" w:rsidR="00B86C8C" w:rsidRPr="00B86C8C" w:rsidRDefault="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758A4FC" w14:textId="77777777" w:rsidR="001D2ABC" w:rsidRDefault="00000000">
      <w:pPr>
        <w:pStyle w:val="SourceCode"/>
        <w:rPr>
          <w:lang w:eastAsia="zh-CN"/>
        </w:rPr>
      </w:pPr>
      <w:r>
        <w:rPr>
          <w:rStyle w:val="VerbatimChar"/>
        </w:rPr>
        <w:t xml:space="preserve">C:\Users\richi\anaconda3\envs\usda\lib\site-packages\libpysal\weights\weights.py:172: UserWarning: The weights matrix is not fully connected: </w:t>
      </w:r>
      <w:r>
        <w:br/>
      </w:r>
      <w:r>
        <w:rPr>
          <w:rStyle w:val="VerbatimChar"/>
        </w:rPr>
        <w:t xml:space="preserve"> There are 3 disconnected components.</w:t>
      </w:r>
      <w:r>
        <w:br/>
      </w:r>
      <w:r>
        <w:rPr>
          <w:rStyle w:val="VerbatimChar"/>
        </w:rPr>
        <w:t xml:space="preserve">  </w:t>
      </w:r>
      <w:r>
        <w:rPr>
          <w:rStyle w:val="VerbatimChar"/>
          <w:lang w:eastAsia="zh-CN"/>
        </w:rPr>
        <w:t>warnings.warn(message)</w:t>
      </w:r>
    </w:p>
    <w:p w14:paraId="3B612103" w14:textId="77777777"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EBE4612" w14:textId="7BE0CBD7" w:rsidR="001D2ABC" w:rsidRDefault="00B86C8C">
      <w:pPr>
        <w:pStyle w:val="FirstParagraph"/>
        <w:rPr>
          <w:lang w:eastAsia="zh-CN"/>
        </w:rPr>
      </w:pPr>
      <w:r>
        <w:rPr>
          <w:noProof/>
        </w:rPr>
        <w:drawing>
          <wp:inline distT="0" distB="0" distL="0" distR="0" wp14:anchorId="7435E999" wp14:editId="63FC1854">
            <wp:extent cx="5486400" cy="2673350"/>
            <wp:effectExtent l="0" t="0" r="0" b="0"/>
            <wp:docPr id="6153740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73350"/>
                    </a:xfrm>
                    <a:prstGeom prst="rect">
                      <a:avLst/>
                    </a:prstGeom>
                    <a:noFill/>
                    <a:ln>
                      <a:noFill/>
                    </a:ln>
                  </pic:spPr>
                </pic:pic>
              </a:graphicData>
            </a:graphic>
          </wp:inline>
        </w:drawing>
      </w:r>
    </w:p>
    <w:p w14:paraId="0492D106" w14:textId="77777777" w:rsidR="001D2ABC" w:rsidRDefault="00000000">
      <w:pPr>
        <w:pStyle w:val="3"/>
        <w:rPr>
          <w:lang w:eastAsia="zh-CN"/>
        </w:rPr>
      </w:pPr>
      <w:bookmarkStart w:id="12" w:name="空间自相关-spatial-autocorrelation"/>
      <w:bookmarkEnd w:id="2"/>
      <w:bookmarkEnd w:id="11"/>
      <w:r>
        <w:rPr>
          <w:lang w:eastAsia="zh-CN"/>
        </w:rPr>
        <w:lastRenderedPageBreak/>
        <w:t xml:space="preserve">2.7.3.3 </w:t>
      </w:r>
      <w:r>
        <w:rPr>
          <w:lang w:eastAsia="zh-CN"/>
        </w:rPr>
        <w:t>空间自相关</w:t>
      </w:r>
      <w:r>
        <w:rPr>
          <w:lang w:eastAsia="zh-CN"/>
        </w:rPr>
        <w:t xml:space="preserve"> (Spatial Autocorrelation)</w:t>
      </w:r>
    </w:p>
    <w:p w14:paraId="0F69744D" w14:textId="77777777" w:rsidR="001D2ABC" w:rsidRDefault="00000000" w:rsidP="00B86C8C">
      <w:pPr>
        <w:pStyle w:val="FirstParagraph"/>
        <w:ind w:firstLineChars="200" w:firstLine="480"/>
        <w:rPr>
          <w:lang w:eastAsia="zh-CN"/>
        </w:rPr>
      </w:pPr>
      <w:r>
        <w:rPr>
          <w:lang w:eastAsia="zh-CN"/>
        </w:rPr>
        <w:t>相关性描述了两个变量之间的关系；自相关描述了在两个不同的对象或同一对象不同时间上对同一变量进行的两个观测之间的关系；空间自相关是一种自相关，其中成对的对象由它们之间的距离定义，表明空间分布上的不同。空间自相关的目的是为了寻找某一变量（属性）在空间分布上的特征（模式），即空间结构，这涉及到两个内容，一个是衡量空间分布的空间相似性，通常用空间权重衡量；另一个是匹配空间相似性的衡量标准属性相似性，通常用空间滞后（延迟）衡量。</w:t>
      </w:r>
    </w:p>
    <w:p w14:paraId="5B9F6C63" w14:textId="77777777" w:rsidR="001D2ABC" w:rsidRDefault="00000000">
      <w:pPr>
        <w:pStyle w:val="4"/>
      </w:pPr>
      <w:bookmarkStart w:id="13" w:name="Xaeacf1845459663f0e3f2cca06392257f51c9cc"/>
      <w:r>
        <w:t>1</w:t>
      </w:r>
      <w:r>
        <w:t>）空间相似性（</w:t>
      </w:r>
      <w:r>
        <w:t>Spatial Similarity</w:t>
      </w:r>
      <w:r>
        <w:t>）与属性相似性（</w:t>
      </w:r>
      <w:r>
        <w:t>Attribute Similarity</w:t>
      </w:r>
      <w:r>
        <w:t>）</w:t>
      </w:r>
    </w:p>
    <w:p w14:paraId="0E0DF792" w14:textId="69D1040E" w:rsidR="001D2ABC" w:rsidRDefault="00000000" w:rsidP="00B86C8C">
      <w:pPr>
        <w:pStyle w:val="FirstParagraph"/>
        <w:ind w:firstLineChars="200" w:firstLine="480"/>
        <w:rPr>
          <w:lang w:eastAsia="zh-CN"/>
        </w:rPr>
      </w:pPr>
      <w:r>
        <w:t>对公共健康数据采用</w:t>
      </w:r>
      <w:r>
        <w:t>queen</w:t>
      </w:r>
      <w:r>
        <w:t>空间权重，考虑邻边和一个到多个顶点的连通，实现空间相似性的计算。</w:t>
      </w:r>
      <w:r>
        <w:rPr>
          <w:lang w:eastAsia="zh-CN"/>
        </w:rPr>
        <w:t>对于属性相似性，根据公式：</w:t>
      </w:r>
      <w:r w:rsidR="00B86C8C" w:rsidRPr="00B86C8C">
        <w:rPr>
          <w:noProof/>
        </w:rPr>
        <w:drawing>
          <wp:inline distT="0" distB="0" distL="0" distR="0" wp14:anchorId="34D28B29" wp14:editId="35B279C3">
            <wp:extent cx="1111169" cy="253159"/>
            <wp:effectExtent l="0" t="0" r="0" b="0"/>
            <wp:docPr id="21452872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1031" cy="255406"/>
                    </a:xfrm>
                    <a:prstGeom prst="rect">
                      <a:avLst/>
                    </a:prstGeom>
                    <a:noFill/>
                    <a:ln>
                      <a:noFill/>
                    </a:ln>
                  </pic:spPr>
                </pic:pic>
              </a:graphicData>
            </a:graphic>
          </wp:inline>
        </w:drawing>
      </w:r>
      <w:r>
        <w:rPr>
          <w:lang w:eastAsia="zh-CN"/>
        </w:rPr>
        <w:t xml:space="preserve"> </w:t>
      </w:r>
      <m:oMath>
        <m:r>
          <w:rPr>
            <w:rFonts w:ascii="Cambria Math" w:hAnsi="Cambria Math"/>
            <w:lang w:eastAsia="zh-CN"/>
          </w:rPr>
          <m:t>计算</m:t>
        </m:r>
        <m:r>
          <m:rPr>
            <m:sty m:val="p"/>
          </m:rPr>
          <w:rPr>
            <w:rFonts w:ascii="Cambria Math" w:hAnsi="Cambria Math"/>
            <w:lang w:eastAsia="zh-CN"/>
          </w:rPr>
          <m:t>，</m:t>
        </m:r>
        <m:r>
          <w:rPr>
            <w:rFonts w:ascii="Cambria Math" w:hAnsi="Cambria Math"/>
            <w:lang w:eastAsia="zh-CN"/>
          </w:rPr>
          <m:t>式中</m:t>
        </m:r>
      </m:oMath>
      <w:r>
        <w:rPr>
          <w:lang w:eastAsia="zh-CN"/>
        </w:rPr>
        <w:t>wij</w:t>
      </w:r>
      <m:oMath>
        <m:r>
          <w:rPr>
            <w:rFonts w:ascii="Cambria Math" w:hAnsi="Cambria Math"/>
            <w:lang w:eastAsia="zh-CN"/>
          </w:rPr>
          <m:t>为空间权重</m:t>
        </m:r>
        <m:r>
          <m:rPr>
            <m:sty m:val="p"/>
          </m:rPr>
          <w:rPr>
            <w:rFonts w:ascii="Cambria Math" w:hAnsi="Cambria Math"/>
            <w:lang w:eastAsia="zh-CN"/>
          </w:rPr>
          <m:t>，</m:t>
        </m:r>
        <m:r>
          <w:rPr>
            <w:rFonts w:ascii="Cambria Math" w:hAnsi="Cambria Math"/>
            <w:lang w:eastAsia="zh-CN"/>
          </w:rPr>
          <m:t>表述单元</m:t>
        </m:r>
      </m:oMath>
      <w:r>
        <w:rPr>
          <w:lang w:eastAsia="zh-CN"/>
        </w:rPr>
        <w:t>i</w:t>
      </w:r>
      <m:oMath>
        <m:r>
          <w:rPr>
            <w:rFonts w:ascii="Cambria Math" w:hAnsi="Cambria Math"/>
            <w:lang w:eastAsia="zh-CN"/>
          </w:rPr>
          <m:t>和单元</m:t>
        </m:r>
      </m:oMath>
      <w:r>
        <w:rPr>
          <w:lang w:eastAsia="zh-CN"/>
        </w:rPr>
        <w:t>j</w:t>
      </w:r>
      <m:oMath>
        <m:r>
          <w:rPr>
            <w:rFonts w:ascii="Cambria Math" w:hAnsi="Cambria Math"/>
            <w:lang w:eastAsia="zh-CN"/>
          </w:rPr>
          <m:t>之间是否连通</m:t>
        </m:r>
        <m:r>
          <m:rPr>
            <m:sty m:val="p"/>
          </m:rPr>
          <w:rPr>
            <w:rFonts w:ascii="Cambria Math" w:hAnsi="Cambria Math"/>
            <w:lang w:eastAsia="zh-CN"/>
          </w:rPr>
          <m:t>；</m:t>
        </m:r>
      </m:oMath>
      <w:r>
        <w:rPr>
          <w:lang w:eastAsia="zh-CN"/>
        </w:rPr>
        <w:t>y_{j}$</w:t>
      </w:r>
      <w:r>
        <w:rPr>
          <w:lang w:eastAsia="zh-CN"/>
        </w:rPr>
        <w:t>为连通单元的属性值。如果空间权重为</w:t>
      </w:r>
      <w:r>
        <w:rPr>
          <w:lang w:eastAsia="zh-CN"/>
        </w:rPr>
        <w:t>1</w:t>
      </w:r>
      <w:r>
        <w:rPr>
          <w:lang w:eastAsia="zh-CN"/>
        </w:rPr>
        <w:t>或</w:t>
      </w:r>
      <w:r>
        <w:rPr>
          <w:lang w:eastAsia="zh-CN"/>
        </w:rPr>
        <w:t>0</w:t>
      </w:r>
      <w:r>
        <w:rPr>
          <w:lang w:eastAsia="zh-CN"/>
        </w:rPr>
        <w:t>表述，则目标单元的空间滞后为其连通单元的属性值和均值；如果为连续变化值，则目标单元的空间滞后为连通单元属性值空间权重加权后的和均值。</w:t>
      </w:r>
    </w:p>
    <w:p w14:paraId="48DF5B34" w14:textId="77777777" w:rsidR="001D2ABC" w:rsidRDefault="00000000" w:rsidP="00B86C8C">
      <w:pPr>
        <w:pStyle w:val="a0"/>
        <w:ind w:firstLineChars="200" w:firstLine="480"/>
        <w:rPr>
          <w:lang w:eastAsia="zh-CN"/>
        </w:rPr>
      </w:pPr>
      <w:r>
        <w:rPr>
          <w:lang w:eastAsia="zh-CN"/>
        </w:rPr>
        <w:t>为了清晰计算过程，移除不相关的属性字段，仅保留测量值</w:t>
      </w:r>
      <w:r>
        <w:rPr>
          <w:rStyle w:val="VerbatimChar"/>
          <w:lang w:eastAsia="zh-CN"/>
        </w:rPr>
        <w:t>Lung Cancer</w:t>
      </w:r>
      <w:r>
        <w:rPr>
          <w:lang w:eastAsia="zh-CN"/>
        </w:rPr>
        <w:t>字段，地理空间几何</w:t>
      </w:r>
      <w:r>
        <w:rPr>
          <w:rStyle w:val="VerbatimChar"/>
          <w:lang w:eastAsia="zh-CN"/>
        </w:rPr>
        <w:t>geometry</w:t>
      </w:r>
      <w:r>
        <w:rPr>
          <w:lang w:eastAsia="zh-CN"/>
        </w:rPr>
        <w:t>字段和用于标识单元（社区）的</w:t>
      </w:r>
      <w:r>
        <w:rPr>
          <w:lang w:eastAsia="zh-CN"/>
        </w:rPr>
        <w:t>ID</w:t>
      </w:r>
      <w:r>
        <w:rPr>
          <w:lang w:eastAsia="zh-CN"/>
        </w:rPr>
        <w:t>。空间滞后使用</w:t>
      </w:r>
      <w:r>
        <w:rPr>
          <w:rStyle w:val="VerbatimChar"/>
          <w:lang w:eastAsia="zh-CN"/>
        </w:rPr>
        <w:t>w.lag_spatial</w:t>
      </w:r>
      <w:r>
        <w:rPr>
          <w:lang w:eastAsia="zh-CN"/>
        </w:rPr>
        <w:t>方法计算。</w:t>
      </w:r>
    </w:p>
    <w:p w14:paraId="5A601F33" w14:textId="5AD8FA9F" w:rsidR="00B86C8C" w:rsidRPr="00B86C8C" w:rsidRDefault="00B86C8C" w:rsidP="00B86C8C">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BBAB873" w14:textId="77777777" w:rsidR="001D2ABC" w:rsidRDefault="00000000">
      <w:pPr>
        <w:pStyle w:val="SourceCode"/>
        <w:rPr>
          <w:rStyle w:val="NormalTok"/>
          <w:lang w:eastAsia="zh-CN"/>
        </w:rPr>
      </w:pPr>
      <w:r>
        <w:rPr>
          <w:rStyle w:val="NormalTok"/>
          <w:lang w:eastAsia="zh-CN"/>
        </w:rPr>
        <w:t>LungCancer_gdf</w:t>
      </w:r>
      <w:r>
        <w:rPr>
          <w:rStyle w:val="OperatorTok"/>
          <w:lang w:eastAsia="zh-CN"/>
        </w:rPr>
        <w:t>=</w:t>
      </w:r>
      <w:r>
        <w:rPr>
          <w:rStyle w:val="NormalTok"/>
          <w:lang w:eastAsia="zh-CN"/>
        </w:rPr>
        <w:t>pubicHealth_Statistic_gdf[[</w:t>
      </w:r>
      <w:r>
        <w:rPr>
          <w:rStyle w:val="StringTok"/>
          <w:lang w:eastAsia="zh-CN"/>
        </w:rPr>
        <w:t>"geometry"</w:t>
      </w:r>
      <w:r>
        <w:rPr>
          <w:rStyle w:val="NormalTok"/>
          <w:lang w:eastAsia="zh-CN"/>
        </w:rPr>
        <w:t>,</w:t>
      </w:r>
      <w:r>
        <w:rPr>
          <w:rStyle w:val="StringTok"/>
          <w:lang w:eastAsia="zh-CN"/>
        </w:rPr>
        <w:t>"Community Area"</w:t>
      </w:r>
      <w:r>
        <w:rPr>
          <w:rStyle w:val="NormalTok"/>
          <w:lang w:eastAsia="zh-CN"/>
        </w:rPr>
        <w:t>,</w:t>
      </w:r>
      <w:r>
        <w:rPr>
          <w:rStyle w:val="StringTok"/>
          <w:lang w:eastAsia="zh-CN"/>
        </w:rPr>
        <w:t>"Community Area Name"</w:t>
      </w:r>
      <w:r>
        <w:rPr>
          <w:rStyle w:val="NormalTok"/>
          <w:lang w:eastAsia="zh-CN"/>
        </w:rPr>
        <w:t>,</w:t>
      </w:r>
      <w:r>
        <w:rPr>
          <w:rStyle w:val="StringTok"/>
          <w:lang w:eastAsia="zh-CN"/>
        </w:rPr>
        <w:t>"Lung Cancer"</w:t>
      </w:r>
      <w:r>
        <w:rPr>
          <w:rStyle w:val="NormalTok"/>
          <w:lang w:eastAsia="zh-CN"/>
        </w:rPr>
        <w:t>]]</w:t>
      </w:r>
      <w:r>
        <w:rPr>
          <w:lang w:eastAsia="zh-CN"/>
        </w:rPr>
        <w:br/>
      </w:r>
      <w:r>
        <w:rPr>
          <w:rStyle w:val="NormalTok"/>
          <w:lang w:eastAsia="zh-CN"/>
        </w:rPr>
        <w:t>LungCancer_gdf[:</w:t>
      </w:r>
      <w:r>
        <w:rPr>
          <w:rStyle w:val="DecValTok"/>
          <w:lang w:eastAsia="zh-CN"/>
        </w:rPr>
        <w:t>3</w:t>
      </w:r>
      <w:r>
        <w:rPr>
          <w:rStyle w:val="NormalTok"/>
          <w:lang w:eastAsia="zh-CN"/>
        </w:rPr>
        <w:t>]</w:t>
      </w:r>
    </w:p>
    <w:p w14:paraId="4069256B" w14:textId="53D4187C" w:rsidR="00B86C8C" w:rsidRPr="00B86C8C" w:rsidRDefault="00B86C8C" w:rsidP="00B86C8C">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4533"/>
        <w:gridCol w:w="1847"/>
        <w:gridCol w:w="2215"/>
        <w:gridCol w:w="1484"/>
      </w:tblGrid>
      <w:tr w:rsidR="00B86C8C" w:rsidRPr="00B86C8C" w14:paraId="4647057A" w14:textId="77777777" w:rsidTr="00B86C8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CD4C85" w14:textId="77777777" w:rsidR="00B86C8C" w:rsidRPr="00B86C8C" w:rsidRDefault="00B86C8C" w:rsidP="00B86C8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FD4B35"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3AEF45"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9FAB1"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131CDD" w14:textId="77777777" w:rsidR="00B86C8C" w:rsidRPr="00B86C8C" w:rsidRDefault="00B86C8C" w:rsidP="00B86C8C">
            <w:pPr>
              <w:spacing w:after="0"/>
              <w:jc w:val="right"/>
              <w:rPr>
                <w:rFonts w:ascii="宋体" w:eastAsia="宋体" w:hAnsi="宋体" w:cs="宋体"/>
                <w:b/>
                <w:bCs/>
                <w:lang w:eastAsia="zh-CN"/>
              </w:rPr>
            </w:pPr>
            <w:r w:rsidRPr="00B86C8C">
              <w:rPr>
                <w:rFonts w:ascii="宋体" w:eastAsia="宋体" w:hAnsi="宋体" w:cs="宋体"/>
                <w:b/>
                <w:bCs/>
                <w:lang w:eastAsia="zh-CN"/>
              </w:rPr>
              <w:t>Lung Cancer</w:t>
            </w:r>
          </w:p>
        </w:tc>
      </w:tr>
      <w:tr w:rsidR="00B86C8C" w:rsidRPr="00B86C8C" w14:paraId="64DEFA16"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AA0631"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BC5CB7"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POLYGON ((445789.555 4649779.811, 445691.750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3DCD4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996FB"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21E1C4"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36.7</w:t>
            </w:r>
          </w:p>
        </w:tc>
      </w:tr>
      <w:tr w:rsidR="00B86C8C" w:rsidRPr="00B86C8C" w14:paraId="3B9C6788" w14:textId="77777777" w:rsidTr="00B86C8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2D0EAF"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99309C"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POLYGON ((443315.818 4652166.308, 443316.880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EA8CC3"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27089A"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81EE36"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36.0</w:t>
            </w:r>
          </w:p>
        </w:tc>
      </w:tr>
      <w:tr w:rsidR="00B86C8C" w:rsidRPr="00B86C8C" w14:paraId="0FA452FA" w14:textId="77777777" w:rsidTr="00B86C8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3CA50B" w14:textId="77777777" w:rsidR="00B86C8C" w:rsidRPr="00B86C8C" w:rsidRDefault="00B86C8C" w:rsidP="00B86C8C">
            <w:pPr>
              <w:spacing w:after="0"/>
              <w:jc w:val="center"/>
              <w:rPr>
                <w:rFonts w:ascii="宋体" w:eastAsia="宋体" w:hAnsi="宋体" w:cs="宋体"/>
                <w:b/>
                <w:bCs/>
                <w:lang w:eastAsia="zh-CN"/>
              </w:rPr>
            </w:pPr>
            <w:r w:rsidRPr="00B86C8C">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9492A2"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POLYGON ((446874.222 4644956.738, 446627.798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C9F93C"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6B6F53"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9ABF29" w14:textId="77777777" w:rsidR="00B86C8C" w:rsidRPr="00B86C8C" w:rsidRDefault="00B86C8C" w:rsidP="00B86C8C">
            <w:pPr>
              <w:spacing w:after="0"/>
              <w:rPr>
                <w:rFonts w:ascii="宋体" w:eastAsia="宋体" w:hAnsi="宋体" w:cs="宋体"/>
                <w:lang w:eastAsia="zh-CN"/>
              </w:rPr>
            </w:pPr>
            <w:r w:rsidRPr="00B86C8C">
              <w:rPr>
                <w:rFonts w:ascii="宋体" w:eastAsia="宋体" w:hAnsi="宋体" w:cs="宋体"/>
                <w:lang w:eastAsia="zh-CN"/>
              </w:rPr>
              <w:t>50.5</w:t>
            </w:r>
          </w:p>
        </w:tc>
      </w:tr>
    </w:tbl>
    <w:p w14:paraId="377A52B6" w14:textId="6343C928" w:rsidR="00B86C8C" w:rsidRPr="00B86C8C" w:rsidRDefault="00B86C8C">
      <w:pPr>
        <w:pStyle w:val="SourceCode"/>
        <w:rPr>
          <w:rStyle w:val="ImportTok"/>
          <w:color w:val="007020"/>
          <w:lang w:eastAsia="zh-CN"/>
        </w:rPr>
      </w:pPr>
      <w:r w:rsidRPr="004B7077">
        <w:rPr>
          <w:rFonts w:hint="eastAsia"/>
          <w:u w:val="single"/>
          <w:lang w:eastAsia="zh-CN"/>
        </w:rPr>
        <w:t xml:space="preserve"> </w:t>
      </w:r>
      <w:r w:rsidRPr="004B7077">
        <w:rPr>
          <w:u w:val="single"/>
          <w:lang w:eastAsia="zh-CN"/>
        </w:rPr>
        <w:t xml:space="preserve">                                                                                                                                                                  </w:t>
      </w:r>
    </w:p>
    <w:p w14:paraId="68B6BC2E" w14:textId="3AC52071" w:rsidR="001D2ABC"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pd.options.mode.chained_assignment </w:t>
      </w:r>
      <w:r>
        <w:rPr>
          <w:rStyle w:val="OperatorTok"/>
        </w:rPr>
        <w:t>=</w:t>
      </w:r>
      <w:r>
        <w:rPr>
          <w:rStyle w:val="NormalTok"/>
        </w:rPr>
        <w:t xml:space="preserve"> </w:t>
      </w:r>
      <w:r>
        <w:rPr>
          <w:rStyle w:val="VariableTok"/>
        </w:rPr>
        <w:t>None</w:t>
      </w:r>
      <w:r>
        <w:rPr>
          <w:rStyle w:val="NormalTok"/>
        </w:rPr>
        <w:t xml:space="preserve">  </w:t>
      </w:r>
      <w:r>
        <w:rPr>
          <w:rStyle w:val="CommentTok"/>
        </w:rPr>
        <w:t># default='warn'</w:t>
      </w:r>
      <w:r>
        <w:br/>
      </w:r>
      <w:r>
        <w:br/>
      </w:r>
      <w:r>
        <w:rPr>
          <w:rStyle w:val="NormalTok"/>
        </w:rPr>
        <w:lastRenderedPageBreak/>
        <w:t>w_queen_pubStats</w:t>
      </w:r>
      <w:r>
        <w:rPr>
          <w:rStyle w:val="OperatorTok"/>
        </w:rPr>
        <w:t>=</w:t>
      </w:r>
      <w:r>
        <w:rPr>
          <w:rStyle w:val="NormalTok"/>
        </w:rPr>
        <w:t>LW.Queen.from_dataframe(pubicHealth_Statistic_gdf)</w:t>
      </w:r>
      <w:r>
        <w:br/>
      </w:r>
      <w:r>
        <w:rPr>
          <w:rStyle w:val="NormalTok"/>
        </w:rPr>
        <w:t>w_queen_pubStats.transform</w:t>
      </w:r>
      <w:r>
        <w:rPr>
          <w:rStyle w:val="OperatorTok"/>
        </w:rPr>
        <w:t>=</w:t>
      </w:r>
      <w:r>
        <w:rPr>
          <w:rStyle w:val="StringTok"/>
        </w:rPr>
        <w:t>'r'</w:t>
      </w:r>
      <w:r>
        <w:br/>
      </w:r>
      <w:r>
        <w:rPr>
          <w:rStyle w:val="NormalTok"/>
        </w:rPr>
        <w:t>LungCancer_gdf[</w:t>
      </w:r>
      <w:r>
        <w:rPr>
          <w:rStyle w:val="StringTok"/>
        </w:rPr>
        <w:t>"lag"</w:t>
      </w:r>
      <w:r>
        <w:rPr>
          <w:rStyle w:val="NormalTok"/>
        </w:rPr>
        <w:t>]</w:t>
      </w:r>
      <w:r>
        <w:rPr>
          <w:rStyle w:val="OperatorTok"/>
        </w:rPr>
        <w:t>=</w:t>
      </w:r>
      <w:r>
        <w:rPr>
          <w:rStyle w:val="BuiltInTok"/>
        </w:rPr>
        <w:t>list</w:t>
      </w:r>
      <w:r>
        <w:rPr>
          <w:rStyle w:val="NormalTok"/>
        </w:rPr>
        <w:t>(LW.lag_spatial(w_queen_pubStats,LungCancer_gdf[</w:t>
      </w:r>
      <w:r>
        <w:rPr>
          <w:rStyle w:val="StringTok"/>
        </w:rPr>
        <w:t>'Lung Cancer'</w:t>
      </w:r>
      <w:r>
        <w:rPr>
          <w:rStyle w:val="NormalTok"/>
        </w:rPr>
        <w:t>]))</w:t>
      </w:r>
      <w:r>
        <w:br/>
      </w:r>
      <w:r>
        <w:rPr>
          <w:rStyle w:val="NormalTok"/>
        </w:rPr>
        <w:t>LungCancer_gdf</w:t>
      </w:r>
    </w:p>
    <w:p w14:paraId="080AE790" w14:textId="52F94C6D" w:rsidR="0096771D" w:rsidRPr="0096771D" w:rsidRDefault="00B86C8C"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3560"/>
        <w:gridCol w:w="1705"/>
        <w:gridCol w:w="2000"/>
        <w:gridCol w:w="1342"/>
        <w:gridCol w:w="1230"/>
      </w:tblGrid>
      <w:tr w:rsidR="0096771D" w:rsidRPr="0096771D" w14:paraId="14081909" w14:textId="77777777" w:rsidTr="0096771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623064" w14:textId="77777777" w:rsidR="0096771D" w:rsidRPr="0096771D" w:rsidRDefault="0096771D" w:rsidP="0096771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74531"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5652FA"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BA030F"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141FCF"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4F501"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lag</w:t>
            </w:r>
          </w:p>
        </w:tc>
      </w:tr>
      <w:tr w:rsidR="0096771D" w:rsidRPr="0096771D" w14:paraId="3C528FA3"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B52771"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B6E43A"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((445789.555 4649779.811, 445691.750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5E7E8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8EBB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E8A4AD"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253B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38.0500</w:t>
            </w:r>
          </w:p>
        </w:tc>
      </w:tr>
      <w:tr w:rsidR="0096771D" w:rsidRPr="0096771D" w14:paraId="39901B30"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5D393B"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695E2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((443315.818 4652166.308, 443316.880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EEB12"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9CDBA4"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A3208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23E835"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38.6500</w:t>
            </w:r>
          </w:p>
        </w:tc>
      </w:tr>
      <w:tr w:rsidR="0096771D" w:rsidRPr="0096771D" w14:paraId="17431A13"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6FC36C"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A8EEE9"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((446874.222 4644956.738, 446627.798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E230F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D6925"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377C1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17645"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39.5250</w:t>
            </w:r>
          </w:p>
        </w:tc>
      </w:tr>
      <w:tr w:rsidR="0096771D" w:rsidRPr="0096771D" w14:paraId="4375F42F"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BF8B0"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902ABC"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((444126.139 4647342.956, 444126.361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C4745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B02C2A"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9AF2B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5E3DC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39.3000</w:t>
            </w:r>
          </w:p>
        </w:tc>
      </w:tr>
      <w:tr w:rsidR="0096771D" w:rsidRPr="0096771D" w14:paraId="3E2C3BCF"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257B94"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02A1B2"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((444174.409 4642483.583, 444169.878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022E11"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DF42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7C5BEE"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F722E"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39.3125</w:t>
            </w:r>
          </w:p>
        </w:tc>
      </w:tr>
      <w:tr w:rsidR="0096771D" w:rsidRPr="0096771D" w14:paraId="4D9BED69"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FF39A8"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53CA7A"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8BB27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4A5AB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87165D"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71DF9B"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t>
            </w:r>
          </w:p>
        </w:tc>
      </w:tr>
      <w:tr w:rsidR="0096771D" w:rsidRPr="0096771D" w14:paraId="17546323"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EFC682"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9F629D"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((447293.327 4619865.787, 447295.721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96DE66"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DEE630"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Washington Heights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31B873"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DD4AB"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58.3250</w:t>
            </w:r>
          </w:p>
        </w:tc>
      </w:tr>
      <w:tr w:rsidR="0096771D" w:rsidRPr="0096771D" w14:paraId="3FD19A1D"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C0657"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3BFC2B"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((442056.996 4617496.001, 442058.132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5B8D1"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CFF06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Mount Greenwood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47A93D"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347DF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48.9500</w:t>
            </w:r>
          </w:p>
        </w:tc>
      </w:tr>
      <w:tr w:rsidR="0096771D" w:rsidRPr="0096771D" w14:paraId="3951AEF4"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1230A9"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1B356"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((446556.956 4615011.389, 446528.614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A9D251"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F652BB"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Morgan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D09997"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A0FE8A"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64.3600</w:t>
            </w:r>
          </w:p>
        </w:tc>
      </w:tr>
      <w:tr w:rsidR="0096771D" w:rsidRPr="0096771D" w14:paraId="3B3B4DF7"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B190AC"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07DBA4"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 xml:space="preserve">MULTIPOLYGON (((430701.343 </w:t>
            </w:r>
            <w:r w:rsidRPr="0096771D">
              <w:rPr>
                <w:rFonts w:ascii="宋体" w:eastAsia="宋体" w:hAnsi="宋体" w:cs="宋体"/>
                <w:lang w:eastAsia="zh-CN"/>
              </w:rPr>
              <w:lastRenderedPageBreak/>
              <w:t>4648604.251, 430701...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821584"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lastRenderedPageBreak/>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805B5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O'Hare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3E0D13"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886944"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49.2000</w:t>
            </w:r>
          </w:p>
        </w:tc>
      </w:tr>
      <w:tr w:rsidR="0096771D" w:rsidRPr="0096771D" w14:paraId="07E7F7BF"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2AC4BC"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CA4F7E"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((445789.555 4649779.811, 445789.556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585D8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08EC32"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Edgewater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5A0013"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C19E6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41.5750</w:t>
            </w:r>
          </w:p>
        </w:tc>
      </w:tr>
    </w:tbl>
    <w:p w14:paraId="30D7C938" w14:textId="77777777" w:rsidR="00B86C8C" w:rsidRDefault="00B86C8C">
      <w:pPr>
        <w:pStyle w:val="SourceCode"/>
      </w:pPr>
    </w:p>
    <w:p w14:paraId="7B5B1BCA" w14:textId="77777777" w:rsidR="001D2ABC" w:rsidRDefault="00000000">
      <w:pPr>
        <w:pStyle w:val="a0"/>
      </w:pPr>
      <w:r>
        <w:t>77 rows × 5 columns</w:t>
      </w:r>
    </w:p>
    <w:p w14:paraId="714612EF" w14:textId="77777777" w:rsidR="001D2ABC" w:rsidRDefault="00000000">
      <w:pPr>
        <w:pStyle w:val="a0"/>
        <w:rPr>
          <w:lang w:eastAsia="zh-CN"/>
        </w:rPr>
      </w:pPr>
      <w:r>
        <w:rPr>
          <w:lang w:eastAsia="zh-CN"/>
        </w:rPr>
        <w:t>配置参数</w:t>
      </w:r>
      <w:r>
        <w:rPr>
          <w:rStyle w:val="VerbatimChar"/>
          <w:lang w:eastAsia="zh-CN"/>
        </w:rPr>
        <w:t>scheme</w:t>
      </w:r>
      <w:r>
        <w:rPr>
          <w:lang w:eastAsia="zh-CN"/>
        </w:rPr>
        <w:t>，按分位数（</w:t>
      </w:r>
      <w:r>
        <w:rPr>
          <w:lang w:eastAsia="zh-CN"/>
        </w:rPr>
        <w:t>Quantiles</w:t>
      </w:r>
      <w:r>
        <w:rPr>
          <w:lang w:eastAsia="zh-CN"/>
        </w:rPr>
        <w:t>）给定参数</w:t>
      </w:r>
      <w:r>
        <w:rPr>
          <w:rStyle w:val="VerbatimChar"/>
          <w:lang w:eastAsia="zh-CN"/>
        </w:rPr>
        <w:t>k</w:t>
      </w:r>
      <w:r>
        <w:rPr>
          <w:lang w:eastAsia="zh-CN"/>
        </w:rPr>
        <w:t>划分数量，显示空间滞后地图。</w:t>
      </w:r>
    </w:p>
    <w:p w14:paraId="3050EAEF" w14:textId="7645D3D8"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8515316" w14:textId="77777777" w:rsidR="001D2ABC" w:rsidRDefault="00000000">
      <w:pPr>
        <w:pStyle w:val="SourceCode"/>
      </w:pPr>
      <w:r>
        <w:rPr>
          <w:rStyle w:val="NormalTok"/>
        </w:rPr>
        <w:t>gdf_plot_annotate(LungCancer_gdf,</w:t>
      </w:r>
      <w:r>
        <w:rPr>
          <w:rStyle w:val="StringTok"/>
        </w:rPr>
        <w:t>"lag"</w:t>
      </w:r>
      <w:r>
        <w:rPr>
          <w:rStyle w:val="NormalTok"/>
        </w:rPr>
        <w:t>,</w:t>
      </w:r>
      <w:r>
        <w:rPr>
          <w:rStyle w:val="StringTok"/>
        </w:rPr>
        <w:t>"Lung Cancer"</w:t>
      </w:r>
      <w:r>
        <w:rPr>
          <w:rStyle w:val="NormalTok"/>
        </w:rPr>
        <w:t>,annotate_fontsize</w:t>
      </w:r>
      <w:r>
        <w:rPr>
          <w:rStyle w:val="OperatorTok"/>
        </w:rPr>
        <w:t>=</w:t>
      </w:r>
      <w:r>
        <w:rPr>
          <w:rStyle w:val="DecValTok"/>
        </w:rPr>
        <w:t>10</w:t>
      </w:r>
      <w:r>
        <w:rPr>
          <w:rStyle w:val="NormalTok"/>
        </w:rPr>
        <w:t>,scheme</w:t>
      </w:r>
      <w:r>
        <w:rPr>
          <w:rStyle w:val="OperatorTok"/>
        </w:rPr>
        <w:t>=</w:t>
      </w:r>
      <w:r>
        <w:rPr>
          <w:rStyle w:val="StringTok"/>
        </w:rPr>
        <w:t>"Quantiles"</w:t>
      </w:r>
      <w:r>
        <w:rPr>
          <w:rStyle w:val="NormalTok"/>
        </w:rPr>
        <w:t>,k</w:t>
      </w:r>
      <w:r>
        <w:rPr>
          <w:rStyle w:val="OperatorTok"/>
        </w:rPr>
        <w:t>=</w:t>
      </w:r>
      <w:r>
        <w:rPr>
          <w:rStyle w:val="DecValTok"/>
        </w:rPr>
        <w:t>5</w:t>
      </w:r>
      <w:r>
        <w:rPr>
          <w:rStyle w:val="NormalTok"/>
        </w:rPr>
        <w:t>)</w:t>
      </w:r>
    </w:p>
    <w:p w14:paraId="6FDCEAD8" w14:textId="77777777" w:rsidR="0096771D" w:rsidRPr="00B86C8C"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2ED3AFF" w14:textId="52DD059E" w:rsidR="001D2ABC" w:rsidRDefault="0096771D">
      <w:pPr>
        <w:pStyle w:val="FirstParagraph"/>
      </w:pPr>
      <w:r>
        <w:rPr>
          <w:noProof/>
        </w:rPr>
        <w:drawing>
          <wp:inline distT="0" distB="0" distL="0" distR="0" wp14:anchorId="6960E91A" wp14:editId="5086B189">
            <wp:extent cx="3224741" cy="3900668"/>
            <wp:effectExtent l="0" t="0" r="0" b="0"/>
            <wp:docPr id="5418310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3911" cy="3911760"/>
                    </a:xfrm>
                    <a:prstGeom prst="rect">
                      <a:avLst/>
                    </a:prstGeom>
                    <a:noFill/>
                    <a:ln>
                      <a:noFill/>
                    </a:ln>
                  </pic:spPr>
                </pic:pic>
              </a:graphicData>
            </a:graphic>
          </wp:inline>
        </w:drawing>
      </w:r>
    </w:p>
    <w:p w14:paraId="71FD37D4" w14:textId="77777777" w:rsidR="001D2ABC" w:rsidRDefault="00000000">
      <w:pPr>
        <w:pStyle w:val="4"/>
      </w:pPr>
      <w:bookmarkStart w:id="14" w:name="全局空间自相关global-spatial-autocorrelation"/>
      <w:bookmarkEnd w:id="13"/>
      <w:r>
        <w:t>2</w:t>
      </w:r>
      <w:r>
        <w:t>）全局空间自相关（</w:t>
      </w:r>
      <w:r>
        <w:t xml:space="preserve">Global Spatial Autocorrelation </w:t>
      </w:r>
      <w:r>
        <w:t>）</w:t>
      </w:r>
    </w:p>
    <w:p w14:paraId="1A53AF23" w14:textId="77777777" w:rsidR="001D2ABC" w:rsidRDefault="00000000">
      <w:pPr>
        <w:pStyle w:val="Compact"/>
        <w:numPr>
          <w:ilvl w:val="0"/>
          <w:numId w:val="6"/>
        </w:numPr>
      </w:pPr>
      <w:r>
        <w:t>二进制方式</w:t>
      </w:r>
      <w:r>
        <w:t xml:space="preserve"> </w:t>
      </w:r>
      <w:r>
        <w:t>（</w:t>
      </w:r>
      <w:r>
        <w:t>Binary Case</w:t>
      </w:r>
      <w:r>
        <w:t>）</w:t>
      </w:r>
    </w:p>
    <w:p w14:paraId="17729394" w14:textId="77777777" w:rsidR="001D2ABC" w:rsidRDefault="00000000" w:rsidP="0096771D">
      <w:pPr>
        <w:pStyle w:val="FirstParagraph"/>
        <w:ind w:firstLineChars="200" w:firstLine="480"/>
        <w:rPr>
          <w:lang w:eastAsia="zh-CN"/>
        </w:rPr>
      </w:pPr>
      <w:r>
        <w:rPr>
          <w:lang w:eastAsia="zh-CN"/>
        </w:rPr>
        <w:lastRenderedPageBreak/>
        <w:t>二进制方式是指测量数据的值只包含</w:t>
      </w:r>
      <w:r>
        <w:rPr>
          <w:lang w:eastAsia="zh-CN"/>
        </w:rPr>
        <w:t>0</w:t>
      </w:r>
      <w:r>
        <w:rPr>
          <w:lang w:eastAsia="zh-CN"/>
        </w:rPr>
        <w:t>和</w:t>
      </w:r>
      <w:r>
        <w:rPr>
          <w:lang w:eastAsia="zh-CN"/>
        </w:rPr>
        <w:t>1</w:t>
      </w:r>
      <w:r>
        <w:rPr>
          <w:lang w:eastAsia="zh-CN"/>
        </w:rPr>
        <w:t>，一类情况是测量值本身即为</w:t>
      </w:r>
      <w:r>
        <w:rPr>
          <w:lang w:eastAsia="zh-CN"/>
        </w:rPr>
        <w:t>0</w:t>
      </w:r>
      <w:r>
        <w:rPr>
          <w:lang w:eastAsia="zh-CN"/>
        </w:rPr>
        <w:t>或</w:t>
      </w:r>
      <w:r>
        <w:rPr>
          <w:lang w:eastAsia="zh-CN"/>
        </w:rPr>
        <w:t>1</w:t>
      </w:r>
      <w:r>
        <w:rPr>
          <w:lang w:eastAsia="zh-CN"/>
        </w:rPr>
        <w:t>；另一类是将连续数值按照中位数或均值等切分为</w:t>
      </w:r>
      <w:r>
        <w:rPr>
          <w:lang w:eastAsia="zh-CN"/>
        </w:rPr>
        <w:t>0</w:t>
      </w:r>
      <w:r>
        <w:rPr>
          <w:lang w:eastAsia="zh-CN"/>
        </w:rPr>
        <w:t>或</w:t>
      </w:r>
      <w:r>
        <w:rPr>
          <w:lang w:eastAsia="zh-CN"/>
        </w:rPr>
        <w:t>1</w:t>
      </w:r>
      <w:r>
        <w:rPr>
          <w:lang w:eastAsia="zh-CN"/>
        </w:rPr>
        <w:t>的值。二进制方式是最简单观察数值空间分布的手段，其中大于中位数的值数量有</w:t>
      </w:r>
      <w:r>
        <w:rPr>
          <w:lang w:eastAsia="zh-CN"/>
        </w:rPr>
        <w:t>38</w:t>
      </w:r>
      <w:r>
        <w:rPr>
          <w:lang w:eastAsia="zh-CN"/>
        </w:rPr>
        <w:t>个单元，通过显示高值和低值的集聚或分散情况，可以初步判断感染肺癌人数的分布是存在集聚关系的，即如果一个单元为高值，则邻近的单元也趋近于高值；反之，如果一个单元为低值，则邻近单元也趋近于低值的关系。</w:t>
      </w:r>
    </w:p>
    <w:p w14:paraId="2F140DDE" w14:textId="22BF77DD"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19461A5" w14:textId="77777777" w:rsidR="001D2ABC" w:rsidRDefault="00000000">
      <w:pPr>
        <w:pStyle w:val="SourceCode"/>
        <w:rPr>
          <w:rStyle w:val="NormalTok"/>
        </w:rPr>
      </w:pPr>
      <w:r>
        <w:rPr>
          <w:rStyle w:val="NormalTok"/>
        </w:rPr>
        <w:t>LC_val</w:t>
      </w:r>
      <w:r>
        <w:rPr>
          <w:rStyle w:val="OperatorTok"/>
        </w:rPr>
        <w:t>=</w:t>
      </w:r>
      <w:r>
        <w:rPr>
          <w:rStyle w:val="NormalTok"/>
        </w:rPr>
        <w:t>LungCancer_gdf[</w:t>
      </w:r>
      <w:r>
        <w:rPr>
          <w:rStyle w:val="StringTok"/>
        </w:rPr>
        <w:t>'Lung Cancer'</w:t>
      </w:r>
      <w:r>
        <w:rPr>
          <w:rStyle w:val="NormalTok"/>
        </w:rPr>
        <w:t>]</w:t>
      </w:r>
      <w:r>
        <w:br/>
      </w:r>
      <w:r>
        <w:rPr>
          <w:rStyle w:val="NormalTok"/>
        </w:rPr>
        <w:t>LC_val_binary</w:t>
      </w:r>
      <w:r>
        <w:rPr>
          <w:rStyle w:val="OperatorTok"/>
        </w:rPr>
        <w:t>=</w:t>
      </w:r>
      <w:r>
        <w:rPr>
          <w:rStyle w:val="NormalTok"/>
        </w:rPr>
        <w:t>LC_val</w:t>
      </w:r>
      <w:r>
        <w:rPr>
          <w:rStyle w:val="OperatorTok"/>
        </w:rPr>
        <w:t>&gt;</w:t>
      </w:r>
      <w:r>
        <w:rPr>
          <w:rStyle w:val="NormalTok"/>
        </w:rPr>
        <w:t>LC_val.median()</w:t>
      </w:r>
      <w:r>
        <w:br/>
      </w:r>
      <w:r>
        <w:rPr>
          <w:rStyle w:val="BuiltInTok"/>
        </w:rPr>
        <w:t>print</w:t>
      </w:r>
      <w:r>
        <w:rPr>
          <w:rStyle w:val="NormalTok"/>
        </w:rPr>
        <w:t>(</w:t>
      </w:r>
      <w:r>
        <w:rPr>
          <w:rStyle w:val="SpecialStringTok"/>
        </w:rPr>
        <w:t xml:space="preserve">f"number greater than median: </w:t>
      </w:r>
      <w:r>
        <w:rPr>
          <w:rStyle w:val="SpecialCharTok"/>
        </w:rPr>
        <w:t>{</w:t>
      </w:r>
      <w:r>
        <w:rPr>
          <w:rStyle w:val="BuiltInTok"/>
        </w:rPr>
        <w:t>sum</w:t>
      </w:r>
      <w:r>
        <w:rPr>
          <w:rStyle w:val="NormalTok"/>
        </w:rPr>
        <w:t>(LC_val_binary)</w:t>
      </w:r>
      <w:r>
        <w:rPr>
          <w:rStyle w:val="SpecialCharTok"/>
        </w:rPr>
        <w:t>}</w:t>
      </w:r>
      <w:r>
        <w:rPr>
          <w:rStyle w:val="SpecialStringTok"/>
        </w:rPr>
        <w:t>"</w:t>
      </w:r>
      <w:r>
        <w:rPr>
          <w:rStyle w:val="NormalTok"/>
        </w:rPr>
        <w:t>)</w:t>
      </w:r>
    </w:p>
    <w:p w14:paraId="3911EC51" w14:textId="4501CEA7"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472B85A" w14:textId="77777777" w:rsidR="001D2ABC" w:rsidRDefault="00000000">
      <w:pPr>
        <w:pStyle w:val="SourceCode"/>
        <w:rPr>
          <w:rStyle w:val="VerbatimChar"/>
        </w:rPr>
      </w:pPr>
      <w:r>
        <w:rPr>
          <w:rStyle w:val="VerbatimChar"/>
        </w:rPr>
        <w:t>number greater than median: 38</w:t>
      </w:r>
    </w:p>
    <w:p w14:paraId="4E86552C" w14:textId="12EBBDF3"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017447D" w14:textId="77777777" w:rsidR="001D2ABC" w:rsidRDefault="00000000">
      <w:pPr>
        <w:pStyle w:val="SourceCode"/>
        <w:rPr>
          <w:rStyle w:val="NormalTok"/>
        </w:rPr>
      </w:pPr>
      <w:r>
        <w:rPr>
          <w:rStyle w:val="NormalTok"/>
        </w:rPr>
        <w:t>LC_binary_labels</w:t>
      </w:r>
      <w:r>
        <w:rPr>
          <w:rStyle w:val="OperatorTok"/>
        </w:rPr>
        <w:t>=</w:t>
      </w:r>
      <w:r>
        <w:rPr>
          <w:rStyle w:val="NormalTok"/>
        </w:rPr>
        <w:t>[</w:t>
      </w:r>
      <w:r>
        <w:rPr>
          <w:rStyle w:val="StringTok"/>
        </w:rPr>
        <w:t>"0_low"</w:t>
      </w:r>
      <w:r>
        <w:rPr>
          <w:rStyle w:val="NormalTok"/>
        </w:rPr>
        <w:t>,</w:t>
      </w:r>
      <w:r>
        <w:rPr>
          <w:rStyle w:val="StringTok"/>
        </w:rPr>
        <w:t>"1_high"</w:t>
      </w:r>
      <w:r>
        <w:rPr>
          <w:rStyle w:val="NormalTok"/>
        </w:rPr>
        <w:t>]</w:t>
      </w:r>
      <w:r>
        <w:br/>
      </w:r>
      <w:r>
        <w:rPr>
          <w:rStyle w:val="NormalTok"/>
        </w:rPr>
        <w:t>LC_val_binary</w:t>
      </w:r>
      <w:r>
        <w:rPr>
          <w:rStyle w:val="OperatorTok"/>
        </w:rPr>
        <w:t>=</w:t>
      </w:r>
      <w:r>
        <w:rPr>
          <w:rStyle w:val="NormalTok"/>
        </w:rPr>
        <w:t xml:space="preserve">[LC_binary_labels[i] </w:t>
      </w:r>
      <w:r>
        <w:rPr>
          <w:rStyle w:val="ControlFlow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LC_val_binary]</w:t>
      </w:r>
      <w:r>
        <w:br/>
      </w:r>
      <w:r>
        <w:rPr>
          <w:rStyle w:val="NormalTok"/>
        </w:rPr>
        <w:t>LungCancer_gdf[</w:t>
      </w:r>
      <w:r>
        <w:rPr>
          <w:rStyle w:val="StringTok"/>
        </w:rPr>
        <w:t>"binary_median"</w:t>
      </w:r>
      <w:r>
        <w:rPr>
          <w:rStyle w:val="NormalTok"/>
        </w:rPr>
        <w:t>]</w:t>
      </w:r>
      <w:r>
        <w:rPr>
          <w:rStyle w:val="OperatorTok"/>
        </w:rPr>
        <w:t>=</w:t>
      </w:r>
      <w:r>
        <w:rPr>
          <w:rStyle w:val="NormalTok"/>
        </w:rPr>
        <w:t>LC_val_binary</w:t>
      </w:r>
      <w:r>
        <w:br/>
      </w:r>
      <w:r>
        <w:rPr>
          <w:rStyle w:val="NormalTok"/>
        </w:rPr>
        <w:t>LungCancer_gdf[:</w:t>
      </w:r>
      <w:r>
        <w:rPr>
          <w:rStyle w:val="DecValTok"/>
        </w:rPr>
        <w:t>3</w:t>
      </w:r>
      <w:r>
        <w:rPr>
          <w:rStyle w:val="NormalTok"/>
        </w:rPr>
        <w:t>]</w:t>
      </w:r>
    </w:p>
    <w:p w14:paraId="2BECE5B4" w14:textId="3DCA6C20"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2"/>
        <w:gridCol w:w="2543"/>
        <w:gridCol w:w="1576"/>
        <w:gridCol w:w="1673"/>
        <w:gridCol w:w="1213"/>
        <w:gridCol w:w="1110"/>
        <w:gridCol w:w="1963"/>
      </w:tblGrid>
      <w:tr w:rsidR="0096771D" w:rsidRPr="0096771D" w14:paraId="6B2C66EF" w14:textId="77777777" w:rsidTr="0096771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34FBC3" w14:textId="77777777" w:rsidR="0096771D" w:rsidRPr="0096771D" w:rsidRDefault="0096771D" w:rsidP="0096771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AB4BB9"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84B08D"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7601D7"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316F2C"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82AB33"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EE908E" w14:textId="77777777" w:rsidR="0096771D" w:rsidRPr="0096771D" w:rsidRDefault="0096771D" w:rsidP="0096771D">
            <w:pPr>
              <w:spacing w:after="0"/>
              <w:jc w:val="right"/>
              <w:rPr>
                <w:rFonts w:ascii="宋体" w:eastAsia="宋体" w:hAnsi="宋体" w:cs="宋体"/>
                <w:b/>
                <w:bCs/>
                <w:lang w:eastAsia="zh-CN"/>
              </w:rPr>
            </w:pPr>
            <w:r w:rsidRPr="0096771D">
              <w:rPr>
                <w:rFonts w:ascii="宋体" w:eastAsia="宋体" w:hAnsi="宋体" w:cs="宋体"/>
                <w:b/>
                <w:bCs/>
                <w:lang w:eastAsia="zh-CN"/>
              </w:rPr>
              <w:t>binary_median</w:t>
            </w:r>
          </w:p>
        </w:tc>
      </w:tr>
      <w:tr w:rsidR="0096771D" w:rsidRPr="0096771D" w14:paraId="1D3F36CB"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5C661"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82BEA"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((445789.555 4649779.811, 445691.750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C97E15"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F6CFCF"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8F0C7E"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DF24E0"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38.050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967CD0"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0_low</w:t>
            </w:r>
          </w:p>
        </w:tc>
      </w:tr>
      <w:tr w:rsidR="0096771D" w:rsidRPr="0096771D" w14:paraId="2265E52B" w14:textId="77777777" w:rsidTr="0096771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25CDB5"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5168ED"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((443315.818 4652166.308, 443316.880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333393"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4E6252"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ECE69"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E17E31"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38.650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B2F4CB"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0_low</w:t>
            </w:r>
          </w:p>
        </w:tc>
      </w:tr>
      <w:tr w:rsidR="0096771D" w:rsidRPr="0096771D" w14:paraId="4EF645B0" w14:textId="77777777" w:rsidTr="0096771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1558CC" w14:textId="77777777" w:rsidR="0096771D" w:rsidRPr="0096771D" w:rsidRDefault="0096771D" w:rsidP="0096771D">
            <w:pPr>
              <w:spacing w:after="0"/>
              <w:jc w:val="center"/>
              <w:rPr>
                <w:rFonts w:ascii="宋体" w:eastAsia="宋体" w:hAnsi="宋体" w:cs="宋体"/>
                <w:b/>
                <w:bCs/>
                <w:lang w:eastAsia="zh-CN"/>
              </w:rPr>
            </w:pPr>
            <w:r w:rsidRPr="0096771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FC4A19"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POLYGON ((446874.222 4644956.738, 446627.798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B37F90"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1B963"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A1F165"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B66EC8"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39.525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C4C640" w14:textId="77777777" w:rsidR="0096771D" w:rsidRPr="0096771D" w:rsidRDefault="0096771D" w:rsidP="0096771D">
            <w:pPr>
              <w:spacing w:after="0"/>
              <w:rPr>
                <w:rFonts w:ascii="宋体" w:eastAsia="宋体" w:hAnsi="宋体" w:cs="宋体"/>
                <w:lang w:eastAsia="zh-CN"/>
              </w:rPr>
            </w:pPr>
            <w:r w:rsidRPr="0096771D">
              <w:rPr>
                <w:rFonts w:ascii="宋体" w:eastAsia="宋体" w:hAnsi="宋体" w:cs="宋体"/>
                <w:lang w:eastAsia="zh-CN"/>
              </w:rPr>
              <w:t>1_high</w:t>
            </w:r>
          </w:p>
        </w:tc>
      </w:tr>
    </w:tbl>
    <w:p w14:paraId="2EE9EC0C" w14:textId="7B8B8A4B"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F130E99" w14:textId="77777777" w:rsidR="001D2ABC" w:rsidRDefault="00000000">
      <w:pPr>
        <w:pStyle w:val="SourceCode"/>
      </w:pPr>
      <w:r>
        <w:rPr>
          <w:rStyle w:val="NormalTok"/>
        </w:rPr>
        <w:t>gdf_plot_annotate(LungCancer_gdf,</w:t>
      </w:r>
      <w:r>
        <w:rPr>
          <w:rStyle w:val="StringTok"/>
        </w:rPr>
        <w:t>"binary_median"</w:t>
      </w:r>
      <w:r>
        <w:rPr>
          <w:rStyle w:val="NormalTok"/>
        </w:rPr>
        <w:t>,</w:t>
      </w:r>
      <w:r>
        <w:rPr>
          <w:rStyle w:val="StringTok"/>
        </w:rPr>
        <w:t>"index"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w:t>
      </w:r>
    </w:p>
    <w:p w14:paraId="33456704" w14:textId="77777777"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923EE82" w14:textId="6EC047A8" w:rsidR="001D2ABC" w:rsidRDefault="0096771D">
      <w:pPr>
        <w:pStyle w:val="FirstParagraph"/>
      </w:pPr>
      <w:r>
        <w:rPr>
          <w:noProof/>
        </w:rPr>
        <w:drawing>
          <wp:inline distT="0" distB="0" distL="0" distR="0" wp14:anchorId="38C797F2" wp14:editId="0B09913D">
            <wp:extent cx="3993265" cy="4830279"/>
            <wp:effectExtent l="0" t="0" r="0" b="0"/>
            <wp:docPr id="1444417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9925" cy="4838335"/>
                    </a:xfrm>
                    <a:prstGeom prst="rect">
                      <a:avLst/>
                    </a:prstGeom>
                    <a:noFill/>
                    <a:ln>
                      <a:noFill/>
                    </a:ln>
                  </pic:spPr>
                </pic:pic>
              </a:graphicData>
            </a:graphic>
          </wp:inline>
        </w:drawing>
      </w:r>
    </w:p>
    <w:p w14:paraId="1281AC7F" w14:textId="77777777" w:rsidR="001D2ABC" w:rsidRDefault="00000000">
      <w:pPr>
        <w:pStyle w:val="Compact"/>
        <w:numPr>
          <w:ilvl w:val="0"/>
          <w:numId w:val="7"/>
        </w:numPr>
      </w:pPr>
      <w:r>
        <w:t>邻接数</w:t>
      </w:r>
      <w:r>
        <w:t xml:space="preserve"> </w:t>
      </w:r>
      <w:r>
        <w:t>（</w:t>
      </w:r>
      <w:r>
        <w:t>Join counts</w:t>
      </w:r>
      <w:r>
        <w:t>）</w:t>
      </w:r>
    </w:p>
    <w:p w14:paraId="13C3519E" w14:textId="77777777" w:rsidR="001D2ABC" w:rsidRDefault="00000000" w:rsidP="0096771D">
      <w:pPr>
        <w:pStyle w:val="FirstParagraph"/>
        <w:ind w:firstLineChars="200" w:firstLine="480"/>
        <w:rPr>
          <w:lang w:eastAsia="zh-CN"/>
        </w:rPr>
      </w:pPr>
      <w:r>
        <w:t>为量化高值集聚或低值集聚，引入连接数计算，计数两两一对单元是高值</w:t>
      </w:r>
      <w:r>
        <w:t>-</w:t>
      </w:r>
      <w:r>
        <w:t>高值（</w:t>
      </w:r>
      <w:r>
        <w:t>Black-Black</w:t>
      </w:r>
      <w:r>
        <w:t>，</w:t>
      </w:r>
      <w:r>
        <w:t>BB</w:t>
      </w:r>
      <w:r>
        <w:t>）、低值</w:t>
      </w:r>
      <w:r>
        <w:t>-</w:t>
      </w:r>
      <w:r>
        <w:t>低值（</w:t>
      </w:r>
      <w:r>
        <w:t>White-white</w:t>
      </w:r>
      <w:r>
        <w:t>，</w:t>
      </w:r>
      <w:r>
        <w:t>WW</w:t>
      </w:r>
      <w:r>
        <w:t>）还是高值</w:t>
      </w:r>
      <w:r>
        <w:t>-</w:t>
      </w:r>
      <w:r>
        <w:t>低值（</w:t>
      </w:r>
      <w:r>
        <w:t>Black-White</w:t>
      </w:r>
      <w:r>
        <w:t>，</w:t>
      </w:r>
      <w:r>
        <w:t>BW</w:t>
      </w:r>
      <w:r>
        <w:t>）。</w:t>
      </w:r>
      <w:r>
        <w:rPr>
          <w:lang w:eastAsia="zh-CN"/>
        </w:rPr>
        <w:t>使用</w:t>
      </w:r>
      <w:r>
        <w:rPr>
          <w:rStyle w:val="VerbatimChar"/>
          <w:lang w:eastAsia="zh-CN"/>
        </w:rPr>
        <w:t>jc.bb</w:t>
      </w:r>
      <w:r>
        <w:rPr>
          <w:lang w:eastAsia="zh-CN"/>
        </w:rPr>
        <w:t>，</w:t>
      </w:r>
      <w:r>
        <w:rPr>
          <w:rStyle w:val="VerbatimChar"/>
          <w:lang w:eastAsia="zh-CN"/>
        </w:rPr>
        <w:t>jc.ww</w:t>
      </w:r>
      <w:r>
        <w:rPr>
          <w:lang w:eastAsia="zh-CN"/>
        </w:rPr>
        <w:t>和</w:t>
      </w:r>
      <w:r>
        <w:rPr>
          <w:rStyle w:val="VerbatimChar"/>
          <w:lang w:eastAsia="zh-CN"/>
        </w:rPr>
        <w:t>jc.bw</w:t>
      </w:r>
      <w:r>
        <w:rPr>
          <w:lang w:eastAsia="zh-CN"/>
        </w:rPr>
        <w:t>方法计算邻接数，从计算结果</w:t>
      </w:r>
      <m:oMath>
        <m:r>
          <w:rPr>
            <w:rFonts w:ascii="Cambria Math" w:hAnsi="Cambria Math"/>
            <w:lang w:eastAsia="zh-CN"/>
          </w:rPr>
          <m:t>BB</m:t>
        </m:r>
        <m:r>
          <m:rPr>
            <m:sty m:val="p"/>
          </m:rPr>
          <w:rPr>
            <w:rFonts w:ascii="Cambria Math" w:hAnsi="Cambria Math"/>
            <w:lang w:eastAsia="zh-CN"/>
          </w:rPr>
          <m:t>+</m:t>
        </m:r>
        <m:r>
          <w:rPr>
            <w:rFonts w:ascii="Cambria Math" w:hAnsi="Cambria Math"/>
            <w:lang w:eastAsia="zh-CN"/>
          </w:rPr>
          <m:t>BW</m:t>
        </m:r>
        <m:r>
          <m:rPr>
            <m:sty m:val="p"/>
          </m:rPr>
          <w:rPr>
            <w:rFonts w:ascii="Cambria Math" w:hAnsi="Cambria Math"/>
            <w:lang w:eastAsia="zh-CN"/>
          </w:rPr>
          <m:t>=</m:t>
        </m:r>
        <m:r>
          <w:rPr>
            <w:rFonts w:ascii="Cambria Math" w:hAnsi="Cambria Math"/>
            <w:lang w:eastAsia="zh-CN"/>
          </w:rPr>
          <m:t>65</m:t>
        </m:r>
        <m:r>
          <m:rPr>
            <m:sty m:val="p"/>
          </m:rPr>
          <w:rPr>
            <w:rFonts w:ascii="Cambria Math" w:hAnsi="Cambria Math"/>
            <w:lang w:eastAsia="zh-CN"/>
          </w:rPr>
          <m:t>+</m:t>
        </m:r>
        <m:r>
          <w:rPr>
            <w:rFonts w:ascii="Cambria Math" w:hAnsi="Cambria Math"/>
            <w:lang w:eastAsia="zh-CN"/>
          </w:rPr>
          <m:t>64</m:t>
        </m:r>
        <m:r>
          <m:rPr>
            <m:sty m:val="p"/>
          </m:rPr>
          <w:rPr>
            <w:rFonts w:ascii="Cambria Math" w:hAnsi="Cambria Math"/>
            <w:lang w:eastAsia="zh-CN"/>
          </w:rPr>
          <m:t>=</m:t>
        </m:r>
        <m:r>
          <w:rPr>
            <w:rFonts w:ascii="Cambria Math" w:hAnsi="Cambria Math"/>
            <w:lang w:eastAsia="zh-CN"/>
          </w:rPr>
          <m:t>129</m:t>
        </m:r>
      </m:oMath>
      <w:r>
        <w:rPr>
          <w:lang w:eastAsia="zh-CN"/>
        </w:rPr>
        <w:t>来看，测量值趋向于</w:t>
      </w:r>
      <w:r>
        <w:rPr>
          <w:lang w:eastAsia="zh-CN"/>
        </w:rPr>
        <w:t>“</w:t>
      </w:r>
      <w:r>
        <w:rPr>
          <w:lang w:eastAsia="zh-CN"/>
        </w:rPr>
        <w:t>同类</w:t>
      </w:r>
      <w:r>
        <w:rPr>
          <w:lang w:eastAsia="zh-CN"/>
        </w:rPr>
        <w:t>”</w:t>
      </w:r>
      <w:r>
        <w:rPr>
          <w:lang w:eastAsia="zh-CN"/>
        </w:rPr>
        <w:t>集聚。</w:t>
      </w:r>
    </w:p>
    <w:p w14:paraId="2E4DB58C" w14:textId="7E18BD1B" w:rsidR="0096771D" w:rsidRPr="0096771D" w:rsidRDefault="0096771D">
      <w:pPr>
        <w:pStyle w:val="SourceCode"/>
        <w:rPr>
          <w:rStyle w:val="ImportTok"/>
          <w:rFonts w:hint="eastAsia"/>
          <w:color w:val="007020"/>
          <w:lang w:eastAsia="zh-CN"/>
        </w:rPr>
      </w:pPr>
      <w:r w:rsidRPr="004B7077">
        <w:rPr>
          <w:rFonts w:hint="eastAsia"/>
          <w:u w:val="single"/>
          <w:lang w:eastAsia="zh-CN"/>
        </w:rPr>
        <w:t xml:space="preserve"> </w:t>
      </w:r>
      <w:r w:rsidRPr="004B7077">
        <w:rPr>
          <w:u w:val="single"/>
          <w:lang w:eastAsia="zh-CN"/>
        </w:rPr>
        <w:t xml:space="preserve">                                                                                                                                                                  </w:t>
      </w:r>
    </w:p>
    <w:p w14:paraId="471EC6D5" w14:textId="66719428" w:rsidR="001D2ABC" w:rsidRDefault="00000000">
      <w:pPr>
        <w:pStyle w:val="SourceCode"/>
        <w:rPr>
          <w:rStyle w:val="NormalTok"/>
        </w:rPr>
      </w:pPr>
      <w:r>
        <w:rPr>
          <w:rStyle w:val="ImportTok"/>
        </w:rPr>
        <w:t>import</w:t>
      </w:r>
      <w:r>
        <w:rPr>
          <w:rStyle w:val="NormalTok"/>
        </w:rPr>
        <w:t xml:space="preserve"> esda</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LC_val_binary</w:t>
      </w:r>
      <w:r>
        <w:rPr>
          <w:rStyle w:val="OperatorTok"/>
        </w:rPr>
        <w:t>=</w:t>
      </w:r>
      <w:r>
        <w:rPr>
          <w:rStyle w:val="DecValTok"/>
        </w:rPr>
        <w:t>1</w:t>
      </w:r>
      <w:r>
        <w:rPr>
          <w:rStyle w:val="OperatorTok"/>
        </w:rPr>
        <w:t>*</w:t>
      </w:r>
      <w:r>
        <w:rPr>
          <w:rStyle w:val="NormalTok"/>
        </w:rPr>
        <w:t>(LC_val</w:t>
      </w:r>
      <w:r>
        <w:rPr>
          <w:rStyle w:val="OperatorTok"/>
        </w:rPr>
        <w:t>&gt;</w:t>
      </w:r>
      <w:r>
        <w:rPr>
          <w:rStyle w:val="NormalTok"/>
        </w:rPr>
        <w:t>LC_val.median())</w:t>
      </w:r>
      <w:r>
        <w:br/>
      </w:r>
      <w:r>
        <w:rPr>
          <w:rStyle w:val="NormalTok"/>
        </w:rPr>
        <w:t>np.random.seed(</w:t>
      </w:r>
      <w:r>
        <w:rPr>
          <w:rStyle w:val="DecValTok"/>
        </w:rPr>
        <w:t>7777777</w:t>
      </w:r>
      <w:r>
        <w:rPr>
          <w:rStyle w:val="NormalTok"/>
        </w:rPr>
        <w:t>)</w:t>
      </w:r>
      <w:r>
        <w:br/>
      </w:r>
      <w:r>
        <w:rPr>
          <w:rStyle w:val="NormalTok"/>
        </w:rPr>
        <w:t>w_queen_pubStats.transform</w:t>
      </w:r>
      <w:r>
        <w:rPr>
          <w:rStyle w:val="OperatorTok"/>
        </w:rPr>
        <w:t>=</w:t>
      </w:r>
      <w:r>
        <w:rPr>
          <w:rStyle w:val="StringTok"/>
        </w:rPr>
        <w:t>'b'</w:t>
      </w:r>
      <w:r>
        <w:br/>
      </w:r>
      <w:r>
        <w:rPr>
          <w:rStyle w:val="NormalTok"/>
        </w:rPr>
        <w:t>LC_jc</w:t>
      </w:r>
      <w:r>
        <w:rPr>
          <w:rStyle w:val="OperatorTok"/>
        </w:rPr>
        <w:t>=</w:t>
      </w:r>
      <w:r>
        <w:rPr>
          <w:rStyle w:val="NormalTok"/>
        </w:rPr>
        <w:t>esda.join_counts.Join_Counts(LC_val_binary,w_queen_pubStats)</w:t>
      </w:r>
      <w:r>
        <w:br/>
      </w:r>
      <w:r>
        <w:rPr>
          <w:rStyle w:val="BuiltInTok"/>
        </w:rPr>
        <w:t>print</w:t>
      </w:r>
      <w:r>
        <w:rPr>
          <w:rStyle w:val="NormalTok"/>
        </w:rPr>
        <w:t>(</w:t>
      </w:r>
      <w:r>
        <w:rPr>
          <w:rStyle w:val="SpecialStringTok"/>
        </w:rPr>
        <w:t xml:space="preserve">f"BB: </w:t>
      </w:r>
      <w:r>
        <w:rPr>
          <w:rStyle w:val="SpecialCharTok"/>
        </w:rPr>
        <w:t>{</w:t>
      </w:r>
      <w:r>
        <w:rPr>
          <w:rStyle w:val="NormalTok"/>
        </w:rPr>
        <w:t>LC_jc</w:t>
      </w:r>
      <w:r>
        <w:rPr>
          <w:rStyle w:val="SpecialCharTok"/>
        </w:rPr>
        <w:t>.</w:t>
      </w:r>
      <w:r>
        <w:rPr>
          <w:rStyle w:val="NormalTok"/>
        </w:rPr>
        <w:t>bb</w:t>
      </w:r>
      <w:r>
        <w:rPr>
          <w:rStyle w:val="SpecialCharTok"/>
        </w:rPr>
        <w:t>}</w:t>
      </w:r>
      <w:r>
        <w:rPr>
          <w:rStyle w:val="SpecialStringTok"/>
        </w:rPr>
        <w:t>;</w:t>
      </w:r>
      <w:r>
        <w:rPr>
          <w:rStyle w:val="CharTok"/>
        </w:rPr>
        <w:t>\n</w:t>
      </w:r>
      <w:r>
        <w:rPr>
          <w:rStyle w:val="SpecialStringTok"/>
        </w:rPr>
        <w:t xml:space="preserve">WW: </w:t>
      </w:r>
      <w:r>
        <w:rPr>
          <w:rStyle w:val="SpecialCharTok"/>
        </w:rPr>
        <w:t>{</w:t>
      </w:r>
      <w:r>
        <w:rPr>
          <w:rStyle w:val="NormalTok"/>
        </w:rPr>
        <w:t>LC_jc</w:t>
      </w:r>
      <w:r>
        <w:rPr>
          <w:rStyle w:val="SpecialCharTok"/>
        </w:rPr>
        <w:t>.</w:t>
      </w:r>
      <w:r>
        <w:rPr>
          <w:rStyle w:val="NormalTok"/>
        </w:rPr>
        <w:t>ww</w:t>
      </w:r>
      <w:r>
        <w:rPr>
          <w:rStyle w:val="SpecialCharTok"/>
        </w:rPr>
        <w:t>}</w:t>
      </w:r>
      <w:r>
        <w:rPr>
          <w:rStyle w:val="SpecialStringTok"/>
        </w:rPr>
        <w:t>;</w:t>
      </w:r>
      <w:r>
        <w:rPr>
          <w:rStyle w:val="CharTok"/>
        </w:rPr>
        <w:t>\n</w:t>
      </w:r>
      <w:r>
        <w:rPr>
          <w:rStyle w:val="SpecialStringTok"/>
        </w:rPr>
        <w:t xml:space="preserve">BW: </w:t>
      </w:r>
      <w:r>
        <w:rPr>
          <w:rStyle w:val="SpecialCharTok"/>
        </w:rPr>
        <w:t>{</w:t>
      </w:r>
      <w:r>
        <w:rPr>
          <w:rStyle w:val="NormalTok"/>
        </w:rPr>
        <w:t>LC_jc</w:t>
      </w:r>
      <w:r>
        <w:rPr>
          <w:rStyle w:val="SpecialCharTok"/>
        </w:rPr>
        <w:t>.</w:t>
      </w:r>
      <w:r>
        <w:rPr>
          <w:rStyle w:val="NormalTok"/>
        </w:rPr>
        <w:t>bw</w:t>
      </w:r>
      <w:r>
        <w:rPr>
          <w:rStyle w:val="SpecialCharTok"/>
        </w:rPr>
        <w:t>}</w:t>
      </w:r>
      <w:r>
        <w:rPr>
          <w:rStyle w:val="CharTok"/>
        </w:rPr>
        <w:t>\n</w:t>
      </w:r>
      <w:r>
        <w:rPr>
          <w:rStyle w:val="SpecialStringTok"/>
        </w:rPr>
        <w:t xml:space="preserve">all possibilities: </w:t>
      </w:r>
      <w:r>
        <w:rPr>
          <w:rStyle w:val="SpecialCharTok"/>
        </w:rPr>
        <w:t>{</w:t>
      </w:r>
      <w:r>
        <w:rPr>
          <w:rStyle w:val="NormalTok"/>
        </w:rPr>
        <w:t>w_queen_pubStats</w:t>
      </w:r>
      <w:r>
        <w:rPr>
          <w:rStyle w:val="SpecialCharTok"/>
        </w:rPr>
        <w:t>.</w:t>
      </w:r>
      <w:r>
        <w:rPr>
          <w:rStyle w:val="NormalTok"/>
        </w:rPr>
        <w:t>s0</w:t>
      </w:r>
      <w:r>
        <w:rPr>
          <w:rStyle w:val="OperatorTok"/>
        </w:rPr>
        <w:t>/</w:t>
      </w:r>
      <w:r>
        <w:rPr>
          <w:rStyle w:val="DecValTok"/>
        </w:rPr>
        <w:t>2</w:t>
      </w:r>
      <w:r>
        <w:rPr>
          <w:rStyle w:val="SpecialCharTok"/>
        </w:rPr>
        <w:t>}</w:t>
      </w:r>
      <w:r>
        <w:rPr>
          <w:rStyle w:val="CharTok"/>
        </w:rPr>
        <w:t>\n</w:t>
      </w:r>
      <w:r>
        <w:rPr>
          <w:rStyle w:val="SpecialStringTok"/>
        </w:rPr>
        <w:t xml:space="preserve">mean_BB: </w:t>
      </w:r>
      <w:r>
        <w:rPr>
          <w:rStyle w:val="SpecialCharTok"/>
        </w:rPr>
        <w:t>{</w:t>
      </w:r>
      <w:r>
        <w:rPr>
          <w:rStyle w:val="NormalTok"/>
        </w:rPr>
        <w:t>LC_jc</w:t>
      </w:r>
      <w:r>
        <w:rPr>
          <w:rStyle w:val="SpecialCharTok"/>
        </w:rPr>
        <w:t>.</w:t>
      </w:r>
      <w:r>
        <w:rPr>
          <w:rStyle w:val="NormalTok"/>
        </w:rPr>
        <w:t>mean_bb</w:t>
      </w:r>
      <w:r>
        <w:rPr>
          <w:rStyle w:val="SpecialCharTok"/>
        </w:rPr>
        <w:t>}</w:t>
      </w:r>
      <w:r>
        <w:rPr>
          <w:rStyle w:val="SpecialStringTok"/>
        </w:rPr>
        <w:t>"</w:t>
      </w:r>
      <w:r>
        <w:rPr>
          <w:rStyle w:val="NormalTok"/>
        </w:rPr>
        <w:t>)</w:t>
      </w:r>
    </w:p>
    <w:p w14:paraId="405801B3" w14:textId="176B8D0A"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02BEA835" w14:textId="77777777" w:rsidR="001D2ABC" w:rsidRDefault="00000000">
      <w:pPr>
        <w:pStyle w:val="SourceCode"/>
        <w:rPr>
          <w:rStyle w:val="VerbatimChar"/>
        </w:rPr>
      </w:pPr>
      <w:r>
        <w:rPr>
          <w:rStyle w:val="VerbatimChar"/>
        </w:rPr>
        <w:t>BB: 65.0;</w:t>
      </w:r>
      <w:r>
        <w:br/>
      </w:r>
      <w:r>
        <w:rPr>
          <w:rStyle w:val="VerbatimChar"/>
        </w:rPr>
        <w:t>WW: 64.0;</w:t>
      </w:r>
      <w:r>
        <w:br/>
      </w:r>
      <w:r>
        <w:rPr>
          <w:rStyle w:val="VerbatimChar"/>
        </w:rPr>
        <w:t>BW: 68.0</w:t>
      </w:r>
      <w:r>
        <w:br/>
      </w:r>
      <w:r>
        <w:rPr>
          <w:rStyle w:val="VerbatimChar"/>
        </w:rPr>
        <w:t>all possibilities: 197.0</w:t>
      </w:r>
      <w:r>
        <w:br/>
      </w:r>
      <w:r>
        <w:rPr>
          <w:rStyle w:val="VerbatimChar"/>
        </w:rPr>
        <w:t>mean_BB: 47.3973973973974</w:t>
      </w:r>
    </w:p>
    <w:p w14:paraId="0C63F129" w14:textId="109C5159"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747B006" w14:textId="77777777" w:rsidR="001D2ABC" w:rsidRDefault="00000000" w:rsidP="0096771D">
      <w:pPr>
        <w:pStyle w:val="FirstParagraph"/>
        <w:ind w:firstLineChars="200" w:firstLine="480"/>
        <w:rPr>
          <w:lang w:eastAsia="zh-CN"/>
        </w:rPr>
      </w:pPr>
      <w:r>
        <w:rPr>
          <w:lang w:eastAsia="zh-CN"/>
        </w:rPr>
        <w:t>如何确定</w:t>
      </w:r>
      <w:r>
        <w:rPr>
          <w:lang w:eastAsia="zh-CN"/>
        </w:rPr>
        <w:t>BB</w:t>
      </w:r>
      <w:r>
        <w:rPr>
          <w:lang w:eastAsia="zh-CN"/>
        </w:rPr>
        <w:t>或</w:t>
      </w:r>
      <w:r>
        <w:rPr>
          <w:lang w:eastAsia="zh-CN"/>
        </w:rPr>
        <w:t>WW</w:t>
      </w:r>
      <w:r>
        <w:rPr>
          <w:lang w:eastAsia="zh-CN"/>
        </w:rPr>
        <w:t>分布是趋于集聚而不是完全随机分布的？</w:t>
      </w:r>
      <w:r>
        <w:rPr>
          <w:rStyle w:val="VerbatimChar"/>
          <w:lang w:eastAsia="zh-CN"/>
        </w:rPr>
        <w:t>PySAL</w:t>
      </w:r>
      <w:r>
        <w:rPr>
          <w:lang w:eastAsia="zh-CN"/>
        </w:rPr>
        <w:t>库的</w:t>
      </w:r>
      <w:r>
        <w:rPr>
          <w:rStyle w:val="VerbatimChar"/>
          <w:lang w:eastAsia="zh-CN"/>
        </w:rPr>
        <w:t>jc.sim_bb</w:t>
      </w:r>
      <w:r>
        <w:rPr>
          <w:lang w:eastAsia="zh-CN"/>
        </w:rPr>
        <w:t>方法使用观察到的属性值的随机空间排列生成完全空间随机（</w:t>
      </w:r>
      <w:r>
        <w:rPr>
          <w:lang w:eastAsia="zh-CN"/>
        </w:rPr>
        <w:t>complete spatial randomness</w:t>
      </w:r>
      <w:r>
        <w:rPr>
          <w:lang w:eastAsia="zh-CN"/>
        </w:rPr>
        <w:t>，</w:t>
      </w:r>
      <w:r>
        <w:rPr>
          <w:lang w:eastAsia="zh-CN"/>
        </w:rPr>
        <w:t>CSR</w:t>
      </w:r>
      <w:r>
        <w:rPr>
          <w:lang w:eastAsia="zh-CN"/>
        </w:rPr>
        <w:t>）无效情况下的数组数据，重复了大量次数（默认为</w:t>
      </w:r>
      <w:r>
        <w:rPr>
          <w:lang w:eastAsia="zh-CN"/>
        </w:rPr>
        <w:t>999</w:t>
      </w:r>
      <w:r>
        <w:rPr>
          <w:lang w:eastAsia="zh-CN"/>
        </w:rPr>
        <w:t>次），以构建一个参考分布来评估计数的统计意义。从计算结果来看，每次重新随机分布已有属性值到各个空间单元（相当于打乱实际属性值分布，使其空间分布随机），并统计每次的</w:t>
      </w:r>
      <w:r>
        <w:rPr>
          <w:lang w:eastAsia="zh-CN"/>
        </w:rPr>
        <w:t>BB</w:t>
      </w:r>
      <w:r>
        <w:rPr>
          <w:lang w:eastAsia="zh-CN"/>
        </w:rPr>
        <w:t>连接数，发现</w:t>
      </w:r>
      <w:r>
        <w:rPr>
          <w:lang w:eastAsia="zh-CN"/>
        </w:rPr>
        <w:t>BB</w:t>
      </w:r>
      <w:r>
        <w:rPr>
          <w:lang w:eastAsia="zh-CN"/>
        </w:rPr>
        <w:t>连接数位于</w:t>
      </w:r>
      <w:r>
        <w:rPr>
          <w:lang w:eastAsia="zh-CN"/>
        </w:rPr>
        <w:t>33</w:t>
      </w:r>
      <w:r>
        <w:rPr>
          <w:lang w:eastAsia="zh-CN"/>
        </w:rPr>
        <w:t>到</w:t>
      </w:r>
      <w:r>
        <w:rPr>
          <w:lang w:eastAsia="zh-CN"/>
        </w:rPr>
        <w:t>64</w:t>
      </w:r>
      <w:r>
        <w:rPr>
          <w:lang w:eastAsia="zh-CN"/>
        </w:rPr>
        <w:t>之间，均值为</w:t>
      </w:r>
      <w:r>
        <w:rPr>
          <w:lang w:eastAsia="zh-CN"/>
        </w:rPr>
        <w:t>47.397</w:t>
      </w:r>
      <w:r>
        <w:rPr>
          <w:lang w:eastAsia="zh-CN"/>
        </w:rPr>
        <w:t>，而实际</w:t>
      </w:r>
      <w:r>
        <w:rPr>
          <w:lang w:eastAsia="zh-CN"/>
        </w:rPr>
        <w:t>BB</w:t>
      </w:r>
      <w:r>
        <w:rPr>
          <w:lang w:eastAsia="zh-CN"/>
        </w:rPr>
        <w:t>连接数为</w:t>
      </w:r>
      <w:r>
        <w:rPr>
          <w:lang w:eastAsia="zh-CN"/>
        </w:rPr>
        <w:t>65</w:t>
      </w:r>
      <w:r>
        <w:rPr>
          <w:lang w:eastAsia="zh-CN"/>
        </w:rPr>
        <w:t>，高于</w:t>
      </w:r>
      <w:r>
        <w:rPr>
          <w:lang w:eastAsia="zh-CN"/>
        </w:rPr>
        <w:t>CRS</w:t>
      </w:r>
      <w:r>
        <w:rPr>
          <w:lang w:eastAsia="zh-CN"/>
        </w:rPr>
        <w:t>分布最大值，且</w:t>
      </w:r>
      <w:r>
        <w:rPr>
          <w:lang w:eastAsia="zh-CN"/>
        </w:rPr>
        <w:t>p-value=0.001</w:t>
      </w:r>
      <w:r>
        <w:rPr>
          <w:lang w:eastAsia="zh-CN"/>
        </w:rPr>
        <w:t>，小于显著性水平</w:t>
      </w:r>
      <w:r>
        <w:rPr>
          <w:lang w:eastAsia="zh-CN"/>
        </w:rPr>
        <w:t>0.05</w:t>
      </w:r>
      <w:r>
        <w:rPr>
          <w:lang w:eastAsia="zh-CN"/>
        </w:rPr>
        <w:t>，拒绝原假设，即实际</w:t>
      </w:r>
      <w:r>
        <w:rPr>
          <w:lang w:eastAsia="zh-CN"/>
        </w:rPr>
        <w:t>BB</w:t>
      </w:r>
      <w:r>
        <w:rPr>
          <w:lang w:eastAsia="zh-CN"/>
        </w:rPr>
        <w:t>的空间分布不是空间随机的，可以说明具有一定的集聚性。</w:t>
      </w:r>
    </w:p>
    <w:p w14:paraId="51397705" w14:textId="1E3054E9"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438CDEB" w14:textId="77777777" w:rsidR="001D2ABC" w:rsidRDefault="00000000">
      <w:pPr>
        <w:pStyle w:val="SourceCode"/>
        <w:rPr>
          <w:rStyle w:val="NormalTok"/>
        </w:rPr>
      </w:pPr>
      <w:r>
        <w:rPr>
          <w:rStyle w:val="ImportTok"/>
        </w:rPr>
        <w:t>import</w:t>
      </w:r>
      <w:r>
        <w:rPr>
          <w:rStyle w:val="NormalTok"/>
        </w:rPr>
        <w:t xml:space="preserve"> seaborn </w:t>
      </w:r>
      <w:r>
        <w:rPr>
          <w:rStyle w:val="ImportTok"/>
        </w:rPr>
        <w:t>as</w:t>
      </w:r>
      <w:r>
        <w:rPr>
          <w:rStyle w:val="NormalTok"/>
        </w:rPr>
        <w:t xml:space="preserve"> sbn</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BuiltInTok"/>
        </w:rPr>
        <w:t>print</w:t>
      </w:r>
      <w:r>
        <w:rPr>
          <w:rStyle w:val="NormalTok"/>
        </w:rPr>
        <w:t>(</w:t>
      </w:r>
      <w:r>
        <w:rPr>
          <w:rStyle w:val="SpecialStringTok"/>
        </w:rPr>
        <w:t xml:space="preserve">f"p-value sim_bb: </w:t>
      </w:r>
      <w:r>
        <w:rPr>
          <w:rStyle w:val="SpecialCharTok"/>
        </w:rPr>
        <w:t>{</w:t>
      </w:r>
      <w:r>
        <w:rPr>
          <w:rStyle w:val="NormalTok"/>
        </w:rPr>
        <w:t>LC_jc</w:t>
      </w:r>
      <w:r>
        <w:rPr>
          <w:rStyle w:val="SpecialCharTok"/>
        </w:rPr>
        <w:t>.</w:t>
      </w:r>
      <w:r>
        <w:rPr>
          <w:rStyle w:val="NormalTok"/>
        </w:rPr>
        <w:t>p_sim_bb</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f"sim_bb min: </w:t>
      </w:r>
      <w:r>
        <w:rPr>
          <w:rStyle w:val="SpecialCharTok"/>
        </w:rPr>
        <w:t>{</w:t>
      </w:r>
      <w:r>
        <w:rPr>
          <w:rStyle w:val="NormalTok"/>
        </w:rPr>
        <w:t>LC_jc</w:t>
      </w:r>
      <w:r>
        <w:rPr>
          <w:rStyle w:val="SpecialCharTok"/>
        </w:rPr>
        <w:t>.</w:t>
      </w:r>
      <w:r>
        <w:rPr>
          <w:rStyle w:val="NormalTok"/>
        </w:rPr>
        <w:t>sim_bb</w:t>
      </w:r>
      <w:r>
        <w:rPr>
          <w:rStyle w:val="SpecialCharTok"/>
        </w:rPr>
        <w:t>.</w:t>
      </w:r>
      <w:r>
        <w:rPr>
          <w:rStyle w:val="BuiltInTok"/>
        </w:rPr>
        <w:t>min</w:t>
      </w:r>
      <w:r>
        <w:rPr>
          <w:rStyle w:val="NormalTok"/>
        </w:rPr>
        <w:t>()</w:t>
      </w:r>
      <w:r>
        <w:rPr>
          <w:rStyle w:val="SpecialCharTok"/>
        </w:rPr>
        <w:t>}</w:t>
      </w:r>
      <w:r>
        <w:rPr>
          <w:rStyle w:val="SpecialStringTok"/>
        </w:rPr>
        <w:t xml:space="preserve">,sim_bb max: </w:t>
      </w:r>
      <w:r>
        <w:rPr>
          <w:rStyle w:val="SpecialCharTok"/>
        </w:rPr>
        <w:t>{</w:t>
      </w:r>
      <w:r>
        <w:rPr>
          <w:rStyle w:val="NormalTok"/>
        </w:rPr>
        <w:t>LC_jc</w:t>
      </w:r>
      <w:r>
        <w:rPr>
          <w:rStyle w:val="SpecialCharTok"/>
        </w:rPr>
        <w:t>.</w:t>
      </w:r>
      <w:r>
        <w:rPr>
          <w:rStyle w:val="NormalTok"/>
        </w:rPr>
        <w:t>sim_bb</w:t>
      </w:r>
      <w:r>
        <w:rPr>
          <w:rStyle w:val="SpecialCharTok"/>
        </w:rPr>
        <w:t>.</w:t>
      </w:r>
      <w:r>
        <w:rPr>
          <w:rStyle w:val="BuiltInTok"/>
        </w:rPr>
        <w:t>max</w:t>
      </w:r>
      <w:r>
        <w:rPr>
          <w:rStyle w:val="NormalTok"/>
        </w:rPr>
        <w:t>()</w:t>
      </w:r>
      <w:r>
        <w:rPr>
          <w:rStyle w:val="SpecialCharTok"/>
        </w:rPr>
        <w:t>}</w:t>
      </w:r>
      <w:r>
        <w:rPr>
          <w:rStyle w:val="SpecialStringTok"/>
        </w:rPr>
        <w:t xml:space="preserve">,sim_bb mean: </w:t>
      </w:r>
      <w:r>
        <w:rPr>
          <w:rStyle w:val="SpecialCharTok"/>
        </w:rPr>
        <w:t>{</w:t>
      </w:r>
      <w:r>
        <w:rPr>
          <w:rStyle w:val="NormalTok"/>
        </w:rPr>
        <w:t>LC_jc</w:t>
      </w:r>
      <w:r>
        <w:rPr>
          <w:rStyle w:val="SpecialCharTok"/>
        </w:rPr>
        <w:t>.</w:t>
      </w:r>
      <w:r>
        <w:rPr>
          <w:rStyle w:val="NormalTok"/>
        </w:rPr>
        <w:t>mean_bb</w:t>
      </w:r>
      <w:r>
        <w:rPr>
          <w:rStyle w:val="SpecialCharTok"/>
        </w:rPr>
        <w:t>}</w:t>
      </w:r>
      <w:r>
        <w:rPr>
          <w:rStyle w:val="SpecialStringTok"/>
        </w:rPr>
        <w:t>"</w:t>
      </w:r>
      <w:r>
        <w:rPr>
          <w:rStyle w:val="NormalTok"/>
        </w:rPr>
        <w:t>)</w:t>
      </w:r>
      <w:r>
        <w:br/>
      </w:r>
      <w:r>
        <w:br/>
      </w:r>
      <w:r>
        <w:rPr>
          <w:rStyle w:val="NormalTok"/>
        </w:rPr>
        <w:t>sbn.kdeplot(LC_jc.sim_bb, shade</w:t>
      </w:r>
      <w:r>
        <w:rPr>
          <w:rStyle w:val="OperatorTok"/>
        </w:rPr>
        <w:t>=</w:t>
      </w:r>
      <w:r>
        <w:rPr>
          <w:rStyle w:val="VariableTok"/>
        </w:rPr>
        <w:t>True</w:t>
      </w:r>
      <w:r>
        <w:rPr>
          <w:rStyle w:val="NormalTok"/>
        </w:rPr>
        <w:t>)</w:t>
      </w:r>
      <w:r>
        <w:br/>
      </w:r>
      <w:r>
        <w:rPr>
          <w:rStyle w:val="NormalTok"/>
        </w:rPr>
        <w:t xml:space="preserve">plt.vlines(LC_jc.bb, </w:t>
      </w:r>
      <w:r>
        <w:rPr>
          <w:rStyle w:val="DecValTok"/>
        </w:rPr>
        <w:t>0</w:t>
      </w:r>
      <w:r>
        <w:rPr>
          <w:rStyle w:val="NormalTok"/>
        </w:rPr>
        <w:t xml:space="preserve">, </w:t>
      </w:r>
      <w:r>
        <w:rPr>
          <w:rStyle w:val="FloatTok"/>
        </w:rPr>
        <w:t>0.075</w:t>
      </w:r>
      <w:r>
        <w:rPr>
          <w:rStyle w:val="NormalTok"/>
        </w:rPr>
        <w:t>, color</w:t>
      </w:r>
      <w:r>
        <w:rPr>
          <w:rStyle w:val="OperatorTok"/>
        </w:rPr>
        <w:t>=</w:t>
      </w:r>
      <w:r>
        <w:rPr>
          <w:rStyle w:val="StringTok"/>
        </w:rPr>
        <w:t>'r'</w:t>
      </w:r>
      <w:r>
        <w:rPr>
          <w:rStyle w:val="NormalTok"/>
        </w:rPr>
        <w:t>)</w:t>
      </w:r>
      <w:r>
        <w:br/>
      </w:r>
      <w:r>
        <w:rPr>
          <w:rStyle w:val="NormalTok"/>
        </w:rPr>
        <w:t xml:space="preserve">plt.vlines(LC_jc.mean_bb, </w:t>
      </w:r>
      <w:r>
        <w:rPr>
          <w:rStyle w:val="DecValTok"/>
        </w:rPr>
        <w:t>0</w:t>
      </w:r>
      <w:r>
        <w:rPr>
          <w:rStyle w:val="NormalTok"/>
        </w:rPr>
        <w:t>,</w:t>
      </w:r>
      <w:r>
        <w:rPr>
          <w:rStyle w:val="FloatTok"/>
        </w:rPr>
        <w:t>0.075</w:t>
      </w:r>
      <w:r>
        <w:rPr>
          <w:rStyle w:val="NormalTok"/>
        </w:rPr>
        <w:t>)</w:t>
      </w:r>
      <w:r>
        <w:br/>
      </w:r>
      <w:r>
        <w:rPr>
          <w:rStyle w:val="NormalTok"/>
        </w:rPr>
        <w:t>plt.xlabel(</w:t>
      </w:r>
      <w:r>
        <w:rPr>
          <w:rStyle w:val="StringTok"/>
        </w:rPr>
        <w:t>'BB Counts'</w:t>
      </w:r>
      <w:r>
        <w:rPr>
          <w:rStyle w:val="NormalTok"/>
        </w:rPr>
        <w:t>)</w:t>
      </w:r>
      <w:r>
        <w:br/>
      </w:r>
      <w:r>
        <w:br/>
      </w:r>
      <w:r>
        <w:rPr>
          <w:rStyle w:val="NormalTok"/>
        </w:rPr>
        <w:t>plt.show()</w:t>
      </w:r>
    </w:p>
    <w:p w14:paraId="1D17F64B" w14:textId="17D9A7FA"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24084E4" w14:textId="77777777" w:rsidR="001D2ABC" w:rsidRDefault="00000000">
      <w:pPr>
        <w:pStyle w:val="SourceCode"/>
        <w:rPr>
          <w:rStyle w:val="VerbatimChar"/>
        </w:rPr>
      </w:pPr>
      <w:r>
        <w:rPr>
          <w:rStyle w:val="VerbatimChar"/>
        </w:rPr>
        <w:t>p-value sim_bb: 0.001</w:t>
      </w:r>
      <w:r>
        <w:br/>
      </w:r>
      <w:r>
        <w:rPr>
          <w:rStyle w:val="VerbatimChar"/>
        </w:rPr>
        <w:t>sim_bb min: 33.0,sim_bb max: 64.0,sim_bb mean: 47.3973973973974</w:t>
      </w:r>
    </w:p>
    <w:p w14:paraId="4CA32D17" w14:textId="77777777"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5E4266D" w14:textId="14DB3AC4" w:rsidR="0096771D" w:rsidRDefault="0096771D">
      <w:pPr>
        <w:pStyle w:val="SourceCode"/>
      </w:pPr>
      <w:r>
        <w:rPr>
          <w:noProof/>
        </w:rPr>
        <w:lastRenderedPageBreak/>
        <w:drawing>
          <wp:inline distT="0" distB="0" distL="0" distR="0" wp14:anchorId="0D8AE2D8" wp14:editId="2907B0DF">
            <wp:extent cx="3680749" cy="2760562"/>
            <wp:effectExtent l="0" t="0" r="0" b="0"/>
            <wp:docPr id="5661251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243" cy="2764682"/>
                    </a:xfrm>
                    <a:prstGeom prst="rect">
                      <a:avLst/>
                    </a:prstGeom>
                    <a:noFill/>
                    <a:ln>
                      <a:noFill/>
                    </a:ln>
                  </pic:spPr>
                </pic:pic>
              </a:graphicData>
            </a:graphic>
          </wp:inline>
        </w:drawing>
      </w:r>
    </w:p>
    <w:p w14:paraId="1036F479" w14:textId="77777777" w:rsidR="001D2ABC" w:rsidRDefault="001D2ABC">
      <w:pPr>
        <w:pStyle w:val="FirstParagraph"/>
      </w:pPr>
    </w:p>
    <w:p w14:paraId="274D9109" w14:textId="77777777" w:rsidR="001D2ABC" w:rsidRDefault="00000000">
      <w:pPr>
        <w:pStyle w:val="Compact"/>
        <w:numPr>
          <w:ilvl w:val="0"/>
          <w:numId w:val="8"/>
        </w:numPr>
      </w:pPr>
      <w:hyperlink r:id="rId27" w:anchor="W.set_transform">
        <w:r>
          <w:rPr>
            <w:rStyle w:val="ad"/>
          </w:rPr>
          <w:t>权重变换</w:t>
        </w:r>
      </w:hyperlink>
      <w:r>
        <w:t xml:space="preserve"> </w:t>
      </w:r>
      <w:r>
        <w:t>（</w:t>
      </w:r>
      <w:r>
        <w:t>Transformations of weights</w:t>
      </w:r>
      <w:r>
        <w:t>）</w:t>
      </w:r>
      <w:r>
        <w:t>——</w:t>
      </w:r>
      <w:r>
        <w:rPr>
          <w:rStyle w:val="VerbatimChar"/>
        </w:rPr>
        <w:t>w.transform</w:t>
      </w:r>
    </w:p>
    <w:p w14:paraId="65C1E042" w14:textId="77777777" w:rsidR="001D2ABC" w:rsidRDefault="00000000">
      <w:pPr>
        <w:pStyle w:val="FirstParagraph"/>
        <w:rPr>
          <w:lang w:eastAsia="zh-CN"/>
        </w:rPr>
      </w:pPr>
      <w:r>
        <w:rPr>
          <w:lang w:eastAsia="zh-CN"/>
        </w:rPr>
        <w:t>可以直接对空间权重执行权重转换，参数包括：</w:t>
      </w:r>
    </w:p>
    <w:p w14:paraId="59C52395" w14:textId="77777777" w:rsidR="001D2ABC" w:rsidRDefault="00000000">
      <w:pPr>
        <w:pStyle w:val="a0"/>
        <w:rPr>
          <w:lang w:eastAsia="zh-CN"/>
        </w:rPr>
      </w:pPr>
      <w:r>
        <w:rPr>
          <w:lang w:eastAsia="zh-CN"/>
        </w:rPr>
        <w:t>B – Binary</w:t>
      </w:r>
      <w:r>
        <w:rPr>
          <w:lang w:eastAsia="zh-CN"/>
        </w:rPr>
        <w:t>，二进制。目标单元的连通单元均为</w:t>
      </w:r>
      <w:r>
        <w:rPr>
          <w:lang w:eastAsia="zh-CN"/>
        </w:rPr>
        <w:t>1</w:t>
      </w:r>
    </w:p>
    <w:p w14:paraId="7AF302A3" w14:textId="77777777" w:rsidR="001D2ABC" w:rsidRDefault="00000000">
      <w:pPr>
        <w:pStyle w:val="a0"/>
      </w:pPr>
      <w:r>
        <w:t>R – Row-standardization (global sum=n)</w:t>
      </w:r>
      <w:r>
        <w:t>，行</w:t>
      </w:r>
      <w:r>
        <w:t>-</w:t>
      </w:r>
      <w:r>
        <w:t>标准化。因为值为</w:t>
      </w:r>
      <w:r>
        <w:t>1</w:t>
      </w:r>
      <w:r>
        <w:t>，因此和为行（连通样本数）数。例如单元</w:t>
      </w:r>
      <w:r>
        <w:t>1</w:t>
      </w:r>
      <w:r>
        <w:t>含有</w:t>
      </w:r>
      <w:r>
        <w:t>4</w:t>
      </w:r>
      <w:r>
        <w:t>个连通单元，因此值为</w:t>
      </w:r>
      <w:r>
        <w:t>1/4=0.25</w:t>
      </w:r>
    </w:p>
    <w:p w14:paraId="57B91C8D" w14:textId="77777777" w:rsidR="001D2ABC" w:rsidRDefault="00000000">
      <w:pPr>
        <w:pStyle w:val="a0"/>
      </w:pPr>
      <w:r>
        <w:t>D – Double-standardization (global sum=1)</w:t>
      </w:r>
      <w:r>
        <w:t>，加倍</w:t>
      </w:r>
      <w:r>
        <w:t>-</w:t>
      </w:r>
      <w:r>
        <w:t>标准化。为测量值除以单元数，和为</w:t>
      </w:r>
      <w:r>
        <w:t>1</w:t>
      </w:r>
      <w:r>
        <w:t>。例如，本例有</w:t>
      </w:r>
      <w:r>
        <w:t>77</w:t>
      </w:r>
      <w:r>
        <w:t>个单元，</w:t>
      </w:r>
      <w:r>
        <w:t>1/77=0.012987012987012988</w:t>
      </w:r>
    </w:p>
    <w:p w14:paraId="73893871" w14:textId="77777777" w:rsidR="001D2ABC" w:rsidRDefault="00000000">
      <w:pPr>
        <w:pStyle w:val="a0"/>
      </w:pPr>
      <w:r>
        <w:t>V – Variance stabilizing</w:t>
      </w:r>
      <w:r>
        <w:t>，方差稳定化</w:t>
      </w:r>
    </w:p>
    <w:p w14:paraId="7247447A" w14:textId="77777777" w:rsidR="001D2ABC" w:rsidRDefault="00000000">
      <w:pPr>
        <w:pStyle w:val="a0"/>
      </w:pPr>
      <w:r>
        <w:t>O – Restore original transformation (from instantiation)</w:t>
      </w:r>
      <w:r>
        <w:t>，恢复原始转换（从实例化对象）</w:t>
      </w:r>
    </w:p>
    <w:p w14:paraId="0C2A4B16" w14:textId="1DF9ADB1"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31AFF39" w14:textId="77777777" w:rsidR="001D2ABC" w:rsidRDefault="00000000">
      <w:pPr>
        <w:pStyle w:val="SourceCode"/>
        <w:rPr>
          <w:rStyle w:val="NormalTok"/>
        </w:rPr>
      </w:pPr>
      <w:r>
        <w:rPr>
          <w:rStyle w:val="NormalTok"/>
        </w:rPr>
        <w:t>w_queen_pubStats.transform</w:t>
      </w:r>
      <w:r>
        <w:rPr>
          <w:rStyle w:val="OperatorTok"/>
        </w:rPr>
        <w:t>=</w:t>
      </w:r>
      <w:r>
        <w:rPr>
          <w:rStyle w:val="StringTok"/>
        </w:rPr>
        <w:t>"b"</w:t>
      </w:r>
      <w:r>
        <w:br/>
      </w:r>
      <w:r>
        <w:rPr>
          <w:rStyle w:val="NormalTok"/>
        </w:rPr>
        <w:t>keys_lst</w:t>
      </w:r>
      <w:r>
        <w:rPr>
          <w:rStyle w:val="OperatorTok"/>
        </w:rPr>
        <w:t>=</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{k:w_queen_pubStats.weights[k] </w:t>
      </w:r>
      <w:r>
        <w:rPr>
          <w:rStyle w:val="ControlFlowTok"/>
        </w:rPr>
        <w:t>for</w:t>
      </w:r>
      <w:r>
        <w:rPr>
          <w:rStyle w:val="NormalTok"/>
        </w:rPr>
        <w:t xml:space="preserve"> k </w:t>
      </w:r>
      <w:r>
        <w:rPr>
          <w:rStyle w:val="KeywordTok"/>
        </w:rPr>
        <w:t>in</w:t>
      </w:r>
      <w:r>
        <w:rPr>
          <w:rStyle w:val="NormalTok"/>
        </w:rPr>
        <w:t xml:space="preserve"> keys_lst}</w:t>
      </w:r>
    </w:p>
    <w:p w14:paraId="3B37D2C0" w14:textId="098379FD"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DBDEDC6" w14:textId="77777777" w:rsidR="001D2ABC" w:rsidRDefault="00000000">
      <w:pPr>
        <w:pStyle w:val="SourceCode"/>
        <w:rPr>
          <w:rStyle w:val="VerbatimChar"/>
        </w:rPr>
      </w:pPr>
      <w:r>
        <w:rPr>
          <w:rStyle w:val="VerbatimChar"/>
        </w:rPr>
        <w:t>{0: [1.0, 1.0], 1: [1.0, 1.0, 1.0, 1.0], 2: [1.0, 1.0, 1.0, 1.0]}</w:t>
      </w:r>
    </w:p>
    <w:p w14:paraId="4F86CFB2" w14:textId="41362293"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A578404" w14:textId="77777777" w:rsidR="001D2ABC" w:rsidRDefault="00000000">
      <w:pPr>
        <w:pStyle w:val="SourceCode"/>
        <w:rPr>
          <w:rStyle w:val="NormalTok"/>
        </w:rPr>
      </w:pPr>
      <w:r>
        <w:rPr>
          <w:rStyle w:val="NormalTok"/>
        </w:rPr>
        <w:t>w_queen_pubStats.transform</w:t>
      </w:r>
      <w:r>
        <w:rPr>
          <w:rStyle w:val="OperatorTok"/>
        </w:rPr>
        <w:t>=</w:t>
      </w:r>
      <w:r>
        <w:rPr>
          <w:rStyle w:val="StringTok"/>
        </w:rPr>
        <w:t>"r"</w:t>
      </w:r>
      <w:r>
        <w:br/>
      </w:r>
      <w:r>
        <w:rPr>
          <w:rStyle w:val="NormalTok"/>
        </w:rPr>
        <w:t xml:space="preserve">{k:w_queen_pubStats.weights[k] </w:t>
      </w:r>
      <w:r>
        <w:rPr>
          <w:rStyle w:val="ControlFlowTok"/>
        </w:rPr>
        <w:t>for</w:t>
      </w:r>
      <w:r>
        <w:rPr>
          <w:rStyle w:val="NormalTok"/>
        </w:rPr>
        <w:t xml:space="preserve"> k </w:t>
      </w:r>
      <w:r>
        <w:rPr>
          <w:rStyle w:val="KeywordTok"/>
        </w:rPr>
        <w:t>in</w:t>
      </w:r>
      <w:r>
        <w:rPr>
          <w:rStyle w:val="NormalTok"/>
        </w:rPr>
        <w:t xml:space="preserve"> keys_lst}</w:t>
      </w:r>
    </w:p>
    <w:p w14:paraId="2E3B3142" w14:textId="5F4BDACE" w:rsidR="0096771D" w:rsidRPr="0096771D" w:rsidRDefault="0096771D">
      <w:pPr>
        <w:pStyle w:val="SourceCode"/>
        <w:rPr>
          <w:rFonts w:ascii="Consolas" w:hAnsi="Consolas"/>
          <w:b/>
          <w:color w:val="00702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A708B69" w14:textId="77777777" w:rsidR="001D2ABC" w:rsidRDefault="00000000">
      <w:pPr>
        <w:pStyle w:val="SourceCode"/>
        <w:rPr>
          <w:rStyle w:val="VerbatimChar"/>
        </w:rPr>
      </w:pPr>
      <w:r>
        <w:rPr>
          <w:rStyle w:val="VerbatimChar"/>
        </w:rPr>
        <w:t>{0: [0.5, 0.5], 1: [0.25, 0.25, 0.25, 0.25], 2: [0.25, 0.25, 0.25, 0.25]}</w:t>
      </w:r>
    </w:p>
    <w:p w14:paraId="7353D86D" w14:textId="68F217E9"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AA0FB96" w14:textId="77777777" w:rsidR="001D2ABC" w:rsidRDefault="00000000">
      <w:pPr>
        <w:pStyle w:val="SourceCode"/>
        <w:rPr>
          <w:rStyle w:val="NormalTok"/>
        </w:rPr>
      </w:pPr>
      <w:r>
        <w:rPr>
          <w:rStyle w:val="NormalTok"/>
        </w:rPr>
        <w:t>w_queen_pubStats.transform</w:t>
      </w:r>
      <w:r>
        <w:rPr>
          <w:rStyle w:val="OperatorTok"/>
        </w:rPr>
        <w:t>=</w:t>
      </w:r>
      <w:r>
        <w:rPr>
          <w:rStyle w:val="StringTok"/>
        </w:rPr>
        <w:t>"d"</w:t>
      </w:r>
      <w:r>
        <w:br/>
      </w:r>
      <w:r>
        <w:br/>
      </w:r>
      <w:r>
        <w:rPr>
          <w:rStyle w:val="BuiltInTok"/>
        </w:rPr>
        <w:t>print</w:t>
      </w:r>
      <w:r>
        <w:rPr>
          <w:rStyle w:val="NormalTok"/>
        </w:rPr>
        <w:t>(w_queen_pubStats.nonzero)</w:t>
      </w:r>
      <w:r>
        <w:br/>
      </w:r>
      <w:r>
        <w:rPr>
          <w:rStyle w:val="NormalTok"/>
        </w:rPr>
        <w:t xml:space="preserve">{k:w_queen_pubStats.weights[k] </w:t>
      </w:r>
      <w:r>
        <w:rPr>
          <w:rStyle w:val="ControlFlowTok"/>
        </w:rPr>
        <w:t>for</w:t>
      </w:r>
      <w:r>
        <w:rPr>
          <w:rStyle w:val="NormalTok"/>
        </w:rPr>
        <w:t xml:space="preserve"> k </w:t>
      </w:r>
      <w:r>
        <w:rPr>
          <w:rStyle w:val="KeywordTok"/>
        </w:rPr>
        <w:t>in</w:t>
      </w:r>
      <w:r>
        <w:rPr>
          <w:rStyle w:val="NormalTok"/>
        </w:rPr>
        <w:t xml:space="preserve"> keys_lst}</w:t>
      </w:r>
    </w:p>
    <w:p w14:paraId="5EB191EC" w14:textId="45905E55"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CE0650F" w14:textId="77777777" w:rsidR="001D2ABC" w:rsidRDefault="00000000">
      <w:pPr>
        <w:pStyle w:val="SourceCode"/>
        <w:rPr>
          <w:rStyle w:val="VerbatimChar"/>
        </w:rPr>
      </w:pPr>
      <w:r>
        <w:rPr>
          <w:rStyle w:val="VerbatimChar"/>
        </w:rPr>
        <w:t>394</w:t>
      </w:r>
      <w:r>
        <w:br/>
      </w:r>
      <w:r>
        <w:br/>
      </w:r>
      <w:r>
        <w:br/>
      </w:r>
      <w:r>
        <w:br/>
      </w:r>
      <w:r>
        <w:br/>
      </w:r>
      <w:r>
        <w:br/>
      </w:r>
      <w:r>
        <w:rPr>
          <w:rStyle w:val="VerbatimChar"/>
        </w:rPr>
        <w:t>{0: [0.012987012987012988, 0.012987012987012988],</w:t>
      </w:r>
      <w:r>
        <w:br/>
      </w:r>
      <w:r>
        <w:rPr>
          <w:rStyle w:val="VerbatimChar"/>
        </w:rPr>
        <w:t xml:space="preserve"> 1: [0.012987012987012988,</w:t>
      </w:r>
      <w:r>
        <w:br/>
      </w:r>
      <w:r>
        <w:rPr>
          <w:rStyle w:val="VerbatimChar"/>
        </w:rPr>
        <w:t xml:space="preserve">  0.012987012987012988,</w:t>
      </w:r>
      <w:r>
        <w:br/>
      </w:r>
      <w:r>
        <w:rPr>
          <w:rStyle w:val="VerbatimChar"/>
        </w:rPr>
        <w:t xml:space="preserve">  0.012987012987012988,</w:t>
      </w:r>
      <w:r>
        <w:br/>
      </w:r>
      <w:r>
        <w:rPr>
          <w:rStyle w:val="VerbatimChar"/>
        </w:rPr>
        <w:t xml:space="preserve">  0.012987012987012988],</w:t>
      </w:r>
      <w:r>
        <w:br/>
      </w:r>
      <w:r>
        <w:rPr>
          <w:rStyle w:val="VerbatimChar"/>
        </w:rPr>
        <w:t xml:space="preserve"> 2: [0.012987012987012988,</w:t>
      </w:r>
      <w:r>
        <w:br/>
      </w:r>
      <w:r>
        <w:rPr>
          <w:rStyle w:val="VerbatimChar"/>
        </w:rPr>
        <w:t xml:space="preserve">  0.012987012987012988,</w:t>
      </w:r>
      <w:r>
        <w:br/>
      </w:r>
      <w:r>
        <w:rPr>
          <w:rStyle w:val="VerbatimChar"/>
        </w:rPr>
        <w:t xml:space="preserve">  0.012987012987012988,</w:t>
      </w:r>
      <w:r>
        <w:br/>
      </w:r>
      <w:r>
        <w:rPr>
          <w:rStyle w:val="VerbatimChar"/>
        </w:rPr>
        <w:t xml:space="preserve">  0.012987012987012988]}</w:t>
      </w:r>
    </w:p>
    <w:p w14:paraId="13FC4197" w14:textId="226A506E"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791D9CD" w14:textId="77777777" w:rsidR="001D2ABC" w:rsidRDefault="00000000">
      <w:pPr>
        <w:pStyle w:val="SourceCode"/>
        <w:rPr>
          <w:rStyle w:val="NormalTok"/>
        </w:rPr>
      </w:pPr>
      <w:r>
        <w:rPr>
          <w:rStyle w:val="NormalTok"/>
        </w:rPr>
        <w:t>w_queen_pubStats.transform</w:t>
      </w:r>
      <w:r>
        <w:rPr>
          <w:rStyle w:val="OperatorTok"/>
        </w:rPr>
        <w:t>=</w:t>
      </w:r>
      <w:r>
        <w:rPr>
          <w:rStyle w:val="StringTok"/>
        </w:rPr>
        <w:t>"v"</w:t>
      </w:r>
      <w:r>
        <w:br/>
      </w:r>
      <w:r>
        <w:rPr>
          <w:rStyle w:val="NormalTok"/>
        </w:rPr>
        <w:t xml:space="preserve">{k:w_queen_pubStats.weights[k] </w:t>
      </w:r>
      <w:r>
        <w:rPr>
          <w:rStyle w:val="ControlFlowTok"/>
        </w:rPr>
        <w:t>for</w:t>
      </w:r>
      <w:r>
        <w:rPr>
          <w:rStyle w:val="NormalTok"/>
        </w:rPr>
        <w:t xml:space="preserve"> k </w:t>
      </w:r>
      <w:r>
        <w:rPr>
          <w:rStyle w:val="KeywordTok"/>
        </w:rPr>
        <w:t>in</w:t>
      </w:r>
      <w:r>
        <w:rPr>
          <w:rStyle w:val="NormalTok"/>
        </w:rPr>
        <w:t xml:space="preserve"> keys_lst}</w:t>
      </w:r>
    </w:p>
    <w:p w14:paraId="008A4BB4" w14:textId="559246A6"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15D4FC9" w14:textId="77777777" w:rsidR="001D2ABC" w:rsidRDefault="00000000">
      <w:pPr>
        <w:pStyle w:val="SourceCode"/>
        <w:rPr>
          <w:rStyle w:val="VerbatimChar"/>
        </w:rPr>
      </w:pPr>
      <w:r>
        <w:rPr>
          <w:rStyle w:val="VerbatimChar"/>
        </w:rPr>
        <w:t>{0: [0.31728195118702557, 0.31728195118702557],</w:t>
      </w:r>
      <w:r>
        <w:br/>
      </w:r>
      <w:r>
        <w:rPr>
          <w:rStyle w:val="VerbatimChar"/>
        </w:rPr>
        <w:t xml:space="preserve"> 1: [0.22435221923244497,</w:t>
      </w:r>
      <w:r>
        <w:br/>
      </w:r>
      <w:r>
        <w:rPr>
          <w:rStyle w:val="VerbatimChar"/>
        </w:rPr>
        <w:t xml:space="preserve">  0.22435221923244497,</w:t>
      </w:r>
      <w:r>
        <w:br/>
      </w:r>
      <w:r>
        <w:rPr>
          <w:rStyle w:val="VerbatimChar"/>
        </w:rPr>
        <w:t xml:space="preserve">  0.22435221923244497,</w:t>
      </w:r>
      <w:r>
        <w:br/>
      </w:r>
      <w:r>
        <w:rPr>
          <w:rStyle w:val="VerbatimChar"/>
        </w:rPr>
        <w:t xml:space="preserve">  0.22435221923244497],</w:t>
      </w:r>
      <w:r>
        <w:br/>
      </w:r>
      <w:r>
        <w:rPr>
          <w:rStyle w:val="VerbatimChar"/>
        </w:rPr>
        <w:t xml:space="preserve"> 2: [0.22435221923244497,</w:t>
      </w:r>
      <w:r>
        <w:br/>
      </w:r>
      <w:r>
        <w:rPr>
          <w:rStyle w:val="VerbatimChar"/>
        </w:rPr>
        <w:t xml:space="preserve">  0.22435221923244497,</w:t>
      </w:r>
      <w:r>
        <w:br/>
      </w:r>
      <w:r>
        <w:rPr>
          <w:rStyle w:val="VerbatimChar"/>
        </w:rPr>
        <w:t xml:space="preserve">  0.22435221923244497,</w:t>
      </w:r>
      <w:r>
        <w:br/>
      </w:r>
      <w:r>
        <w:rPr>
          <w:rStyle w:val="VerbatimChar"/>
        </w:rPr>
        <w:t xml:space="preserve">  0.22435221923244497]}</w:t>
      </w:r>
    </w:p>
    <w:p w14:paraId="7CD517FA" w14:textId="7574433C"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3CAA258" w14:textId="77777777" w:rsidR="001D2ABC" w:rsidRDefault="00000000">
      <w:pPr>
        <w:pStyle w:val="SourceCode"/>
        <w:rPr>
          <w:rStyle w:val="NormalTok"/>
        </w:rPr>
      </w:pPr>
      <w:r>
        <w:rPr>
          <w:rStyle w:val="NormalTok"/>
        </w:rPr>
        <w:t>w_queen_pubStats.transform</w:t>
      </w:r>
      <w:r>
        <w:rPr>
          <w:rStyle w:val="OperatorTok"/>
        </w:rPr>
        <w:t>=</w:t>
      </w:r>
      <w:r>
        <w:rPr>
          <w:rStyle w:val="StringTok"/>
        </w:rPr>
        <w:t>"o"</w:t>
      </w:r>
      <w:r>
        <w:br/>
      </w:r>
      <w:r>
        <w:rPr>
          <w:rStyle w:val="NormalTok"/>
        </w:rPr>
        <w:t xml:space="preserve">{k:w_queen_pubStats.weights[k] </w:t>
      </w:r>
      <w:r>
        <w:rPr>
          <w:rStyle w:val="ControlFlowTok"/>
        </w:rPr>
        <w:t>for</w:t>
      </w:r>
      <w:r>
        <w:rPr>
          <w:rStyle w:val="NormalTok"/>
        </w:rPr>
        <w:t xml:space="preserve"> k </w:t>
      </w:r>
      <w:r>
        <w:rPr>
          <w:rStyle w:val="KeywordTok"/>
        </w:rPr>
        <w:t>in</w:t>
      </w:r>
      <w:r>
        <w:rPr>
          <w:rStyle w:val="NormalTok"/>
        </w:rPr>
        <w:t xml:space="preserve"> keys_lst}</w:t>
      </w:r>
    </w:p>
    <w:p w14:paraId="4041558A" w14:textId="08352421" w:rsidR="0096771D" w:rsidRPr="0096771D" w:rsidRDefault="0096771D">
      <w:pPr>
        <w:pStyle w:val="SourceCode"/>
        <w:rPr>
          <w:rFonts w:ascii="Consolas" w:hAnsi="Consolas"/>
          <w:b/>
          <w:color w:val="00702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5FC2D904" w14:textId="77777777" w:rsidR="001D2ABC" w:rsidRDefault="00000000">
      <w:pPr>
        <w:pStyle w:val="SourceCode"/>
        <w:rPr>
          <w:rStyle w:val="VerbatimChar"/>
        </w:rPr>
      </w:pPr>
      <w:r>
        <w:rPr>
          <w:rStyle w:val="VerbatimChar"/>
        </w:rPr>
        <w:t>{0: [1.0, 1.0], 1: [1.0, 1.0, 1.0, 1.0], 2: [1.0, 1.0, 1.0, 1.0]}</w:t>
      </w:r>
    </w:p>
    <w:p w14:paraId="15E8D7B6" w14:textId="6BA95733"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10C607E" w14:textId="77777777" w:rsidR="001D2ABC" w:rsidRDefault="00000000">
      <w:pPr>
        <w:pStyle w:val="SourceCode"/>
        <w:rPr>
          <w:rStyle w:val="NormalTok"/>
        </w:rPr>
      </w:pPr>
      <w:r>
        <w:rPr>
          <w:rStyle w:val="NormalTok"/>
        </w:rPr>
        <w:t>LungCancer_gdf.shape</w:t>
      </w:r>
    </w:p>
    <w:p w14:paraId="73F22B90" w14:textId="7F408F7E"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2DEAD25" w14:textId="77777777" w:rsidR="001D2ABC" w:rsidRDefault="00000000">
      <w:pPr>
        <w:pStyle w:val="SourceCode"/>
        <w:rPr>
          <w:rStyle w:val="VerbatimChar"/>
        </w:rPr>
      </w:pPr>
      <w:r>
        <w:rPr>
          <w:rStyle w:val="VerbatimChar"/>
        </w:rPr>
        <w:t>(77, 6)</w:t>
      </w:r>
    </w:p>
    <w:p w14:paraId="77675602" w14:textId="1A5E3BB2"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3A54973" w14:textId="77777777" w:rsidR="001D2ABC" w:rsidRDefault="00000000">
      <w:pPr>
        <w:pStyle w:val="Compact"/>
        <w:numPr>
          <w:ilvl w:val="0"/>
          <w:numId w:val="9"/>
        </w:numPr>
      </w:pPr>
      <w:r>
        <w:t>连续值方式（</w:t>
      </w:r>
      <w:r>
        <w:t>Continuous Case</w:t>
      </w:r>
      <w:r>
        <w:t>）</w:t>
      </w:r>
    </w:p>
    <w:p w14:paraId="46FF6E8F" w14:textId="77777777" w:rsidR="001D2ABC" w:rsidRDefault="00000000">
      <w:pPr>
        <w:pStyle w:val="FirstParagraph"/>
      </w:pPr>
      <w:r>
        <w:rPr>
          <w:b/>
          <w:bCs/>
        </w:rPr>
        <w:t>全局</w:t>
      </w:r>
      <w:r>
        <w:rPr>
          <w:b/>
          <w:bCs/>
        </w:rPr>
        <w:t xml:space="preserve"> Moran’s I</w:t>
      </w:r>
      <w:r>
        <w:rPr>
          <w:b/>
          <w:bCs/>
        </w:rPr>
        <w:t>指数（全局莫兰指数）</w:t>
      </w:r>
    </w:p>
    <w:p w14:paraId="50413D1D" w14:textId="450FED1F" w:rsidR="001D2ABC" w:rsidRDefault="00000000" w:rsidP="0096771D">
      <w:pPr>
        <w:pStyle w:val="a0"/>
        <w:ind w:firstLineChars="200" w:firstLine="480"/>
        <w:rPr>
          <w:lang w:eastAsia="zh-CN"/>
        </w:rPr>
      </w:pPr>
      <w:r>
        <w:t>对于</w:t>
      </w:r>
      <w:r>
        <w:t>Moran’s I</w:t>
      </w:r>
      <w:r>
        <w:t>指数，若</w:t>
      </w:r>
      <m:oMath>
        <m:r>
          <w:rPr>
            <w:rFonts w:ascii="Cambria Math" w:hAnsi="Cambria Math"/>
          </w:rPr>
          <m:t>n</m:t>
        </m:r>
      </m:oMath>
      <w:r>
        <w:t>代表某一变量的样本总数，</w:t>
      </w:r>
      <w:r>
        <w:t xml:space="preserve">$x_{i} </w:t>
      </w:r>
      <m:oMath>
        <m:r>
          <w:rPr>
            <w:rFonts w:ascii="Cambria Math" w:hAnsi="Cambria Math"/>
          </w:rPr>
          <m:t>为空间位置或空间单元</m:t>
        </m:r>
      </m:oMath>
      <w:r>
        <w:t>i</w:t>
      </w:r>
      <m:oMath>
        <m:r>
          <w:rPr>
            <w:rFonts w:ascii="Cambria Math" w:hAnsi="Cambria Math"/>
          </w:rPr>
          <m:t>处的变量观测值</m:t>
        </m:r>
        <m:r>
          <m:rPr>
            <m:sty m:val="p"/>
          </m:rPr>
          <w:rPr>
            <w:rFonts w:ascii="Cambria Math" w:hAnsi="Cambria Math"/>
          </w:rPr>
          <m:t>，</m:t>
        </m:r>
        <m:r>
          <w:rPr>
            <w:rFonts w:ascii="Cambria Math" w:hAnsi="Cambria Math"/>
          </w:rPr>
          <m:t>则该变量的全局</m:t>
        </m:r>
        <m:r>
          <w:rPr>
            <w:rFonts w:ascii="Cambria Math" w:hAnsi="Cambria Math"/>
          </w:rPr>
          <m:t>Moran</m:t>
        </m:r>
        <m:r>
          <m:rPr>
            <m:sty m:val="p"/>
          </m:rPr>
          <w:rPr>
            <w:rFonts w:ascii="Cambria Math" w:hAnsi="Cambria Math"/>
          </w:rPr>
          <m:t>’</m:t>
        </m:r>
        <m:r>
          <w:rPr>
            <w:rFonts w:ascii="Cambria Math" w:hAnsi="Cambria Math"/>
          </w:rPr>
          <m:t>sI</m:t>
        </m:r>
        <m:r>
          <w:rPr>
            <w:rFonts w:ascii="Cambria Math" w:hAnsi="Cambria Math"/>
          </w:rPr>
          <m:t>指数</m:t>
        </m:r>
        <m:r>
          <m:rPr>
            <m:sty m:val="p"/>
          </m:rPr>
          <w:rPr>
            <w:rFonts w:ascii="Cambria Math" w:hAnsi="Cambria Math"/>
          </w:rPr>
          <m:t>（</m:t>
        </m:r>
        <m:r>
          <w:rPr>
            <w:rFonts w:ascii="Cambria Math" w:hAnsi="Cambria Math"/>
          </w:rPr>
          <m:t>GlobalMoran</m:t>
        </m:r>
        <m:r>
          <m:rPr>
            <m:sty m:val="p"/>
          </m:rPr>
          <w:rPr>
            <w:rFonts w:ascii="Cambria Math" w:hAnsi="Cambria Math"/>
          </w:rPr>
          <m:t>’</m:t>
        </m:r>
        <m:r>
          <w:rPr>
            <w:rFonts w:ascii="Cambria Math" w:hAnsi="Cambria Math"/>
          </w:rPr>
          <m:t>sI</m:t>
        </m:r>
        <m:r>
          <m:rPr>
            <m:sty m:val="p"/>
          </m:rPr>
          <w:rPr>
            <w:rFonts w:ascii="Cambria Math" w:hAnsi="Cambria Math"/>
          </w:rPr>
          <m:t>）</m:t>
        </m:r>
        <m:r>
          <w:rPr>
            <w:rFonts w:ascii="Cambria Math" w:hAnsi="Cambria Math"/>
          </w:rPr>
          <m:t>为</m:t>
        </m:r>
        <m:r>
          <m:rPr>
            <m:sty m:val="p"/>
          </m:rPr>
          <w:rPr>
            <w:rFonts w:ascii="Cambria Math" w:hAnsi="Cambria Math"/>
          </w:rPr>
          <m:t>：</m:t>
        </m:r>
      </m:oMath>
      <w:r w:rsidR="0096771D" w:rsidRPr="0096771D">
        <w:rPr>
          <w:noProof/>
        </w:rPr>
        <w:drawing>
          <wp:inline distT="0" distB="0" distL="0" distR="0" wp14:anchorId="3D739C0B" wp14:editId="69208EE5">
            <wp:extent cx="2176145" cy="387985"/>
            <wp:effectExtent l="0" t="0" r="0" b="0"/>
            <wp:docPr id="8077074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6145" cy="387985"/>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式中</m:t>
        </m:r>
        <m:r>
          <m:rPr>
            <m:sty m:val="p"/>
          </m:rPr>
          <w:rPr>
            <w:rFonts w:ascii="Cambria Math" w:hAnsi="Cambria Math"/>
          </w:rPr>
          <m:t>，</m:t>
        </m:r>
      </m:oMath>
      <w:r>
        <w:t xml:space="preserve">xi </w:t>
      </w:r>
      <m:oMath>
        <m:r>
          <w:rPr>
            <w:rFonts w:ascii="Cambria Math" w:hAnsi="Cambria Math"/>
          </w:rPr>
          <m:t>为单元</m:t>
        </m:r>
      </m:oMath>
      <w:r>
        <w:t>i</w:t>
      </w:r>
      <m:oMath>
        <m:r>
          <w:rPr>
            <w:rFonts w:ascii="Cambria Math" w:hAnsi="Cambria Math"/>
          </w:rPr>
          <m:t>的观测值</m:t>
        </m:r>
        <m:r>
          <m:rPr>
            <m:sty m:val="p"/>
          </m:rPr>
          <w:rPr>
            <w:rFonts w:ascii="Cambria Math" w:hAnsi="Cambria Math"/>
          </w:rPr>
          <m:t>；</m:t>
        </m:r>
      </m:oMath>
      <w:r>
        <w:t>wij</w:t>
      </w:r>
      <w:r>
        <w:t>为空间权重矩阵。</w:t>
      </w:r>
      <w:r>
        <w:rPr>
          <w:lang w:eastAsia="zh-CN"/>
        </w:rPr>
        <w:t>Moran’s I</w:t>
      </w:r>
      <w:r>
        <w:rPr>
          <w:lang w:eastAsia="zh-CN"/>
        </w:rPr>
        <w:t>指数的值域为</w:t>
      </w:r>
      <w:r>
        <w:rPr>
          <w:lang w:eastAsia="zh-CN"/>
        </w:rPr>
        <w:t>[-1,1]</w:t>
      </w:r>
      <w:r>
        <w:rPr>
          <w:lang w:eastAsia="zh-CN"/>
        </w:rPr>
        <w:t>，小于</w:t>
      </w:r>
      <w:r>
        <w:rPr>
          <w:lang w:eastAsia="zh-CN"/>
        </w:rPr>
        <w:t>0</w:t>
      </w:r>
      <w:r>
        <w:rPr>
          <w:lang w:eastAsia="zh-CN"/>
        </w:rPr>
        <w:t>表示负相关，大于</w:t>
      </w:r>
      <w:r>
        <w:rPr>
          <w:lang w:eastAsia="zh-CN"/>
        </w:rPr>
        <w:t>0</w:t>
      </w:r>
      <w:r>
        <w:rPr>
          <w:lang w:eastAsia="zh-CN"/>
        </w:rPr>
        <w:t>表示正相关，等于</w:t>
      </w:r>
      <w:r>
        <w:rPr>
          <w:lang w:eastAsia="zh-CN"/>
        </w:rPr>
        <w:t>0</w:t>
      </w:r>
      <w:r>
        <w:rPr>
          <w:lang w:eastAsia="zh-CN"/>
        </w:rPr>
        <w:t>则表示研究区域个单元间彼此独立。</w:t>
      </w:r>
      <w:r>
        <w:rPr>
          <w:lang w:eastAsia="zh-CN"/>
        </w:rPr>
        <w:t>Moran’s I</w:t>
      </w:r>
      <w:r>
        <w:rPr>
          <w:lang w:eastAsia="zh-CN"/>
        </w:rPr>
        <w:t>值越趋近于</w:t>
      </w:r>
      <w:r>
        <w:rPr>
          <w:lang w:eastAsia="zh-CN"/>
        </w:rPr>
        <w:t>1</w:t>
      </w:r>
      <w:r>
        <w:rPr>
          <w:lang w:eastAsia="zh-CN"/>
        </w:rPr>
        <w:t>，表明研究对象属性测量值在空间分布上呈现集聚效应越显著；</w:t>
      </w:r>
      <w:r>
        <w:rPr>
          <w:lang w:eastAsia="zh-CN"/>
        </w:rPr>
        <w:t>Moran’s I</w:t>
      </w:r>
      <w:r>
        <w:rPr>
          <w:lang w:eastAsia="zh-CN"/>
        </w:rPr>
        <w:t>值越趋近于</w:t>
      </w:r>
      <w:r>
        <w:rPr>
          <w:lang w:eastAsia="zh-CN"/>
        </w:rPr>
        <w:t>-1</w:t>
      </w:r>
      <w:r>
        <w:rPr>
          <w:lang w:eastAsia="zh-CN"/>
        </w:rPr>
        <w:t>，则表明研究对象属性测量值在空间分布上呈现异质性（趋异性）越显著。</w:t>
      </w:r>
    </w:p>
    <w:p w14:paraId="71D26137" w14:textId="77777777" w:rsidR="001D2ABC" w:rsidRDefault="00000000" w:rsidP="0096771D">
      <w:pPr>
        <w:pStyle w:val="a0"/>
        <w:ind w:firstLineChars="200" w:firstLine="480"/>
        <w:rPr>
          <w:lang w:eastAsia="zh-CN"/>
        </w:rPr>
      </w:pPr>
      <w:r>
        <w:rPr>
          <w:lang w:eastAsia="zh-CN"/>
        </w:rPr>
        <w:t>计算公共健康数据的全局</w:t>
      </w:r>
      <w:r>
        <w:rPr>
          <w:lang w:eastAsia="zh-CN"/>
        </w:rPr>
        <w:t>Moran’s I</w:t>
      </w:r>
      <w:r>
        <w:rPr>
          <w:lang w:eastAsia="zh-CN"/>
        </w:rPr>
        <w:t>指数，结果为</w:t>
      </w:r>
      <w:r>
        <w:rPr>
          <w:lang w:eastAsia="zh-CN"/>
        </w:rPr>
        <w:t>0.431</w:t>
      </w:r>
      <w:r>
        <w:rPr>
          <w:lang w:eastAsia="zh-CN"/>
        </w:rPr>
        <w:t>，可以判断感染肺癌人数的分布是存在一定集聚关系的。同样，将</w:t>
      </w:r>
      <w:r>
        <w:rPr>
          <w:lang w:eastAsia="zh-CN"/>
        </w:rPr>
        <w:t>Moran’s I</w:t>
      </w:r>
      <w:r>
        <w:rPr>
          <w:lang w:eastAsia="zh-CN"/>
        </w:rPr>
        <w:t>指数对照</w:t>
      </w:r>
      <w:r>
        <w:rPr>
          <w:lang w:eastAsia="zh-CN"/>
        </w:rPr>
        <w:t>CRS</w:t>
      </w:r>
      <w:r>
        <w:rPr>
          <w:lang w:eastAsia="zh-CN"/>
        </w:rPr>
        <w:t>无效情况下的数组数据，可以发现</w:t>
      </w:r>
      <w:r>
        <w:rPr>
          <w:lang w:eastAsia="zh-CN"/>
        </w:rPr>
        <w:t>p-value=0.001</w:t>
      </w:r>
      <w:r>
        <w:rPr>
          <w:lang w:eastAsia="zh-CN"/>
        </w:rPr>
        <w:t>，拒绝原假设，表明单元测量值之间具有集聚性。</w:t>
      </w:r>
    </w:p>
    <w:p w14:paraId="2EE87976" w14:textId="77777777" w:rsidR="001D2ABC" w:rsidRDefault="00000000" w:rsidP="0096771D">
      <w:pPr>
        <w:pStyle w:val="a0"/>
        <w:ind w:firstLineChars="200" w:firstLine="440"/>
      </w:pPr>
      <w:r>
        <w:rPr>
          <w:rStyle w:val="VerbatimChar"/>
        </w:rPr>
        <w:t>PySAL</w:t>
      </w:r>
      <w:r>
        <w:t>的</w:t>
      </w:r>
      <w:r>
        <w:rPr>
          <w:rStyle w:val="VerbatimChar"/>
        </w:rPr>
        <w:t>splot</w:t>
      </w:r>
      <w:r>
        <w:t>模块提供了</w:t>
      </w:r>
      <w:r>
        <w:rPr>
          <w:rStyle w:val="VerbatimChar"/>
        </w:rPr>
        <w:t>plot_moran</w:t>
      </w:r>
      <w:r>
        <w:t>方法，可以直接打印</w:t>
      </w:r>
      <w:r>
        <w:t>Moran’s I</w:t>
      </w:r>
      <w:r>
        <w:t>指数，这包括</w:t>
      </w:r>
      <w:r>
        <w:t>CRS</w:t>
      </w:r>
      <w:r>
        <w:t>参考分布图表，及属性值和空间滞后的散点图，含回归曲线。</w:t>
      </w:r>
    </w:p>
    <w:p w14:paraId="1FCA92F0" w14:textId="131ED07E"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7886EB9" w14:textId="77777777" w:rsidR="001D2ABC" w:rsidRDefault="00000000">
      <w:pPr>
        <w:pStyle w:val="SourceCode"/>
        <w:rPr>
          <w:rStyle w:val="NormalTok"/>
        </w:rPr>
      </w:pPr>
      <w:r>
        <w:rPr>
          <w:rStyle w:val="ImportTok"/>
        </w:rPr>
        <w:t>from</w:t>
      </w:r>
      <w:r>
        <w:rPr>
          <w:rStyle w:val="NormalTok"/>
        </w:rPr>
        <w:t xml:space="preserve"> splot.esda </w:t>
      </w:r>
      <w:r>
        <w:rPr>
          <w:rStyle w:val="ImportTok"/>
        </w:rPr>
        <w:t>import</w:t>
      </w:r>
      <w:r>
        <w:rPr>
          <w:rStyle w:val="NormalTok"/>
        </w:rPr>
        <w:t xml:space="preserve"> plot_moran</w:t>
      </w:r>
      <w:r>
        <w:br/>
      </w:r>
      <w:r>
        <w:br/>
      </w:r>
      <w:r>
        <w:rPr>
          <w:rStyle w:val="NormalTok"/>
        </w:rPr>
        <w:t>w_queen_pubStats.transform</w:t>
      </w:r>
      <w:r>
        <w:rPr>
          <w:rStyle w:val="OperatorTok"/>
        </w:rPr>
        <w:t>=</w:t>
      </w:r>
      <w:r>
        <w:rPr>
          <w:rStyle w:val="StringTok"/>
        </w:rPr>
        <w:t>'r'</w:t>
      </w:r>
      <w:r>
        <w:br/>
      </w:r>
      <w:r>
        <w:br/>
      </w:r>
      <w:r>
        <w:rPr>
          <w:rStyle w:val="NormalTok"/>
        </w:rPr>
        <w:t>LC_mi</w:t>
      </w:r>
      <w:r>
        <w:rPr>
          <w:rStyle w:val="OperatorTok"/>
        </w:rPr>
        <w:t>=</w:t>
      </w:r>
      <w:r>
        <w:rPr>
          <w:rStyle w:val="NormalTok"/>
        </w:rPr>
        <w:t>esda.moran.Moran(LC_val,w_queen_pubStats)</w:t>
      </w:r>
      <w:r>
        <w:br/>
      </w:r>
      <w:r>
        <w:rPr>
          <w:rStyle w:val="BuiltInTok"/>
        </w:rPr>
        <w:t>print</w:t>
      </w:r>
      <w:r>
        <w:rPr>
          <w:rStyle w:val="NormalTok"/>
        </w:rPr>
        <w:t>(</w:t>
      </w:r>
      <w:r>
        <w:rPr>
          <w:rStyle w:val="SpecialStringTok"/>
        </w:rPr>
        <w:t xml:space="preserve">f"LC mi: </w:t>
      </w:r>
      <w:r>
        <w:rPr>
          <w:rStyle w:val="SpecialCharTok"/>
        </w:rPr>
        <w:t>{</w:t>
      </w:r>
      <w:r>
        <w:rPr>
          <w:rStyle w:val="NormalTok"/>
        </w:rPr>
        <w:t>LC_mi</w:t>
      </w:r>
      <w:r>
        <w:rPr>
          <w:rStyle w:val="SpecialCharTok"/>
        </w:rPr>
        <w:t>.</w:t>
      </w:r>
      <w:r>
        <w:rPr>
          <w:rStyle w:val="NormalTok"/>
        </w:rPr>
        <w:t>I</w:t>
      </w:r>
      <w:r>
        <w:rPr>
          <w:rStyle w:val="SpecialCharTok"/>
        </w:rPr>
        <w:t>}</w:t>
      </w:r>
      <w:r>
        <w:rPr>
          <w:rStyle w:val="SpecialStringTok"/>
        </w:rPr>
        <w:t xml:space="preserve">; p-value p_sim: </w:t>
      </w:r>
      <w:r>
        <w:rPr>
          <w:rStyle w:val="SpecialCharTok"/>
        </w:rPr>
        <w:t>{</w:t>
      </w:r>
      <w:r>
        <w:rPr>
          <w:rStyle w:val="NormalTok"/>
        </w:rPr>
        <w:t>LC_mi</w:t>
      </w:r>
      <w:r>
        <w:rPr>
          <w:rStyle w:val="SpecialCharTok"/>
        </w:rPr>
        <w:t>.</w:t>
      </w:r>
      <w:r>
        <w:rPr>
          <w:rStyle w:val="NormalTok"/>
        </w:rPr>
        <w:t>p_sim</w:t>
      </w:r>
      <w:r>
        <w:rPr>
          <w:rStyle w:val="SpecialCharTok"/>
        </w:rPr>
        <w:t>}</w:t>
      </w:r>
      <w:r>
        <w:rPr>
          <w:rStyle w:val="SpecialStringTok"/>
        </w:rPr>
        <w:t>"</w:t>
      </w:r>
      <w:r>
        <w:rPr>
          <w:rStyle w:val="NormalTok"/>
        </w:rPr>
        <w:t>)</w:t>
      </w:r>
      <w:r>
        <w:br/>
      </w:r>
      <w:r>
        <w:br/>
      </w:r>
      <w:r>
        <w:rPr>
          <w:rStyle w:val="NormalTok"/>
        </w:rPr>
        <w:t>plot_moran(LC_mi)</w:t>
      </w:r>
    </w:p>
    <w:p w14:paraId="16E7EB83" w14:textId="4F725A46"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80C744B" w14:textId="77777777" w:rsidR="001D2ABC" w:rsidRDefault="00000000">
      <w:pPr>
        <w:pStyle w:val="SourceCode"/>
      </w:pPr>
      <w:r>
        <w:rPr>
          <w:rStyle w:val="VerbatimChar"/>
        </w:rPr>
        <w:lastRenderedPageBreak/>
        <w:t>LC mi: 0.43157676011326235; p-value p_sim: 0.001</w:t>
      </w:r>
      <w:r>
        <w:br/>
      </w:r>
      <w:r>
        <w:br/>
      </w:r>
      <w:r>
        <w:br/>
      </w:r>
      <w:r>
        <w:br/>
      </w:r>
      <w:r>
        <w:br/>
      </w:r>
      <w:r>
        <w:br/>
      </w:r>
      <w:r>
        <w:rPr>
          <w:rStyle w:val="VerbatimChar"/>
        </w:rPr>
        <w:t>(&lt;Figure size 1000x400 with 2 Axes&gt;,</w:t>
      </w:r>
      <w:r>
        <w:br/>
      </w:r>
      <w:r>
        <w:rPr>
          <w:rStyle w:val="VerbatimChar"/>
        </w:rPr>
        <w:t xml:space="preserve"> array([&lt;AxesSubplot:title={'center':'Reference Distribution'}, xlabel='Moran I: 0.43', ylabel='Density'&gt;,</w:t>
      </w:r>
      <w:r>
        <w:br/>
      </w:r>
      <w:r>
        <w:rPr>
          <w:rStyle w:val="VerbatimChar"/>
        </w:rPr>
        <w:t xml:space="preserve">        &lt;AxesSubplot:title={'center':'Moran Scatterplot (0.43)'}, xlabel='Attribute', ylabel='Spatial Lag'&gt;],</w:t>
      </w:r>
      <w:r>
        <w:br/>
      </w:r>
      <w:r>
        <w:rPr>
          <w:rStyle w:val="VerbatimChar"/>
        </w:rPr>
        <w:t xml:space="preserve">       dtype=object))</w:t>
      </w:r>
    </w:p>
    <w:p w14:paraId="70FE0DC3" w14:textId="77777777"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0D626DB" w14:textId="0738F1DD" w:rsidR="001D2ABC" w:rsidRDefault="0096771D">
      <w:pPr>
        <w:pStyle w:val="FirstParagraph"/>
      </w:pPr>
      <w:r>
        <w:rPr>
          <w:noProof/>
        </w:rPr>
        <w:drawing>
          <wp:inline distT="0" distB="0" distL="0" distR="0" wp14:anchorId="5B9C4844" wp14:editId="0B55C931">
            <wp:extent cx="5486400" cy="2627630"/>
            <wp:effectExtent l="0" t="0" r="0" b="0"/>
            <wp:docPr id="13298333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627630"/>
                    </a:xfrm>
                    <a:prstGeom prst="rect">
                      <a:avLst/>
                    </a:prstGeom>
                    <a:noFill/>
                    <a:ln>
                      <a:noFill/>
                    </a:ln>
                  </pic:spPr>
                </pic:pic>
              </a:graphicData>
            </a:graphic>
          </wp:inline>
        </w:drawing>
      </w:r>
    </w:p>
    <w:p w14:paraId="429D6F95" w14:textId="77777777" w:rsidR="001D2ABC" w:rsidRDefault="00000000">
      <w:pPr>
        <w:pStyle w:val="Compact"/>
        <w:numPr>
          <w:ilvl w:val="0"/>
          <w:numId w:val="10"/>
        </w:numPr>
      </w:pPr>
      <w:r>
        <w:t>其它全局指数</w:t>
      </w:r>
      <w:r>
        <w:t>——Geary’s C</w:t>
      </w:r>
      <w:r>
        <w:t>和</w:t>
      </w:r>
      <w:r>
        <w:t xml:space="preserve"> Getis and Ord’s G</w:t>
      </w:r>
    </w:p>
    <w:p w14:paraId="2CCE80AB" w14:textId="3DD5B0B9" w:rsidR="001D2ABC" w:rsidRDefault="00000000" w:rsidP="0096771D">
      <w:pPr>
        <w:pStyle w:val="FirstParagraph"/>
        <w:ind w:firstLineChars="200" w:firstLine="480"/>
        <w:rPr>
          <w:lang w:eastAsia="zh-CN"/>
        </w:rPr>
      </w:pPr>
      <w:r>
        <w:t>在</w:t>
      </w:r>
      <w:r>
        <w:t xml:space="preserve"> The contiguity ratio and statistical mapping[5]</w:t>
      </w:r>
      <w:r>
        <w:t>中提出的</w:t>
      </w:r>
      <w:r>
        <w:t>Geary’s C</w:t>
      </w:r>
      <w:r>
        <w:t>指数，公式为：</w:t>
      </w:r>
      <w:r w:rsidR="0096771D" w:rsidRPr="0096771D">
        <w:rPr>
          <w:noProof/>
        </w:rPr>
        <w:drawing>
          <wp:inline distT="0" distB="0" distL="0" distR="0" wp14:anchorId="462A637C" wp14:editId="7B7E69FA">
            <wp:extent cx="1957610" cy="370390"/>
            <wp:effectExtent l="0" t="0" r="0" b="0"/>
            <wp:docPr id="2484669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5706" cy="371922"/>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式中</m:t>
        </m:r>
        <m:r>
          <m:rPr>
            <m:sty m:val="p"/>
          </m:rPr>
          <w:rPr>
            <w:rFonts w:ascii="Cambria Math" w:hAnsi="Cambria Math"/>
          </w:rPr>
          <m:t>，</m:t>
        </m:r>
      </m:oMath>
      <w:r>
        <w:t>n</w:t>
      </w:r>
      <m:oMath>
        <m:r>
          <w:rPr>
            <w:rFonts w:ascii="Cambria Math" w:hAnsi="Cambria Math"/>
          </w:rPr>
          <m:t>是观测值的数量</m:t>
        </m:r>
        <m:r>
          <m:rPr>
            <m:sty m:val="p"/>
          </m:rPr>
          <w:rPr>
            <w:rFonts w:ascii="Cambria Math" w:hAnsi="Cambria Math"/>
          </w:rPr>
          <m:t>，</m:t>
        </m:r>
        <m:r>
          <w:rPr>
            <w:rFonts w:ascii="Cambria Math" w:hAnsi="Cambria Math"/>
          </w:rPr>
          <m:t>即单元数</m:t>
        </m:r>
        <m:r>
          <m:rPr>
            <m:sty m:val="p"/>
          </m:rPr>
          <w:rPr>
            <w:rFonts w:ascii="Cambria Math" w:hAnsi="Cambria Math"/>
          </w:rPr>
          <m:t>；</m:t>
        </m:r>
      </m:oMath>
      <w:r>
        <w:t>wij</w:t>
      </w:r>
      <m:oMath>
        <m:r>
          <w:rPr>
            <w:rFonts w:ascii="Cambria Math" w:hAnsi="Cambria Math"/>
          </w:rPr>
          <m:t>为空间权重矩阵</m:t>
        </m:r>
        <m:r>
          <m:rPr>
            <m:sty m:val="p"/>
          </m:rPr>
          <w:rPr>
            <w:rFonts w:ascii="Cambria Math" w:hAnsi="Cambria Math"/>
          </w:rPr>
          <m:t>；</m:t>
        </m:r>
      </m:oMath>
      <w:r>
        <w:t>xi</w:t>
      </w:r>
      <m:oMath>
        <m:r>
          <w:rPr>
            <w:rFonts w:ascii="Cambria Math" w:hAnsi="Cambria Math"/>
          </w:rPr>
          <m:t>为第</m:t>
        </m:r>
      </m:oMath>
      <w:r>
        <w:t>i</w:t>
      </w:r>
      <m:oMath>
        <m:r>
          <w:rPr>
            <w:rFonts w:ascii="Cambria Math" w:hAnsi="Cambria Math"/>
          </w:rPr>
          <m:t>个观测值</m:t>
        </m:r>
        <m:r>
          <m:rPr>
            <m:sty m:val="p"/>
          </m:rPr>
          <w:rPr>
            <w:rFonts w:ascii="Cambria Math" w:hAnsi="Cambria Math"/>
          </w:rPr>
          <m:t>；</m:t>
        </m:r>
      </m:oMath>
      <w:r w:rsidR="0096771D" w:rsidRPr="0096771D">
        <w:rPr>
          <w:noProof/>
        </w:rPr>
        <w:drawing>
          <wp:inline distT="0" distB="0" distL="0" distR="0" wp14:anchorId="4B5E668B" wp14:editId="637FEDE1">
            <wp:extent cx="150495" cy="254635"/>
            <wp:effectExtent l="0" t="0" r="0" b="0"/>
            <wp:docPr id="8192838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495" cy="254635"/>
                    </a:xfrm>
                    <a:prstGeom prst="rect">
                      <a:avLst/>
                    </a:prstGeom>
                    <a:noFill/>
                    <a:ln>
                      <a:noFill/>
                    </a:ln>
                  </pic:spPr>
                </pic:pic>
              </a:graphicData>
            </a:graphic>
          </wp:inline>
        </w:drawing>
      </w:r>
      <w:r>
        <w:t>为样本均值。</w:t>
      </w:r>
      <w:r>
        <w:rPr>
          <w:lang w:eastAsia="zh-CN"/>
        </w:rPr>
        <w:t>与</w:t>
      </w:r>
      <w:r>
        <w:rPr>
          <w:lang w:eastAsia="zh-CN"/>
        </w:rPr>
        <w:t>Moran’s I</w:t>
      </w:r>
      <w:r>
        <w:rPr>
          <w:lang w:eastAsia="zh-CN"/>
        </w:rPr>
        <w:t>比较，两种测量方法都是将每个观察点的本地邻域内的关系与整个样本的关系进行比较，</w:t>
      </w:r>
      <w:r>
        <w:rPr>
          <w:lang w:eastAsia="zh-CN"/>
        </w:rPr>
        <w:t>Moran’s I</w:t>
      </w:r>
      <w:r>
        <w:rPr>
          <w:lang w:eastAsia="zh-CN"/>
        </w:rPr>
        <w:t>在标准化数值上采用交叉乘积，而</w:t>
      </w:r>
      <w:r>
        <w:rPr>
          <w:lang w:eastAsia="zh-CN"/>
        </w:rPr>
        <w:t>Geary’s C</w:t>
      </w:r>
      <w:r>
        <w:rPr>
          <w:lang w:eastAsia="zh-CN"/>
        </w:rPr>
        <w:t>在没有任何标准化的数值上采用差异。</w:t>
      </w:r>
    </w:p>
    <w:p w14:paraId="092AFC49" w14:textId="77777777" w:rsidR="001D2ABC" w:rsidRDefault="00000000" w:rsidP="0096771D">
      <w:pPr>
        <w:pStyle w:val="a0"/>
        <w:ind w:firstLineChars="200" w:firstLine="480"/>
      </w:pPr>
      <w:r>
        <w:t>Geary’s C</w:t>
      </w:r>
      <w:r>
        <w:t>计算结果为</w:t>
      </w:r>
      <w:r>
        <w:t>0.561</w:t>
      </w:r>
      <w:r>
        <w:t>，</w:t>
      </w:r>
      <w:r>
        <w:t>p-value</w:t>
      </w:r>
      <w:r>
        <w:t>为</w:t>
      </w:r>
      <w:r>
        <w:t>0.001</w:t>
      </w:r>
      <w:r>
        <w:t>，因此同</w:t>
      </w:r>
      <w:r>
        <w:t>Global Moran’s I</w:t>
      </w:r>
      <w:r>
        <w:t>一样，表明单元测量值之间具有集聚性。</w:t>
      </w:r>
    </w:p>
    <w:p w14:paraId="18069168" w14:textId="2AF0D7B4"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11D4007" w14:textId="77777777" w:rsidR="001D2ABC" w:rsidRDefault="00000000">
      <w:pPr>
        <w:pStyle w:val="SourceCode"/>
        <w:rPr>
          <w:rStyle w:val="NormalTok"/>
        </w:rPr>
      </w:pPr>
      <w:r>
        <w:rPr>
          <w:rStyle w:val="NormalTok"/>
        </w:rPr>
        <w:lastRenderedPageBreak/>
        <w:t>w_queen_pubStats.transform</w:t>
      </w:r>
      <w:r>
        <w:rPr>
          <w:rStyle w:val="OperatorTok"/>
        </w:rPr>
        <w:t>=</w:t>
      </w:r>
      <w:r>
        <w:rPr>
          <w:rStyle w:val="StringTok"/>
        </w:rPr>
        <w:t>"b"</w:t>
      </w:r>
      <w:r>
        <w:br/>
      </w:r>
      <w:r>
        <w:rPr>
          <w:rStyle w:val="NormalTok"/>
        </w:rPr>
        <w:t>geary</w:t>
      </w:r>
      <w:r>
        <w:rPr>
          <w:rStyle w:val="OperatorTok"/>
        </w:rPr>
        <w:t>=</w:t>
      </w:r>
      <w:r>
        <w:rPr>
          <w:rStyle w:val="NormalTok"/>
        </w:rPr>
        <w:t>esda.geary.Geary(LungCancer_gdf[</w:t>
      </w:r>
      <w:r>
        <w:rPr>
          <w:rStyle w:val="StringTok"/>
        </w:rPr>
        <w:t>"Lung Cancer"</w:t>
      </w:r>
      <w:r>
        <w:rPr>
          <w:rStyle w:val="NormalTok"/>
        </w:rPr>
        <w:t>],w_queen_pubStats)</w:t>
      </w:r>
      <w:r>
        <w:br/>
      </w:r>
      <w:r>
        <w:rPr>
          <w:rStyle w:val="BuiltInTok"/>
        </w:rPr>
        <w:t>print</w:t>
      </w:r>
      <w:r>
        <w:rPr>
          <w:rStyle w:val="NormalTok"/>
        </w:rPr>
        <w:t>(</w:t>
      </w:r>
      <w:r>
        <w:rPr>
          <w:rStyle w:val="SpecialStringTok"/>
        </w:rPr>
        <w:t xml:space="preserve">f"Geary's C: </w:t>
      </w:r>
      <w:r>
        <w:rPr>
          <w:rStyle w:val="SpecialCharTok"/>
        </w:rPr>
        <w:t>{</w:t>
      </w:r>
      <w:r>
        <w:rPr>
          <w:rStyle w:val="NormalTok"/>
        </w:rPr>
        <w:t>geary</w:t>
      </w:r>
      <w:r>
        <w:rPr>
          <w:rStyle w:val="SpecialCharTok"/>
        </w:rPr>
        <w:t>.</w:t>
      </w:r>
      <w:r>
        <w:rPr>
          <w:rStyle w:val="NormalTok"/>
        </w:rPr>
        <w:t>C</w:t>
      </w:r>
      <w:r>
        <w:rPr>
          <w:rStyle w:val="SpecialCharTok"/>
        </w:rPr>
        <w:t>}</w:t>
      </w:r>
      <w:r>
        <w:rPr>
          <w:rStyle w:val="SpecialStringTok"/>
        </w:rPr>
        <w:t xml:space="preserve">; Pseudo p-value: </w:t>
      </w:r>
      <w:r>
        <w:rPr>
          <w:rStyle w:val="SpecialCharTok"/>
        </w:rPr>
        <w:t>{</w:t>
      </w:r>
      <w:r>
        <w:rPr>
          <w:rStyle w:val="NormalTok"/>
        </w:rPr>
        <w:t>geary</w:t>
      </w:r>
      <w:r>
        <w:rPr>
          <w:rStyle w:val="SpecialCharTok"/>
        </w:rPr>
        <w:t>.</w:t>
      </w:r>
      <w:r>
        <w:rPr>
          <w:rStyle w:val="NormalTok"/>
        </w:rPr>
        <w:t>p_sim</w:t>
      </w:r>
      <w:r>
        <w:rPr>
          <w:rStyle w:val="SpecialCharTok"/>
        </w:rPr>
        <w:t>}</w:t>
      </w:r>
      <w:r>
        <w:rPr>
          <w:rStyle w:val="SpecialStringTok"/>
        </w:rPr>
        <w:t>"</w:t>
      </w:r>
      <w:r>
        <w:rPr>
          <w:rStyle w:val="NormalTok"/>
        </w:rPr>
        <w:t>)</w:t>
      </w:r>
    </w:p>
    <w:p w14:paraId="4CF02A6E" w14:textId="5CE1E6B2"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A2E3FA1" w14:textId="77777777" w:rsidR="001D2ABC" w:rsidRDefault="00000000">
      <w:pPr>
        <w:pStyle w:val="SourceCode"/>
        <w:rPr>
          <w:rStyle w:val="VerbatimChar"/>
        </w:rPr>
      </w:pPr>
      <w:r>
        <w:rPr>
          <w:rStyle w:val="VerbatimChar"/>
        </w:rPr>
        <w:t>Geary's C: 0.5618485483281203; Pseudo p-value: 0.001</w:t>
      </w:r>
    </w:p>
    <w:p w14:paraId="2623982C" w14:textId="73A5E6E9" w:rsidR="0096771D" w:rsidRPr="0096771D" w:rsidRDefault="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B4C03B2" w14:textId="65853E12" w:rsidR="001D2ABC" w:rsidRDefault="00000000" w:rsidP="0096771D">
      <w:pPr>
        <w:pStyle w:val="FirstParagraph"/>
        <w:ind w:firstLineChars="200" w:firstLine="480"/>
        <w:rPr>
          <w:lang w:eastAsia="zh-CN"/>
        </w:rPr>
      </w:pPr>
      <w:r>
        <w:t>在</w:t>
      </w:r>
      <w:r>
        <w:t>The analysis of spatial association by use of distance statistics[6]</w:t>
      </w:r>
      <w:r>
        <w:t>中提出的</w:t>
      </w:r>
      <w:r>
        <w:t>Getis and Ord’s G</w:t>
      </w:r>
      <w:r>
        <w:t>指数，是针对点基于距离的空间自相关统计，如果构建二元空间权重矩阵，也可用于多边形（</w:t>
      </w:r>
      <w:r>
        <w:t>polygon</w:t>
      </w:r>
      <w:r>
        <w:t>）数据计算，其公式为：</w:t>
      </w:r>
      <w:r w:rsidR="0096771D" w:rsidRPr="0096771D">
        <w:rPr>
          <w:noProof/>
        </w:rPr>
        <w:drawing>
          <wp:inline distT="0" distB="0" distL="0" distR="0" wp14:anchorId="3B49FFF6" wp14:editId="00564564">
            <wp:extent cx="1360025" cy="308072"/>
            <wp:effectExtent l="0" t="0" r="0" b="0"/>
            <wp:docPr id="9392024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9194" cy="312414"/>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式中</m:t>
        </m:r>
        <m:r>
          <m:rPr>
            <m:sty m:val="p"/>
          </m:rPr>
          <w:rPr>
            <w:rFonts w:ascii="Cambria Math" w:hAnsi="Cambria Math"/>
          </w:rPr>
          <m:t>，</m:t>
        </m:r>
      </m:oMath>
      <w:r>
        <w:t>wij</w:t>
      </w:r>
      <w:r w:rsidR="0096771D">
        <w:t xml:space="preserve"> </w:t>
      </w:r>
      <w:r>
        <w:t>(d )</w:t>
      </w:r>
      <w:r>
        <w:t>是对观测值（单元）之间关系分配的二元权重，并遵循距离缓冲带标准。</w:t>
      </w:r>
      <w:r>
        <w:rPr>
          <w:lang w:eastAsia="zh-CN"/>
        </w:rPr>
        <w:t>该指数最初是作为集中度而不是空间自相关的方法提出，因此该指数非常适合于测量值（高或低）趋向于集聚的程度，为正空间相关统计值，因此不能发现负空间相关关系。</w:t>
      </w:r>
    </w:p>
    <w:p w14:paraId="7E366EF8" w14:textId="77777777" w:rsidR="001D2ABC" w:rsidRDefault="00000000" w:rsidP="0096771D">
      <w:pPr>
        <w:pStyle w:val="a0"/>
        <w:ind w:firstLineChars="200" w:firstLine="480"/>
      </w:pPr>
      <w:r>
        <w:t>Getis &amp; Ord G</w:t>
      </w:r>
      <w:r>
        <w:t>计算结果为</w:t>
      </w:r>
      <w:r>
        <w:t>0.221</w:t>
      </w:r>
      <w:r>
        <w:t>，</w:t>
      </w:r>
      <w:r>
        <w:t>p-value</w:t>
      </w:r>
      <w:r>
        <w:t>值为</w:t>
      </w:r>
      <w:r>
        <w:t>0.037</w:t>
      </w:r>
      <w:r>
        <w:t>，小于显著性水平</w:t>
      </w:r>
      <w:r>
        <w:t>0.05</w:t>
      </w:r>
      <w:r>
        <w:t>，表明单元之间具有一定的集聚性。</w:t>
      </w:r>
    </w:p>
    <w:p w14:paraId="40A06447" w14:textId="26B17332" w:rsidR="0096771D" w:rsidRPr="0096771D" w:rsidRDefault="0096771D" w:rsidP="0096771D">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94C1FDA" w14:textId="77777777" w:rsidR="001D2ABC" w:rsidRDefault="00000000">
      <w:pPr>
        <w:pStyle w:val="SourceCode"/>
        <w:rPr>
          <w:rStyle w:val="NormalTok"/>
        </w:rPr>
      </w:pPr>
      <w:r>
        <w:rPr>
          <w:rStyle w:val="NormalTok"/>
        </w:rPr>
        <w:t>pts</w:t>
      </w:r>
      <w:r>
        <w:rPr>
          <w:rStyle w:val="OperatorTok"/>
        </w:rPr>
        <w:t>=</w:t>
      </w:r>
      <w:r>
        <w:rPr>
          <w:rStyle w:val="NormalTok"/>
        </w:rPr>
        <w:t>LungCancer_gdf.centroid</w:t>
      </w:r>
      <w:r>
        <w:br/>
      </w:r>
      <w:r>
        <w:rPr>
          <w:rStyle w:val="NormalTok"/>
        </w:rPr>
        <w:t>xys</w:t>
      </w:r>
      <w:r>
        <w:rPr>
          <w:rStyle w:val="OperatorTok"/>
        </w:rPr>
        <w:t>=</w:t>
      </w:r>
      <w:r>
        <w:rPr>
          <w:rStyle w:val="NormalTok"/>
        </w:rPr>
        <w:t>pd.DataFrame({</w:t>
      </w:r>
      <w:r>
        <w:rPr>
          <w:rStyle w:val="StringTok"/>
        </w:rPr>
        <w:t>"X"</w:t>
      </w:r>
      <w:r>
        <w:rPr>
          <w:rStyle w:val="NormalTok"/>
        </w:rPr>
        <w:t xml:space="preserve">: pts.x, </w:t>
      </w:r>
      <w:r>
        <w:rPr>
          <w:rStyle w:val="StringTok"/>
        </w:rPr>
        <w:t>"Y"</w:t>
      </w:r>
      <w:r>
        <w:rPr>
          <w:rStyle w:val="NormalTok"/>
        </w:rPr>
        <w:t>: pts.y})</w:t>
      </w:r>
      <w:r>
        <w:br/>
      </w:r>
      <w:r>
        <w:rPr>
          <w:rStyle w:val="NormalTok"/>
        </w:rPr>
        <w:t>min_thr</w:t>
      </w:r>
      <w:r>
        <w:rPr>
          <w:rStyle w:val="OperatorTok"/>
        </w:rPr>
        <w:t>=</w:t>
      </w:r>
      <w:r>
        <w:rPr>
          <w:rStyle w:val="NormalTok"/>
        </w:rPr>
        <w:t>LW.util.min_threshold_distance(xys)</w:t>
      </w:r>
      <w:r>
        <w:br/>
      </w:r>
      <w:r>
        <w:rPr>
          <w:rStyle w:val="BuiltInTok"/>
        </w:rPr>
        <w:t>print</w:t>
      </w:r>
      <w:r>
        <w:rPr>
          <w:rStyle w:val="NormalTok"/>
        </w:rPr>
        <w:t>(</w:t>
      </w:r>
      <w:r>
        <w:rPr>
          <w:rStyle w:val="SpecialStringTok"/>
        </w:rPr>
        <w:t xml:space="preserve">f"min_thr: </w:t>
      </w:r>
      <w:r>
        <w:rPr>
          <w:rStyle w:val="SpecialCharTok"/>
        </w:rPr>
        <w:t>{</w:t>
      </w:r>
      <w:r>
        <w:rPr>
          <w:rStyle w:val="NormalTok"/>
        </w:rPr>
        <w:t>min_thr</w:t>
      </w:r>
      <w:r>
        <w:rPr>
          <w:rStyle w:val="SpecialCharTok"/>
        </w:rPr>
        <w:t>}</w:t>
      </w:r>
      <w:r>
        <w:rPr>
          <w:rStyle w:val="SpecialStringTok"/>
        </w:rPr>
        <w:t>"</w:t>
      </w:r>
      <w:r>
        <w:rPr>
          <w:rStyle w:val="NormalTok"/>
        </w:rPr>
        <w:t>)</w:t>
      </w:r>
      <w:r>
        <w:br/>
      </w:r>
      <w:r>
        <w:rPr>
          <w:rStyle w:val="NormalTok"/>
        </w:rPr>
        <w:t>w_db</w:t>
      </w:r>
      <w:r>
        <w:rPr>
          <w:rStyle w:val="OperatorTok"/>
        </w:rPr>
        <w:t>=</w:t>
      </w:r>
      <w:r>
        <w:rPr>
          <w:rStyle w:val="NormalTok"/>
        </w:rPr>
        <w:t>LW.DistanceBand.from_dataframe(LungCancer_gdf, min_thr)</w:t>
      </w:r>
      <w:r>
        <w:br/>
      </w:r>
      <w:r>
        <w:rPr>
          <w:rStyle w:val="NormalTok"/>
        </w:rPr>
        <w:t>gao</w:t>
      </w:r>
      <w:r>
        <w:rPr>
          <w:rStyle w:val="OperatorTok"/>
        </w:rPr>
        <w:t>=</w:t>
      </w:r>
      <w:r>
        <w:rPr>
          <w:rStyle w:val="NormalTok"/>
        </w:rPr>
        <w:t>esda.getisord.G(LungCancer_gdf[</w:t>
      </w:r>
      <w:r>
        <w:rPr>
          <w:rStyle w:val="StringTok"/>
        </w:rPr>
        <w:t>"Lung Cancer"</w:t>
      </w:r>
      <w:r>
        <w:rPr>
          <w:rStyle w:val="NormalTok"/>
        </w:rPr>
        <w:t>], w_db)</w:t>
      </w:r>
      <w:r>
        <w:br/>
      </w:r>
      <w:r>
        <w:rPr>
          <w:rStyle w:val="BuiltInTok"/>
        </w:rPr>
        <w:t>print</w:t>
      </w:r>
      <w:r>
        <w:rPr>
          <w:rStyle w:val="NormalTok"/>
        </w:rPr>
        <w:t xml:space="preserve">( </w:t>
      </w:r>
      <w:r>
        <w:rPr>
          <w:rStyle w:val="StringTok"/>
        </w:rPr>
        <w:t xml:space="preserve">"Getis &amp; Ord G: </w:t>
      </w:r>
      <w:r>
        <w:rPr>
          <w:rStyle w:val="SpecialCharTok"/>
        </w:rPr>
        <w:t>%.3f</w:t>
      </w:r>
      <w:r>
        <w:rPr>
          <w:rStyle w:val="StringTok"/>
        </w:rPr>
        <w:t xml:space="preserve">; Pseudo p-value: </w:t>
      </w:r>
      <w:r>
        <w:rPr>
          <w:rStyle w:val="SpecialCharTok"/>
        </w:rPr>
        <w:t>%.3f</w:t>
      </w:r>
      <w:r>
        <w:rPr>
          <w:rStyle w:val="StringTok"/>
        </w:rPr>
        <w:t>"</w:t>
      </w:r>
      <w:r>
        <w:rPr>
          <w:rStyle w:val="NormalTok"/>
        </w:rPr>
        <w:t xml:space="preserve"> </w:t>
      </w:r>
      <w:r>
        <w:rPr>
          <w:rStyle w:val="OperatorTok"/>
        </w:rPr>
        <w:t>%</w:t>
      </w:r>
      <w:r>
        <w:rPr>
          <w:rStyle w:val="NormalTok"/>
        </w:rPr>
        <w:t xml:space="preserve"> (gao.G, gao.p_sim))</w:t>
      </w:r>
    </w:p>
    <w:p w14:paraId="234E827B" w14:textId="455F1C47"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86E9622" w14:textId="77777777" w:rsidR="001D2ABC" w:rsidRDefault="00000000">
      <w:pPr>
        <w:pStyle w:val="SourceCode"/>
        <w:rPr>
          <w:rStyle w:val="VerbatimChar"/>
        </w:rPr>
      </w:pPr>
      <w:r>
        <w:rPr>
          <w:rStyle w:val="VerbatimChar"/>
        </w:rPr>
        <w:t>min_thr: 7509.104795460789</w:t>
      </w:r>
      <w:r>
        <w:br/>
      </w:r>
      <w:r>
        <w:rPr>
          <w:rStyle w:val="VerbatimChar"/>
        </w:rPr>
        <w:t>Getis &amp; Ord G: 0.221; Pseudo p-value: 0.037</w:t>
      </w:r>
    </w:p>
    <w:p w14:paraId="02A72CA6" w14:textId="2ED757E4" w:rsidR="0096771D" w:rsidRPr="0096771D" w:rsidRDefault="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5826912" w14:textId="77777777" w:rsidR="001D2ABC" w:rsidRDefault="00000000">
      <w:pPr>
        <w:pStyle w:val="4"/>
      </w:pPr>
      <w:bookmarkStart w:id="15" w:name="X0500d859b441c308ce20872405c1eb91fb20b6f"/>
      <w:bookmarkEnd w:id="14"/>
      <w:r>
        <w:t>3</w:t>
      </w:r>
      <w:r>
        <w:t>）局部空间自相关（</w:t>
      </w:r>
      <w:r>
        <w:t>Local Autocorrelation</w:t>
      </w:r>
      <w:r>
        <w:t>）</w:t>
      </w:r>
      <w:r>
        <w:t>——</w:t>
      </w:r>
      <w:r>
        <w:t>热点（</w:t>
      </w:r>
      <w:r>
        <w:t>Hot Spots</w:t>
      </w:r>
      <w:r>
        <w:t>）、冷点（</w:t>
      </w:r>
      <w:r>
        <w:t>Cold Spots</w:t>
      </w:r>
      <w:r>
        <w:t>）和空间异常值（</w:t>
      </w:r>
      <w:r>
        <w:t>Spatial Outliers</w:t>
      </w:r>
      <w:r>
        <w:t>）</w:t>
      </w:r>
    </w:p>
    <w:p w14:paraId="0705C5C3" w14:textId="77777777" w:rsidR="001D2ABC" w:rsidRDefault="00000000" w:rsidP="0096771D">
      <w:pPr>
        <w:pStyle w:val="FirstParagraph"/>
        <w:ind w:firstLineChars="200" w:firstLine="480"/>
        <w:rPr>
          <w:lang w:eastAsia="zh-CN"/>
        </w:rPr>
      </w:pPr>
      <w:r>
        <w:rPr>
          <w:lang w:eastAsia="zh-CN"/>
        </w:rPr>
        <w:t>全局空间自相关对研究区域提供了一个单一数值结果，并没有指出单元（高、低测量值）集聚的区域，或明确分散的情况，而局部空间自相关侧重于观察单元与邻近单元之间的关系，从而了解属性单元分布的空间结构。</w:t>
      </w:r>
    </w:p>
    <w:p w14:paraId="038084BD" w14:textId="77777777" w:rsidR="001D2ABC" w:rsidRDefault="00000000" w:rsidP="0096771D">
      <w:pPr>
        <w:pStyle w:val="a0"/>
        <w:ind w:firstLineChars="200" w:firstLine="480"/>
        <w:rPr>
          <w:lang w:eastAsia="zh-CN"/>
        </w:rPr>
      </w:pPr>
      <w:r>
        <w:rPr>
          <w:lang w:eastAsia="zh-CN"/>
        </w:rPr>
        <w:t>首先建立测量值与空间滞后之间的散点图，并按照各自均值位置分为四象限图观察数值分布情况，指定四个象限分布：右上角为高</w:t>
      </w:r>
      <w:r>
        <w:rPr>
          <w:lang w:eastAsia="zh-CN"/>
        </w:rPr>
        <w:t>-</w:t>
      </w:r>
      <w:r>
        <w:rPr>
          <w:lang w:eastAsia="zh-CN"/>
        </w:rPr>
        <w:t>高（</w:t>
      </w:r>
      <w:r>
        <w:rPr>
          <w:lang w:eastAsia="zh-CN"/>
        </w:rPr>
        <w:t>HH</w:t>
      </w:r>
      <w:r>
        <w:rPr>
          <w:lang w:eastAsia="zh-CN"/>
        </w:rPr>
        <w:t>），高值集聚；左上</w:t>
      </w:r>
      <w:r>
        <w:rPr>
          <w:lang w:eastAsia="zh-CN"/>
        </w:rPr>
        <w:lastRenderedPageBreak/>
        <w:t>角为低</w:t>
      </w:r>
      <w:r>
        <w:rPr>
          <w:lang w:eastAsia="zh-CN"/>
        </w:rPr>
        <w:t>-</w:t>
      </w:r>
      <w:r>
        <w:rPr>
          <w:lang w:eastAsia="zh-CN"/>
        </w:rPr>
        <w:t>高（</w:t>
      </w:r>
      <w:r>
        <w:rPr>
          <w:lang w:eastAsia="zh-CN"/>
        </w:rPr>
        <w:t>LH</w:t>
      </w:r>
      <w:r>
        <w:rPr>
          <w:lang w:eastAsia="zh-CN"/>
        </w:rPr>
        <w:t>），高值包含低值异常；左下方为低</w:t>
      </w:r>
      <w:r>
        <w:rPr>
          <w:lang w:eastAsia="zh-CN"/>
        </w:rPr>
        <w:t>-</w:t>
      </w:r>
      <w:r>
        <w:rPr>
          <w:lang w:eastAsia="zh-CN"/>
        </w:rPr>
        <w:t>低（</w:t>
      </w:r>
      <w:r>
        <w:rPr>
          <w:lang w:eastAsia="zh-CN"/>
        </w:rPr>
        <w:t>LL</w:t>
      </w:r>
      <w:r>
        <w:rPr>
          <w:lang w:eastAsia="zh-CN"/>
        </w:rPr>
        <w:t>），低值集聚；右下方为高</w:t>
      </w:r>
      <w:r>
        <w:rPr>
          <w:lang w:eastAsia="zh-CN"/>
        </w:rPr>
        <w:t>-</w:t>
      </w:r>
      <w:r>
        <w:rPr>
          <w:lang w:eastAsia="zh-CN"/>
        </w:rPr>
        <w:t>低（</w:t>
      </w:r>
      <w:r>
        <w:rPr>
          <w:lang w:eastAsia="zh-CN"/>
        </w:rPr>
        <w:t>HL</w:t>
      </w:r>
      <w:r>
        <w:rPr>
          <w:lang w:eastAsia="zh-CN"/>
        </w:rPr>
        <w:t>），低值包含高值异常。</w:t>
      </w:r>
    </w:p>
    <w:p w14:paraId="14DB9A52" w14:textId="609636C7"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470F14B" w14:textId="77777777" w:rsidR="001D2ABC" w:rsidRDefault="00000000">
      <w:pPr>
        <w:pStyle w:val="SourceCode"/>
      </w:pPr>
      <w:r>
        <w:rPr>
          <w:rStyle w:val="NormalTok"/>
        </w:rPr>
        <w:t>LC_val</w:t>
      </w:r>
      <w:r>
        <w:rPr>
          <w:rStyle w:val="OperatorTok"/>
        </w:rPr>
        <w:t>=</w:t>
      </w:r>
      <w:r>
        <w:rPr>
          <w:rStyle w:val="NormalTok"/>
        </w:rPr>
        <w:t>LungCancer_gdf[</w:t>
      </w:r>
      <w:r>
        <w:rPr>
          <w:rStyle w:val="StringTok"/>
        </w:rPr>
        <w:t>"Lung Cancer"</w:t>
      </w:r>
      <w:r>
        <w:rPr>
          <w:rStyle w:val="NormalTok"/>
        </w:rPr>
        <w:t>]</w:t>
      </w:r>
      <w:r>
        <w:br/>
      </w:r>
      <w:r>
        <w:rPr>
          <w:rStyle w:val="NormalTok"/>
        </w:rPr>
        <w:t>LC_lag</w:t>
      </w:r>
      <w:r>
        <w:rPr>
          <w:rStyle w:val="OperatorTok"/>
        </w:rPr>
        <w:t>=</w:t>
      </w:r>
      <w:r>
        <w:rPr>
          <w:rStyle w:val="NormalTok"/>
        </w:rPr>
        <w:t>LungCancer_gdf[</w:t>
      </w:r>
      <w:r>
        <w:rPr>
          <w:rStyle w:val="StringTok"/>
        </w:rPr>
        <w:t>"lag"</w:t>
      </w:r>
      <w:r>
        <w:rPr>
          <w:rStyle w:val="NormalTok"/>
        </w:rPr>
        <w:t>]</w:t>
      </w:r>
      <w:r>
        <w:br/>
      </w:r>
      <w:r>
        <w:rPr>
          <w:rStyle w:val="NormalTok"/>
        </w:rPr>
        <w:t>b,a</w:t>
      </w:r>
      <w:r>
        <w:rPr>
          <w:rStyle w:val="OperatorTok"/>
        </w:rPr>
        <w:t>=</w:t>
      </w:r>
      <w:r>
        <w:rPr>
          <w:rStyle w:val="NormalTok"/>
        </w:rPr>
        <w:t>np.polyfit(LC_val,LC_lag,</w:t>
      </w:r>
      <w:r>
        <w:rPr>
          <w:rStyle w:val="DecValTok"/>
        </w:rPr>
        <w:t>1</w:t>
      </w:r>
      <w:r>
        <w:rPr>
          <w:rStyle w:val="NormalTok"/>
        </w:rPr>
        <w:t>)</w:t>
      </w:r>
      <w:r>
        <w:br/>
      </w:r>
      <w:r>
        <w:br/>
      </w:r>
      <w:r>
        <w:rPr>
          <w:rStyle w:val="NormalTok"/>
        </w:rPr>
        <w:t>f, ax</w:t>
      </w:r>
      <w:r>
        <w:rPr>
          <w:rStyle w:val="OperatorTok"/>
        </w:rPr>
        <w:t>=</w:t>
      </w:r>
      <w:r>
        <w:rPr>
          <w:rStyle w:val="NormalTok"/>
        </w:rPr>
        <w:t>plt.subplots(</w:t>
      </w:r>
      <w:r>
        <w:rPr>
          <w:rStyle w:val="DecValTok"/>
        </w:rPr>
        <w:t>1</w:t>
      </w:r>
      <w:r>
        <w:rPr>
          <w:rStyle w:val="NormalTok"/>
        </w:rPr>
        <w:t>, figsize</w:t>
      </w:r>
      <w:r>
        <w:rPr>
          <w:rStyle w:val="OperatorTok"/>
        </w:rPr>
        <w:t>=</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 xml:space="preserve">plt.plot(LC_val, LC_lag, </w:t>
      </w:r>
      <w:r>
        <w:rPr>
          <w:rStyle w:val="StringTok"/>
        </w:rPr>
        <w:t>'.'</w:t>
      </w:r>
      <w:r>
        <w:rPr>
          <w:rStyle w:val="NormalTok"/>
        </w:rPr>
        <w:t>, color</w:t>
      </w:r>
      <w:r>
        <w:rPr>
          <w:rStyle w:val="OperatorTok"/>
        </w:rPr>
        <w:t>=</w:t>
      </w:r>
      <w:r>
        <w:rPr>
          <w:rStyle w:val="StringTok"/>
        </w:rPr>
        <w:t>'firebrick'</w:t>
      </w:r>
      <w:r>
        <w:rPr>
          <w:rStyle w:val="NormalTok"/>
        </w:rPr>
        <w:t>)</w:t>
      </w:r>
      <w:r>
        <w:br/>
      </w:r>
      <w:r>
        <w:br/>
      </w:r>
      <w:r>
        <w:rPr>
          <w:rStyle w:val="CommentTok"/>
        </w:rPr>
        <w:t># dashed vert at mean of the price</w:t>
      </w:r>
      <w:r>
        <w:br/>
      </w:r>
      <w:r>
        <w:rPr>
          <w:rStyle w:val="NormalTok"/>
        </w:rPr>
        <w:t>plt.vlines(LC_val.mean(), LC_lag.</w:t>
      </w:r>
      <w:r>
        <w:rPr>
          <w:rStyle w:val="BuiltInTok"/>
        </w:rPr>
        <w:t>min</w:t>
      </w:r>
      <w:r>
        <w:rPr>
          <w:rStyle w:val="NormalTok"/>
        </w:rPr>
        <w:t>(), LC_lag.</w:t>
      </w:r>
      <w:r>
        <w:rPr>
          <w:rStyle w:val="BuiltInTok"/>
        </w:rPr>
        <w:t>max</w:t>
      </w:r>
      <w:r>
        <w:rPr>
          <w:rStyle w:val="NormalTok"/>
        </w:rPr>
        <w:t>(), linestyle</w:t>
      </w:r>
      <w:r>
        <w:rPr>
          <w:rStyle w:val="OperatorTok"/>
        </w:rPr>
        <w:t>=</w:t>
      </w:r>
      <w:r>
        <w:rPr>
          <w:rStyle w:val="StringTok"/>
        </w:rPr>
        <w:t>'--'</w:t>
      </w:r>
      <w:r>
        <w:rPr>
          <w:rStyle w:val="NormalTok"/>
        </w:rPr>
        <w:t>)</w:t>
      </w:r>
      <w:r>
        <w:br/>
      </w:r>
      <w:r>
        <w:rPr>
          <w:rStyle w:val="CommentTok"/>
        </w:rPr>
        <w:t xml:space="preserve"># dashed horizontal at mean of lagged price </w:t>
      </w:r>
      <w:r>
        <w:br/>
      </w:r>
      <w:r>
        <w:rPr>
          <w:rStyle w:val="NormalTok"/>
        </w:rPr>
        <w:t>plt.hlines(LC_lag.mean(), LC_val.</w:t>
      </w:r>
      <w:r>
        <w:rPr>
          <w:rStyle w:val="BuiltInTok"/>
        </w:rPr>
        <w:t>min</w:t>
      </w:r>
      <w:r>
        <w:rPr>
          <w:rStyle w:val="NormalTok"/>
        </w:rPr>
        <w:t>(), LC_val.</w:t>
      </w:r>
      <w:r>
        <w:rPr>
          <w:rStyle w:val="BuiltInTok"/>
        </w:rPr>
        <w:t>max</w:t>
      </w:r>
      <w:r>
        <w:rPr>
          <w:rStyle w:val="NormalTok"/>
        </w:rPr>
        <w:t>(), linestyle</w:t>
      </w:r>
      <w:r>
        <w:rPr>
          <w:rStyle w:val="OperatorTok"/>
        </w:rPr>
        <w:t>=</w:t>
      </w:r>
      <w:r>
        <w:rPr>
          <w:rStyle w:val="StringTok"/>
        </w:rPr>
        <w:t>'--'</w:t>
      </w:r>
      <w:r>
        <w:rPr>
          <w:rStyle w:val="NormalTok"/>
        </w:rPr>
        <w:t>)</w:t>
      </w:r>
      <w:r>
        <w:br/>
      </w:r>
      <w:r>
        <w:br/>
      </w:r>
      <w:r>
        <w:rPr>
          <w:rStyle w:val="CommentTok"/>
        </w:rPr>
        <w:t># red line of best fit using global I as slope</w:t>
      </w:r>
      <w:r>
        <w:br/>
      </w:r>
      <w:r>
        <w:rPr>
          <w:rStyle w:val="NormalTok"/>
        </w:rPr>
        <w:t xml:space="preserve">plt.plot(LC_val, a </w:t>
      </w:r>
      <w:r>
        <w:rPr>
          <w:rStyle w:val="OperatorTok"/>
        </w:rPr>
        <w:t>+</w:t>
      </w:r>
      <w:r>
        <w:rPr>
          <w:rStyle w:val="NormalTok"/>
        </w:rPr>
        <w:t xml:space="preserve"> b</w:t>
      </w:r>
      <w:r>
        <w:rPr>
          <w:rStyle w:val="OperatorTok"/>
        </w:rPr>
        <w:t>*</w:t>
      </w:r>
      <w:r>
        <w:rPr>
          <w:rStyle w:val="NormalTok"/>
        </w:rPr>
        <w:t xml:space="preserve">LC_val, </w:t>
      </w:r>
      <w:r>
        <w:rPr>
          <w:rStyle w:val="StringTok"/>
        </w:rPr>
        <w:t>'r'</w:t>
      </w:r>
      <w:r>
        <w:rPr>
          <w:rStyle w:val="NormalTok"/>
        </w:rPr>
        <w:t>)</w:t>
      </w:r>
      <w:r>
        <w:br/>
      </w:r>
      <w:r>
        <w:rPr>
          <w:rStyle w:val="NormalTok"/>
        </w:rPr>
        <w:t>plt.title(</w:t>
      </w:r>
      <w:r>
        <w:rPr>
          <w:rStyle w:val="StringTok"/>
        </w:rPr>
        <w:t>'Moran Scatterplot'</w:t>
      </w:r>
      <w:r>
        <w:rPr>
          <w:rStyle w:val="NormalTok"/>
        </w:rPr>
        <w:t>)</w:t>
      </w:r>
      <w:r>
        <w:br/>
      </w:r>
      <w:r>
        <w:rPr>
          <w:rStyle w:val="NormalTok"/>
        </w:rPr>
        <w:t>plt.ylabel(</w:t>
      </w:r>
      <w:r>
        <w:rPr>
          <w:rStyle w:val="StringTok"/>
        </w:rPr>
        <w:t>'Spatial Lag of Lung Cancer'</w:t>
      </w:r>
      <w:r>
        <w:rPr>
          <w:rStyle w:val="NormalTok"/>
        </w:rPr>
        <w:t>)</w:t>
      </w:r>
      <w:r>
        <w:br/>
      </w:r>
      <w:r>
        <w:rPr>
          <w:rStyle w:val="NormalTok"/>
        </w:rPr>
        <w:t>plt.xlabel(</w:t>
      </w:r>
      <w:r>
        <w:rPr>
          <w:rStyle w:val="StringTok"/>
        </w:rPr>
        <w:t>'lung Cancer'</w:t>
      </w:r>
      <w:r>
        <w:rPr>
          <w:rStyle w:val="NormalTok"/>
        </w:rPr>
        <w:t>)</w:t>
      </w:r>
      <w:r>
        <w:br/>
      </w:r>
      <w:r>
        <w:br/>
      </w:r>
      <w:r>
        <w:rPr>
          <w:rStyle w:val="NormalTok"/>
        </w:rPr>
        <w:t>plt.text(</w:t>
      </w:r>
      <w:r>
        <w:rPr>
          <w:rStyle w:val="DecValTok"/>
        </w:rPr>
        <w:t>80</w:t>
      </w:r>
      <w:r>
        <w:rPr>
          <w:rStyle w:val="NormalTok"/>
        </w:rPr>
        <w:t xml:space="preserve">, </w:t>
      </w:r>
      <w:r>
        <w:rPr>
          <w:rStyle w:val="DecValTok"/>
        </w:rPr>
        <w:t>70</w:t>
      </w:r>
      <w:r>
        <w:rPr>
          <w:rStyle w:val="NormalTok"/>
        </w:rPr>
        <w:t xml:space="preserve">, </w:t>
      </w:r>
      <w:r>
        <w:rPr>
          <w:rStyle w:val="StringTok"/>
        </w:rPr>
        <w:t>"HH"</w:t>
      </w:r>
      <w:r>
        <w:rPr>
          <w:rStyle w:val="NormalTok"/>
        </w:rPr>
        <w:t>, fontsize</w:t>
      </w:r>
      <w:r>
        <w:rPr>
          <w:rStyle w:val="OperatorTok"/>
        </w:rPr>
        <w:t>=</w:t>
      </w:r>
      <w:r>
        <w:rPr>
          <w:rStyle w:val="DecValTok"/>
        </w:rPr>
        <w:t>20</w:t>
      </w:r>
      <w:r>
        <w:rPr>
          <w:rStyle w:val="NormalTok"/>
        </w:rPr>
        <w:t>, c</w:t>
      </w:r>
      <w:r>
        <w:rPr>
          <w:rStyle w:val="OperatorTok"/>
        </w:rPr>
        <w:t>=</w:t>
      </w:r>
      <w:r>
        <w:rPr>
          <w:rStyle w:val="StringTok"/>
        </w:rPr>
        <w:t>"r"</w:t>
      </w:r>
      <w:r>
        <w:rPr>
          <w:rStyle w:val="NormalTok"/>
        </w:rPr>
        <w:t>)</w:t>
      </w:r>
      <w:r>
        <w:br/>
      </w:r>
      <w:r>
        <w:rPr>
          <w:rStyle w:val="NormalTok"/>
        </w:rPr>
        <w:t>plt.text(</w:t>
      </w:r>
      <w:r>
        <w:rPr>
          <w:rStyle w:val="DecValTok"/>
        </w:rPr>
        <w:t>80</w:t>
      </w:r>
      <w:r>
        <w:rPr>
          <w:rStyle w:val="NormalTok"/>
        </w:rPr>
        <w:t xml:space="preserve">, </w:t>
      </w:r>
      <w:r>
        <w:rPr>
          <w:rStyle w:val="DecValTok"/>
        </w:rPr>
        <w:t>45</w:t>
      </w:r>
      <w:r>
        <w:rPr>
          <w:rStyle w:val="NormalTok"/>
        </w:rPr>
        <w:t xml:space="preserve">, </w:t>
      </w:r>
      <w:r>
        <w:rPr>
          <w:rStyle w:val="StringTok"/>
        </w:rPr>
        <w:t>"HL"</w:t>
      </w:r>
      <w:r>
        <w:rPr>
          <w:rStyle w:val="NormalTok"/>
        </w:rPr>
        <w:t>, fontsize</w:t>
      </w:r>
      <w:r>
        <w:rPr>
          <w:rStyle w:val="OperatorTok"/>
        </w:rPr>
        <w:t>=</w:t>
      </w:r>
      <w:r>
        <w:rPr>
          <w:rStyle w:val="DecValTok"/>
        </w:rPr>
        <w:t>20</w:t>
      </w:r>
      <w:r>
        <w:rPr>
          <w:rStyle w:val="NormalTok"/>
        </w:rPr>
        <w:t>, c</w:t>
      </w:r>
      <w:r>
        <w:rPr>
          <w:rStyle w:val="OperatorTok"/>
        </w:rPr>
        <w:t>=</w:t>
      </w:r>
      <w:r>
        <w:rPr>
          <w:rStyle w:val="StringTok"/>
        </w:rPr>
        <w:t>"r"</w:t>
      </w:r>
      <w:r>
        <w:rPr>
          <w:rStyle w:val="NormalTok"/>
        </w:rPr>
        <w:t>)</w:t>
      </w:r>
      <w:r>
        <w:br/>
      </w:r>
      <w:r>
        <w:rPr>
          <w:rStyle w:val="NormalTok"/>
        </w:rPr>
        <w:t>plt.text(</w:t>
      </w:r>
      <w:r>
        <w:rPr>
          <w:rStyle w:val="DecValTok"/>
        </w:rPr>
        <w:t>20</w:t>
      </w:r>
      <w:r>
        <w:rPr>
          <w:rStyle w:val="NormalTok"/>
        </w:rPr>
        <w:t xml:space="preserve">, </w:t>
      </w:r>
      <w:r>
        <w:rPr>
          <w:rStyle w:val="DecValTok"/>
        </w:rPr>
        <w:t>70</w:t>
      </w:r>
      <w:r>
        <w:rPr>
          <w:rStyle w:val="NormalTok"/>
        </w:rPr>
        <w:t xml:space="preserve">, </w:t>
      </w:r>
      <w:r>
        <w:rPr>
          <w:rStyle w:val="StringTok"/>
        </w:rPr>
        <w:t>"LH"</w:t>
      </w:r>
      <w:r>
        <w:rPr>
          <w:rStyle w:val="NormalTok"/>
        </w:rPr>
        <w:t>, fontsize</w:t>
      </w:r>
      <w:r>
        <w:rPr>
          <w:rStyle w:val="OperatorTok"/>
        </w:rPr>
        <w:t>=</w:t>
      </w:r>
      <w:r>
        <w:rPr>
          <w:rStyle w:val="DecValTok"/>
        </w:rPr>
        <w:t>20</w:t>
      </w:r>
      <w:r>
        <w:rPr>
          <w:rStyle w:val="NormalTok"/>
        </w:rPr>
        <w:t>, c</w:t>
      </w:r>
      <w:r>
        <w:rPr>
          <w:rStyle w:val="OperatorTok"/>
        </w:rPr>
        <w:t>=</w:t>
      </w:r>
      <w:r>
        <w:rPr>
          <w:rStyle w:val="StringTok"/>
        </w:rPr>
        <w:t>"r"</w:t>
      </w:r>
      <w:r>
        <w:rPr>
          <w:rStyle w:val="NormalTok"/>
        </w:rPr>
        <w:t>)</w:t>
      </w:r>
      <w:r>
        <w:br/>
      </w:r>
      <w:r>
        <w:rPr>
          <w:rStyle w:val="NormalTok"/>
        </w:rPr>
        <w:t>plt.text(</w:t>
      </w:r>
      <w:r>
        <w:rPr>
          <w:rStyle w:val="DecValTok"/>
        </w:rPr>
        <w:t>20</w:t>
      </w:r>
      <w:r>
        <w:rPr>
          <w:rStyle w:val="NormalTok"/>
        </w:rPr>
        <w:t xml:space="preserve">, </w:t>
      </w:r>
      <w:r>
        <w:rPr>
          <w:rStyle w:val="DecValTok"/>
        </w:rPr>
        <w:t>35</w:t>
      </w:r>
      <w:r>
        <w:rPr>
          <w:rStyle w:val="NormalTok"/>
        </w:rPr>
        <w:t xml:space="preserve">, </w:t>
      </w:r>
      <w:r>
        <w:rPr>
          <w:rStyle w:val="StringTok"/>
        </w:rPr>
        <w:t>"LL"</w:t>
      </w:r>
      <w:r>
        <w:rPr>
          <w:rStyle w:val="NormalTok"/>
        </w:rPr>
        <w:t>, fontsize</w:t>
      </w:r>
      <w:r>
        <w:rPr>
          <w:rStyle w:val="OperatorTok"/>
        </w:rPr>
        <w:t>=</w:t>
      </w:r>
      <w:r>
        <w:rPr>
          <w:rStyle w:val="DecValTok"/>
        </w:rPr>
        <w:t>20</w:t>
      </w:r>
      <w:r>
        <w:rPr>
          <w:rStyle w:val="NormalTok"/>
        </w:rPr>
        <w:t>, c</w:t>
      </w:r>
      <w:r>
        <w:rPr>
          <w:rStyle w:val="OperatorTok"/>
        </w:rPr>
        <w:t>=</w:t>
      </w:r>
      <w:r>
        <w:rPr>
          <w:rStyle w:val="StringTok"/>
        </w:rPr>
        <w:t>"r"</w:t>
      </w:r>
      <w:r>
        <w:rPr>
          <w:rStyle w:val="NormalTok"/>
        </w:rPr>
        <w:t>)</w:t>
      </w:r>
      <w:r>
        <w:br/>
      </w:r>
      <w:r>
        <w:br/>
      </w:r>
      <w:r>
        <w:rPr>
          <w:rStyle w:val="NormalTok"/>
        </w:rPr>
        <w:t>plt.show()</w:t>
      </w:r>
    </w:p>
    <w:p w14:paraId="7DC04F4C" w14:textId="77777777" w:rsidR="0096771D" w:rsidRPr="0096771D" w:rsidRDefault="0096771D" w:rsidP="0096771D">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BE5B1A6" w14:textId="2BCAB335" w:rsidR="001D2ABC" w:rsidRDefault="0096771D">
      <w:pPr>
        <w:pStyle w:val="FirstParagraph"/>
      </w:pPr>
      <w:r>
        <w:rPr>
          <w:noProof/>
        </w:rPr>
        <w:drawing>
          <wp:inline distT="0" distB="0" distL="0" distR="0" wp14:anchorId="08369ECD" wp14:editId="0F53E85B">
            <wp:extent cx="2840768" cy="2928395"/>
            <wp:effectExtent l="0" t="0" r="0" b="0"/>
            <wp:docPr id="70554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448" cy="2932188"/>
                    </a:xfrm>
                    <a:prstGeom prst="rect">
                      <a:avLst/>
                    </a:prstGeom>
                    <a:noFill/>
                    <a:ln>
                      <a:noFill/>
                    </a:ln>
                  </pic:spPr>
                </pic:pic>
              </a:graphicData>
            </a:graphic>
          </wp:inline>
        </w:drawing>
      </w:r>
    </w:p>
    <w:p w14:paraId="25DCFA42" w14:textId="77777777" w:rsidR="001D2ABC" w:rsidRDefault="00000000">
      <w:pPr>
        <w:pStyle w:val="a0"/>
      </w:pPr>
      <w:r>
        <w:rPr>
          <w:b/>
          <w:bCs/>
        </w:rPr>
        <w:lastRenderedPageBreak/>
        <w:t>局部</w:t>
      </w:r>
      <w:r>
        <w:rPr>
          <w:b/>
          <w:bCs/>
        </w:rPr>
        <w:t xml:space="preserve"> Moran’s I</w:t>
      </w:r>
      <w:r>
        <w:rPr>
          <w:b/>
          <w:bCs/>
        </w:rPr>
        <w:t>指数（局部莫兰指数）</w:t>
      </w:r>
    </w:p>
    <w:p w14:paraId="29797E5C" w14:textId="6C56FF27" w:rsidR="001D2ABC" w:rsidRDefault="00000000" w:rsidP="00717345">
      <w:pPr>
        <w:pStyle w:val="a0"/>
        <w:ind w:firstLineChars="200" w:firstLine="480"/>
        <w:rPr>
          <w:lang w:eastAsia="zh-CN"/>
        </w:rPr>
      </w:pPr>
      <w:r>
        <w:t>对于空间位置</w:t>
      </w:r>
      <m:oMath>
        <m:r>
          <w:rPr>
            <w:rFonts w:ascii="Cambria Math" w:hAnsi="Cambria Math"/>
          </w:rPr>
          <m:t>i</m:t>
        </m:r>
      </m:oMath>
      <w:r>
        <w:t>单元的局部</w:t>
      </w:r>
      <w:r>
        <w:t>Moran’s I</w:t>
      </w:r>
      <w:r>
        <w:t>指数定义为：</w:t>
      </w:r>
      <w:r w:rsidR="0096771D">
        <w:t xml:space="preserve"> </w:t>
      </w:r>
      <w:r>
        <w:t xml:space="preserve">LI=  </w:t>
      </w:r>
      <w:r w:rsidR="00717345" w:rsidRPr="00717345">
        <w:rPr>
          <w:noProof/>
        </w:rPr>
        <w:drawing>
          <wp:inline distT="0" distB="0" distL="0" distR="0" wp14:anchorId="54FB5345" wp14:editId="05EC0E50">
            <wp:extent cx="1035935" cy="299412"/>
            <wp:effectExtent l="0" t="0" r="0" b="0"/>
            <wp:docPr id="14158710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1428" cy="303890"/>
                    </a:xfrm>
                    <a:prstGeom prst="rect">
                      <a:avLst/>
                    </a:prstGeom>
                    <a:noFill/>
                    <a:ln>
                      <a:noFill/>
                    </a:ln>
                  </pic:spPr>
                </pic:pic>
              </a:graphicData>
            </a:graphic>
          </wp:inline>
        </w:drawing>
      </w:r>
      <w:r>
        <w:t>，局部</w:t>
      </w:r>
      <w:r>
        <w:t xml:space="preserve"> Moran’s I</w:t>
      </w:r>
      <w:r>
        <w:t>取值范围不限于</w:t>
      </w:r>
      <w:r>
        <w:t>[-1,1]</w:t>
      </w:r>
      <w:r>
        <w:t>。使用</w:t>
      </w:r>
      <w:r>
        <w:rPr>
          <w:rStyle w:val="VerbatimChar"/>
        </w:rPr>
        <w:t>PySAL</w:t>
      </w:r>
      <w:r>
        <w:t>库提供的</w:t>
      </w:r>
      <w:r>
        <w:rPr>
          <w:rStyle w:val="VerbatimChar"/>
        </w:rPr>
        <w:t>esda.moran.Moran_Local</w:t>
      </w:r>
      <w:r>
        <w:t>方法计算局部</w:t>
      </w:r>
      <w:r>
        <w:t xml:space="preserve"> Moran’s I</w:t>
      </w:r>
      <w:r>
        <w:t>指数，其属性</w:t>
      </w:r>
      <w:r>
        <w:rPr>
          <w:rStyle w:val="VerbatimChar"/>
        </w:rPr>
        <w:t>Is</w:t>
      </w:r>
      <w:r>
        <w:t>为</w:t>
      </w:r>
      <w:r>
        <w:t>local Moran’s I</w:t>
      </w:r>
      <w:r>
        <w:t>值，</w:t>
      </w:r>
      <w:r>
        <w:rPr>
          <w:rStyle w:val="VerbatimChar"/>
        </w:rPr>
        <w:t>q</w:t>
      </w:r>
      <w:r>
        <w:t>则是划分为四象限后的分类，包括</w:t>
      </w:r>
      <w:r>
        <w:t>HH</w:t>
      </w:r>
      <w:r>
        <w:t>、</w:t>
      </w:r>
      <w:r>
        <w:t>LH</w:t>
      </w:r>
      <w:r>
        <w:t>、</w:t>
      </w:r>
      <w:r>
        <w:t>LL</w:t>
      </w:r>
      <w:r>
        <w:t>和</w:t>
      </w:r>
      <w:r>
        <w:t>HL</w:t>
      </w:r>
      <w:r>
        <w:t>。</w:t>
      </w:r>
      <w:r>
        <w:rPr>
          <w:lang w:eastAsia="zh-CN"/>
        </w:rPr>
        <w:t>用</w:t>
      </w:r>
      <w:r>
        <w:rPr>
          <w:rStyle w:val="VerbatimChar"/>
          <w:lang w:eastAsia="zh-CN"/>
        </w:rPr>
        <w:t>p_sim</w:t>
      </w:r>
      <w:r>
        <w:rPr>
          <w:lang w:eastAsia="zh-CN"/>
        </w:rPr>
        <w:t>查看各单元对应</w:t>
      </w:r>
      <w:r>
        <w:rPr>
          <w:lang w:eastAsia="zh-CN"/>
        </w:rPr>
        <w:t>p-value</w:t>
      </w:r>
      <w:r>
        <w:rPr>
          <w:lang w:eastAsia="zh-CN"/>
        </w:rPr>
        <w:t>值，计算满足显著性水平</w:t>
      </w:r>
      <w:r>
        <w:rPr>
          <w:lang w:eastAsia="zh-CN"/>
        </w:rPr>
        <w:t>0.05</w:t>
      </w:r>
      <w:r>
        <w:rPr>
          <w:lang w:eastAsia="zh-CN"/>
        </w:rPr>
        <w:t>的单元数量为</w:t>
      </w:r>
      <w:r>
        <w:rPr>
          <w:lang w:eastAsia="zh-CN"/>
        </w:rPr>
        <w:t>28</w:t>
      </w:r>
      <w:r>
        <w:rPr>
          <w:lang w:eastAsia="zh-CN"/>
        </w:rPr>
        <w:t>个，不满足的单元地图打印是标识为灰色。从计算结果来看，</w:t>
      </w:r>
      <w:r>
        <w:rPr>
          <w:lang w:eastAsia="zh-CN"/>
        </w:rPr>
        <w:t>HH</w:t>
      </w:r>
      <w:r>
        <w:rPr>
          <w:lang w:eastAsia="zh-CN"/>
        </w:rPr>
        <w:t>区域主要集中于芝加哥城南部，</w:t>
      </w:r>
      <w:r>
        <w:rPr>
          <w:lang w:eastAsia="zh-CN"/>
        </w:rPr>
        <w:t>LL</w:t>
      </w:r>
      <w:r>
        <w:rPr>
          <w:lang w:eastAsia="zh-CN"/>
        </w:rPr>
        <w:t>区间集中于城北部，这样的分布与城市用地类型存在关联，南部区域多工业用地，例如矿物提取、一般工业、制造加工、仓储配送和通用电气工业等，而北部工业用地较少，多植被和水体。</w:t>
      </w:r>
    </w:p>
    <w:p w14:paraId="708C2340" w14:textId="71C6C744"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4F154BB" w14:textId="77777777" w:rsidR="001D2ABC" w:rsidRDefault="00000000">
      <w:pPr>
        <w:pStyle w:val="SourceCode"/>
        <w:rPr>
          <w:rStyle w:val="NormalTok"/>
        </w:rPr>
      </w:pPr>
      <w:r>
        <w:rPr>
          <w:rStyle w:val="NormalTok"/>
        </w:rPr>
        <w:t>w_queen_pubStats.transform</w:t>
      </w:r>
      <w:r>
        <w:rPr>
          <w:rStyle w:val="OperatorTok"/>
        </w:rPr>
        <w:t>=</w:t>
      </w:r>
      <w:r>
        <w:rPr>
          <w:rStyle w:val="StringTok"/>
        </w:rPr>
        <w:t>'r'</w:t>
      </w:r>
      <w:r>
        <w:br/>
      </w:r>
      <w:r>
        <w:rPr>
          <w:rStyle w:val="NormalTok"/>
        </w:rPr>
        <w:t>LC_li</w:t>
      </w:r>
      <w:r>
        <w:rPr>
          <w:rStyle w:val="OperatorTok"/>
        </w:rPr>
        <w:t>=</w:t>
      </w:r>
      <w:r>
        <w:rPr>
          <w:rStyle w:val="NormalTok"/>
        </w:rPr>
        <w:t>esda.moran.Moran_Local(LC_val,w_queen_pubStats)</w:t>
      </w:r>
      <w:r>
        <w:br/>
      </w:r>
      <w:r>
        <w:rPr>
          <w:rStyle w:val="BuiltInTok"/>
        </w:rPr>
        <w:t>print</w:t>
      </w:r>
      <w:r>
        <w:rPr>
          <w:rStyle w:val="NormalTok"/>
        </w:rPr>
        <w:t xml:space="preserve">(LC_li.q) </w:t>
      </w:r>
      <w:r>
        <w:rPr>
          <w:rStyle w:val="CommentTok"/>
        </w:rPr>
        <w:t># values indicate quandrant location 1 HH,  2 LH,  3 LL,  4 HL</w:t>
      </w:r>
      <w:r>
        <w:br/>
      </w:r>
      <w:r>
        <w:rPr>
          <w:rStyle w:val="BuiltInTok"/>
        </w:rPr>
        <w:t>print</w:t>
      </w:r>
      <w:r>
        <w:rPr>
          <w:rStyle w:val="NormalTok"/>
        </w:rPr>
        <w:t>(LC_li.Is)</w:t>
      </w:r>
      <w:r>
        <w:br/>
      </w:r>
      <w:r>
        <w:rPr>
          <w:rStyle w:val="BuiltInTok"/>
        </w:rPr>
        <w:t>print</w:t>
      </w:r>
      <w:r>
        <w:rPr>
          <w:rStyle w:val="NormalTok"/>
        </w:rPr>
        <w:t>(</w:t>
      </w:r>
      <w:r>
        <w:rPr>
          <w:rStyle w:val="SpecialStringTok"/>
        </w:rPr>
        <w:t xml:space="preserve">f"p_value&lt;0.05 num: </w:t>
      </w:r>
      <w:r>
        <w:rPr>
          <w:rStyle w:val="SpecialCharTok"/>
        </w:rPr>
        <w:t>{</w:t>
      </w:r>
      <w:r>
        <w:rPr>
          <w:rStyle w:val="NormalTok"/>
        </w:rPr>
        <w:t>(LC_li.p_sim</w:t>
      </w:r>
      <w:r>
        <w:rPr>
          <w:rStyle w:val="OperatorTok"/>
        </w:rPr>
        <w:t>&lt;</w:t>
      </w:r>
      <w:r>
        <w:rPr>
          <w:rStyle w:val="FloatTok"/>
        </w:rPr>
        <w:t>0.05</w:t>
      </w:r>
      <w:r>
        <w:rPr>
          <w:rStyle w:val="NormalTok"/>
        </w:rPr>
        <w:t>)</w:t>
      </w:r>
      <w:r>
        <w:rPr>
          <w:rStyle w:val="SpecialCharTok"/>
        </w:rPr>
        <w:t>.</w:t>
      </w:r>
      <w:r>
        <w:rPr>
          <w:rStyle w:val="BuiltInTok"/>
        </w:rPr>
        <w:t>sum</w:t>
      </w:r>
      <w:r>
        <w:rPr>
          <w:rStyle w:val="NormalTok"/>
        </w:rPr>
        <w:t>()</w:t>
      </w:r>
      <w:r>
        <w:rPr>
          <w:rStyle w:val="SpecialCharTok"/>
        </w:rPr>
        <w:t>}</w:t>
      </w:r>
      <w:r>
        <w:rPr>
          <w:rStyle w:val="SpecialStringTok"/>
        </w:rPr>
        <w:t>"</w:t>
      </w:r>
      <w:r>
        <w:rPr>
          <w:rStyle w:val="NormalTok"/>
        </w:rPr>
        <w:t>)</w:t>
      </w:r>
      <w:r>
        <w:br/>
      </w:r>
      <w:r>
        <w:br/>
      </w:r>
      <w:r>
        <w:rPr>
          <w:rStyle w:val="NormalTok"/>
        </w:rPr>
        <w:t>LungCancer_gdf[</w:t>
      </w:r>
      <w:r>
        <w:rPr>
          <w:rStyle w:val="StringTok"/>
        </w:rPr>
        <w:t>"li"</w:t>
      </w:r>
      <w:r>
        <w:rPr>
          <w:rStyle w:val="NormalTok"/>
        </w:rPr>
        <w:t>]</w:t>
      </w:r>
      <w:r>
        <w:rPr>
          <w:rStyle w:val="OperatorTok"/>
        </w:rPr>
        <w:t>=</w:t>
      </w:r>
      <w:r>
        <w:rPr>
          <w:rStyle w:val="NormalTok"/>
        </w:rPr>
        <w:t>LC_li.q</w:t>
      </w:r>
      <w:r>
        <w:br/>
      </w:r>
      <w:r>
        <w:rPr>
          <w:rStyle w:val="NormalTok"/>
        </w:rPr>
        <w:t>LungCancer_gdf[</w:t>
      </w:r>
      <w:r>
        <w:rPr>
          <w:rStyle w:val="StringTok"/>
        </w:rPr>
        <w:t>"p_value_li"</w:t>
      </w:r>
      <w:r>
        <w:rPr>
          <w:rStyle w:val="NormalTok"/>
        </w:rPr>
        <w:t>]</w:t>
      </w:r>
      <w:r>
        <w:rPr>
          <w:rStyle w:val="OperatorTok"/>
        </w:rPr>
        <w:t>=</w:t>
      </w:r>
      <w:r>
        <w:rPr>
          <w:rStyle w:val="NormalTok"/>
        </w:rPr>
        <w:t>LC_li.p_sim</w:t>
      </w:r>
      <w:r>
        <w:br/>
      </w:r>
      <w:r>
        <w:rPr>
          <w:rStyle w:val="NormalTok"/>
        </w:rPr>
        <w:t>LungCancer_gdf[</w:t>
      </w:r>
      <w:r>
        <w:rPr>
          <w:rStyle w:val="StringTok"/>
        </w:rPr>
        <w:t>"li_005"</w:t>
      </w:r>
      <w:r>
        <w:rPr>
          <w:rStyle w:val="NormalTok"/>
        </w:rPr>
        <w:t>]</w:t>
      </w:r>
      <w:r>
        <w:rPr>
          <w:rStyle w:val="OperatorTok"/>
        </w:rPr>
        <w:t>=</w:t>
      </w:r>
      <w:r>
        <w:rPr>
          <w:rStyle w:val="NormalTok"/>
        </w:rPr>
        <w:t>LungCancer_gdf.</w:t>
      </w:r>
      <w:r>
        <w:rPr>
          <w:rStyle w:val="BuiltInTok"/>
        </w:rPr>
        <w:t>apply</w:t>
      </w:r>
      <w:r>
        <w:rPr>
          <w:rStyle w:val="NormalTok"/>
        </w:rPr>
        <w:t>(</w:t>
      </w:r>
      <w:r>
        <w:rPr>
          <w:rStyle w:val="KeywordTok"/>
        </w:rPr>
        <w:t>lambda</w:t>
      </w:r>
      <w:r>
        <w:rPr>
          <w:rStyle w:val="NormalTok"/>
        </w:rPr>
        <w:t xml:space="preserve"> row:row.li </w:t>
      </w:r>
      <w:r>
        <w:rPr>
          <w:rStyle w:val="ControlFlowTok"/>
        </w:rPr>
        <w:t>if</w:t>
      </w:r>
      <w:r>
        <w:rPr>
          <w:rStyle w:val="NormalTok"/>
        </w:rPr>
        <w:t xml:space="preserve"> row.p_value_li</w:t>
      </w:r>
      <w:r>
        <w:rPr>
          <w:rStyle w:val="OperatorTok"/>
        </w:rPr>
        <w:t>&lt;</w:t>
      </w:r>
      <w:r>
        <w:rPr>
          <w:rStyle w:val="FloatTok"/>
        </w:rPr>
        <w:t>0.05</w:t>
      </w:r>
      <w:r>
        <w:rPr>
          <w:rStyle w:val="NormalTok"/>
        </w:rPr>
        <w:t xml:space="preserve"> </w:t>
      </w:r>
      <w:r>
        <w:rPr>
          <w:rStyle w:val="ControlFlowTok"/>
        </w:rPr>
        <w:t>else</w:t>
      </w:r>
      <w:r>
        <w:rPr>
          <w:rStyle w:val="NormalTok"/>
        </w:rPr>
        <w:t xml:space="preserve"> </w:t>
      </w:r>
      <w:r>
        <w:rPr>
          <w:rStyle w:val="DecValTok"/>
        </w:rPr>
        <w:t>0</w:t>
      </w:r>
      <w:r>
        <w:rPr>
          <w:rStyle w:val="NormalTok"/>
        </w:rPr>
        <w:t>,axis</w:t>
      </w:r>
      <w:r>
        <w:rPr>
          <w:rStyle w:val="OperatorTok"/>
        </w:rPr>
        <w:t>=</w:t>
      </w:r>
      <w:r>
        <w:rPr>
          <w:rStyle w:val="DecValTok"/>
        </w:rPr>
        <w:t>1</w:t>
      </w:r>
      <w:r>
        <w:rPr>
          <w:rStyle w:val="NormalTok"/>
        </w:rPr>
        <w:t>)</w:t>
      </w:r>
      <w:r>
        <w:br/>
      </w:r>
      <w:r>
        <w:rPr>
          <w:rStyle w:val="NormalTok"/>
        </w:rPr>
        <w:t>spot_labels</w:t>
      </w:r>
      <w:r>
        <w:rPr>
          <w:rStyle w:val="OperatorTok"/>
        </w:rPr>
        <w:t>=</w:t>
      </w:r>
      <w:r>
        <w:rPr>
          <w:rStyle w:val="NormalTok"/>
        </w:rPr>
        <w:t xml:space="preserve">[ </w:t>
      </w:r>
      <w:r>
        <w:rPr>
          <w:rStyle w:val="StringTok"/>
        </w:rPr>
        <w:t>'0 ns'</w:t>
      </w:r>
      <w:r>
        <w:rPr>
          <w:rStyle w:val="NormalTok"/>
        </w:rPr>
        <w:t xml:space="preserve">, </w:t>
      </w:r>
      <w:r>
        <w:rPr>
          <w:rStyle w:val="StringTok"/>
        </w:rPr>
        <w:t>'1 hot spot'</w:t>
      </w:r>
      <w:r>
        <w:rPr>
          <w:rStyle w:val="NormalTok"/>
        </w:rPr>
        <w:t xml:space="preserve">, </w:t>
      </w:r>
      <w:r>
        <w:rPr>
          <w:rStyle w:val="StringTok"/>
        </w:rPr>
        <w:t>'2 doughnut'</w:t>
      </w:r>
      <w:r>
        <w:rPr>
          <w:rStyle w:val="NormalTok"/>
        </w:rPr>
        <w:t xml:space="preserve">, </w:t>
      </w:r>
      <w:r>
        <w:rPr>
          <w:rStyle w:val="StringTok"/>
        </w:rPr>
        <w:t>'3 cold spot'</w:t>
      </w:r>
      <w:r>
        <w:rPr>
          <w:rStyle w:val="NormalTok"/>
        </w:rPr>
        <w:t xml:space="preserve">, </w:t>
      </w:r>
      <w:r>
        <w:rPr>
          <w:rStyle w:val="StringTok"/>
        </w:rPr>
        <w:t>'4 diamond'</w:t>
      </w:r>
      <w:r>
        <w:rPr>
          <w:rStyle w:val="NormalTok"/>
        </w:rPr>
        <w:t>]</w:t>
      </w:r>
      <w:r>
        <w:br/>
      </w:r>
      <w:r>
        <w:rPr>
          <w:rStyle w:val="NormalTok"/>
        </w:rPr>
        <w:t>LungCancer_gdf[</w:t>
      </w:r>
      <w:r>
        <w:rPr>
          <w:rStyle w:val="StringTok"/>
        </w:rPr>
        <w:t>'cl_li'</w:t>
      </w:r>
      <w:r>
        <w:rPr>
          <w:rStyle w:val="NormalTok"/>
        </w:rPr>
        <w:t>]</w:t>
      </w:r>
      <w:r>
        <w:rPr>
          <w:rStyle w:val="OperatorTok"/>
        </w:rPr>
        <w:t>=</w:t>
      </w:r>
      <w:r>
        <w:rPr>
          <w:rStyle w:val="NormalTok"/>
        </w:rPr>
        <w:t>LungCancer_gdf.</w:t>
      </w:r>
      <w:r>
        <w:rPr>
          <w:rStyle w:val="BuiltInTok"/>
        </w:rPr>
        <w:t>apply</w:t>
      </w:r>
      <w:r>
        <w:rPr>
          <w:rStyle w:val="NormalTok"/>
        </w:rPr>
        <w:t>(</w:t>
      </w:r>
      <w:r>
        <w:rPr>
          <w:rStyle w:val="KeywordTok"/>
        </w:rPr>
        <w:t>lambda</w:t>
      </w:r>
      <w:r>
        <w:rPr>
          <w:rStyle w:val="NormalTok"/>
        </w:rPr>
        <w:t xml:space="preserve"> row:spot_labels[row.li_005],axis</w:t>
      </w:r>
      <w:r>
        <w:rPr>
          <w:rStyle w:val="OperatorTok"/>
        </w:rPr>
        <w:t>=</w:t>
      </w:r>
      <w:r>
        <w:rPr>
          <w:rStyle w:val="DecValTok"/>
        </w:rPr>
        <w:t>1</w:t>
      </w:r>
      <w:r>
        <w:rPr>
          <w:rStyle w:val="NormalTok"/>
        </w:rPr>
        <w:t>)</w:t>
      </w:r>
    </w:p>
    <w:p w14:paraId="704F40C1" w14:textId="23536B7C" w:rsidR="00717345" w:rsidRPr="00717345" w:rsidRDefault="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294C6473" w14:textId="77777777" w:rsidR="001D2ABC" w:rsidRDefault="00000000">
      <w:pPr>
        <w:pStyle w:val="SourceCode"/>
        <w:rPr>
          <w:rStyle w:val="VerbatimChar"/>
        </w:rPr>
      </w:pPr>
      <w:r>
        <w:rPr>
          <w:rStyle w:val="VerbatimChar"/>
        </w:rPr>
        <w:t>[3 3 3 3 3 3 3 3 3 3 4 3 3 3 3 3 4 2 3 3 3 3 3 3 4 1 1 4 4 3 3 3 3 1 1 1 1</w:t>
      </w:r>
      <w:r>
        <w:br/>
      </w:r>
      <w:r>
        <w:rPr>
          <w:rStyle w:val="VerbatimChar"/>
        </w:rPr>
        <w:t xml:space="preserve"> 1 2 1 2 1 1 1 1 2 1 2 1 1 1 2 1 1 1 4 3 3 3 1 1 4 3 4 2 2 1 1 1 4 1 2 1 4</w:t>
      </w:r>
      <w:r>
        <w:br/>
      </w:r>
      <w:r>
        <w:rPr>
          <w:rStyle w:val="VerbatimChar"/>
        </w:rPr>
        <w:t xml:space="preserve"> 2 3 3]</w:t>
      </w:r>
      <w:r>
        <w:br/>
      </w:r>
      <w:r>
        <w:rPr>
          <w:rStyle w:val="VerbatimChar"/>
        </w:rPr>
        <w:t>[ 7.34620122e-01  7.35038893e-01  4.34357030e-02  3.77790044e-01</w:t>
      </w:r>
      <w:r>
        <w:br/>
      </w:r>
      <w:r>
        <w:rPr>
          <w:rStyle w:val="VerbatimChar"/>
        </w:rPr>
        <w:t xml:space="preserve">  4.08920807e-01  5.25466603e-01  7.12085185e-01  7.13351926e-01</w:t>
      </w:r>
      <w:r>
        <w:br/>
      </w:r>
      <w:r>
        <w:rPr>
          <w:rStyle w:val="VerbatimChar"/>
        </w:rPr>
        <w:t xml:space="preserve">  1.62275911e-01  2.62377369e-01 -1.97927882e-01  7.68303455e-01</w:t>
      </w:r>
      <w:r>
        <w:br/>
      </w:r>
      <w:r>
        <w:rPr>
          <w:rStyle w:val="VerbatimChar"/>
        </w:rPr>
        <w:t xml:space="preserve">  9.76827976e-01  6.78820959e-01  2.78568895e-01  5.69785716e-01</w:t>
      </w:r>
      <w:r>
        <w:br/>
      </w:r>
      <w:r>
        <w:rPr>
          <w:rStyle w:val="VerbatimChar"/>
        </w:rPr>
        <w:t xml:space="preserve"> -1.17269854e-01 -2.64366188e-01  2.22662497e-01  5.47724185e-01</w:t>
      </w:r>
      <w:r>
        <w:br/>
      </w:r>
      <w:r>
        <w:rPr>
          <w:rStyle w:val="VerbatimChar"/>
        </w:rPr>
        <w:t xml:space="preserve">  9.97779992e-01  7.72459773e-01  6.17866759e-02  4.02310865e-01</w:t>
      </w:r>
      <w:r>
        <w:br/>
      </w:r>
      <w:r>
        <w:rPr>
          <w:rStyle w:val="VerbatimChar"/>
        </w:rPr>
        <w:t xml:space="preserve"> -4.98836025e-01  4.43178899e-01  3.99005339e-02 -5.12948531e-01</w:t>
      </w:r>
      <w:r>
        <w:br/>
      </w:r>
      <w:r>
        <w:rPr>
          <w:rStyle w:val="VerbatimChar"/>
        </w:rPr>
        <w:t xml:space="preserve"> -1.75860468e-02  9.78415607e-01  5.16474374e-01  2.32087932e-01</w:t>
      </w:r>
      <w:r>
        <w:br/>
      </w:r>
      <w:r>
        <w:rPr>
          <w:rStyle w:val="VerbatimChar"/>
        </w:rPr>
        <w:t xml:space="preserve">  2.11416015e-02  9.25450975e-02  2.74082781e-01  1.22670357e-01</w:t>
      </w:r>
      <w:r>
        <w:br/>
      </w:r>
      <w:r>
        <w:rPr>
          <w:rStyle w:val="VerbatimChar"/>
        </w:rPr>
        <w:t xml:space="preserve">  2.10636271e+00  4.96968056e-01 -5.96459256e-02  1.51368595e+00</w:t>
      </w:r>
      <w:r>
        <w:br/>
      </w:r>
      <w:r>
        <w:rPr>
          <w:rStyle w:val="VerbatimChar"/>
        </w:rPr>
        <w:t xml:space="preserve"> -8.67719651e-01  9.53499561e-01  8.59421513e-01  8.90341145e-04</w:t>
      </w:r>
      <w:r>
        <w:br/>
      </w:r>
      <w:r>
        <w:rPr>
          <w:rStyle w:val="VerbatimChar"/>
        </w:rPr>
        <w:lastRenderedPageBreak/>
        <w:t xml:space="preserve">  2.31571055e-01 -1.01569221e-02  6.86771446e-01 -8.13951200e-02</w:t>
      </w:r>
      <w:r>
        <w:br/>
      </w:r>
      <w:r>
        <w:rPr>
          <w:rStyle w:val="VerbatimChar"/>
        </w:rPr>
        <w:t xml:space="preserve">  1.24236761e+00  2.36680617e+00  3.33414230e-01 -9.33124407e-02</w:t>
      </w:r>
      <w:r>
        <w:br/>
      </w:r>
      <w:r>
        <w:rPr>
          <w:rStyle w:val="VerbatimChar"/>
        </w:rPr>
        <w:t xml:space="preserve">  1.73765287e+00  2.36681139e+00  2.90939023e-01 -2.21655560e-01</w:t>
      </w:r>
      <w:r>
        <w:br/>
      </w:r>
      <w:r>
        <w:rPr>
          <w:rStyle w:val="VerbatimChar"/>
        </w:rPr>
        <w:t xml:space="preserve">  7.89000752e-02  8.48155414e-01  6.06819219e-01  4.74881975e-02</w:t>
      </w:r>
      <w:r>
        <w:br/>
      </w:r>
      <w:r>
        <w:rPr>
          <w:rStyle w:val="VerbatimChar"/>
        </w:rPr>
        <w:t xml:space="preserve">  2.54081230e-01 -1.67501098e-01  8.67244258e-02 -6.54438964e-03</w:t>
      </w:r>
      <w:r>
        <w:br/>
      </w:r>
      <w:r>
        <w:rPr>
          <w:rStyle w:val="VerbatimChar"/>
        </w:rPr>
        <w:t xml:space="preserve"> -5.93331085e-02 -4.82062395e-02  3.38731639e-01  2.16720170e+00</w:t>
      </w:r>
      <w:r>
        <w:br/>
      </w:r>
      <w:r>
        <w:rPr>
          <w:rStyle w:val="VerbatimChar"/>
        </w:rPr>
        <w:t xml:space="preserve">  1.52001725e+00 -1.39526956e-01  5.74769112e-01 -1.20575288e-01</w:t>
      </w:r>
      <w:r>
        <w:br/>
      </w:r>
      <w:r>
        <w:rPr>
          <w:rStyle w:val="VerbatimChar"/>
        </w:rPr>
        <w:t xml:space="preserve">  4.68874466e-01 -3.29572490e-02 -7.06073043e-02  1.18888522e-01</w:t>
      </w:r>
      <w:r>
        <w:br/>
      </w:r>
      <w:r>
        <w:rPr>
          <w:rStyle w:val="VerbatimChar"/>
        </w:rPr>
        <w:t xml:space="preserve">  4.17201629e-01]</w:t>
      </w:r>
      <w:r>
        <w:br/>
      </w:r>
      <w:r>
        <w:rPr>
          <w:rStyle w:val="VerbatimChar"/>
        </w:rPr>
        <w:t>p_value&lt;0.05 num: 26</w:t>
      </w:r>
    </w:p>
    <w:p w14:paraId="443893FF" w14:textId="10B6CF40" w:rsidR="00717345" w:rsidRPr="00717345" w:rsidRDefault="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2B6536F" w14:textId="77777777" w:rsidR="001D2ABC" w:rsidRDefault="00000000">
      <w:pPr>
        <w:pStyle w:val="SourceCode"/>
      </w:pPr>
      <w:r>
        <w:rPr>
          <w:rStyle w:val="ImportTok"/>
        </w:rPr>
        <w:t>from</w:t>
      </w:r>
      <w:r>
        <w:rPr>
          <w:rStyle w:val="NormalTok"/>
        </w:rPr>
        <w:t xml:space="preserve"> matplotlib </w:t>
      </w:r>
      <w:r>
        <w:rPr>
          <w:rStyle w:val="ImportTok"/>
        </w:rPr>
        <w:t>import</w:t>
      </w:r>
      <w:r>
        <w:rPr>
          <w:rStyle w:val="NormalTok"/>
        </w:rPr>
        <w:t xml:space="preserve"> colors</w:t>
      </w:r>
      <w:r>
        <w:br/>
      </w:r>
      <w:r>
        <w:rPr>
          <w:rStyle w:val="NormalTok"/>
        </w:rPr>
        <w:t>cmap</w:t>
      </w:r>
      <w:r>
        <w:rPr>
          <w:rStyle w:val="OperatorTok"/>
        </w:rPr>
        <w:t>=</w:t>
      </w:r>
      <w:r>
        <w:rPr>
          <w:rStyle w:val="NormalTok"/>
        </w:rPr>
        <w:t xml:space="preserve">colors.ListedColormap([ </w:t>
      </w:r>
      <w:r>
        <w:rPr>
          <w:rStyle w:val="StringTok"/>
        </w:rPr>
        <w:t>'lightgrey'</w:t>
      </w:r>
      <w:r>
        <w:rPr>
          <w:rStyle w:val="NormalTok"/>
        </w:rPr>
        <w:t xml:space="preserve">, </w:t>
      </w:r>
      <w:r>
        <w:rPr>
          <w:rStyle w:val="StringTok"/>
        </w:rPr>
        <w:t>'red'</w:t>
      </w:r>
      <w:r>
        <w:rPr>
          <w:rStyle w:val="NormalTok"/>
        </w:rPr>
        <w:t xml:space="preserve">, </w:t>
      </w:r>
      <w:r>
        <w:rPr>
          <w:rStyle w:val="StringTok"/>
        </w:rPr>
        <w:t>'lightblue'</w:t>
      </w:r>
      <w:r>
        <w:rPr>
          <w:rStyle w:val="NormalTok"/>
        </w:rPr>
        <w:t xml:space="preserve">, </w:t>
      </w:r>
      <w:r>
        <w:rPr>
          <w:rStyle w:val="StringTok"/>
        </w:rPr>
        <w:t>'blue'</w:t>
      </w:r>
      <w:r>
        <w:rPr>
          <w:rStyle w:val="NormalTok"/>
        </w:rPr>
        <w:t xml:space="preserve">, </w:t>
      </w:r>
      <w:r>
        <w:rPr>
          <w:rStyle w:val="StringTok"/>
        </w:rPr>
        <w:t>'pink'</w:t>
      </w:r>
      <w:r>
        <w:rPr>
          <w:rStyle w:val="NormalTok"/>
        </w:rPr>
        <w:t>])</w:t>
      </w:r>
      <w:r>
        <w:br/>
      </w:r>
      <w:r>
        <w:rPr>
          <w:rStyle w:val="NormalTok"/>
        </w:rPr>
        <w:t>gdf_plot_annotate(LungCancer_gdf,</w:t>
      </w:r>
      <w:r>
        <w:rPr>
          <w:rStyle w:val="StringTok"/>
        </w:rPr>
        <w:t>"cl_li"</w:t>
      </w:r>
      <w:r>
        <w:rPr>
          <w:rStyle w:val="NormalTok"/>
        </w:rPr>
        <w:t>,</w:t>
      </w:r>
      <w:r>
        <w:rPr>
          <w:rStyle w:val="StringTok"/>
        </w:rPr>
        <w:t>"index"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NormalTok"/>
        </w:rPr>
        <w:t>cmap)</w:t>
      </w:r>
    </w:p>
    <w:p w14:paraId="503975DC" w14:textId="77777777" w:rsidR="00717345" w:rsidRPr="0096771D"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7ABCA5A" w14:textId="284AC37D" w:rsidR="001D2ABC" w:rsidRDefault="00717345">
      <w:pPr>
        <w:pStyle w:val="FirstParagraph"/>
      </w:pPr>
      <w:r>
        <w:rPr>
          <w:noProof/>
        </w:rPr>
        <w:drawing>
          <wp:inline distT="0" distB="0" distL="0" distR="0" wp14:anchorId="0D5246F2" wp14:editId="34CB7D11">
            <wp:extent cx="3732835" cy="4515261"/>
            <wp:effectExtent l="0" t="0" r="0" b="0"/>
            <wp:docPr id="6687331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9441" cy="4523252"/>
                    </a:xfrm>
                    <a:prstGeom prst="rect">
                      <a:avLst/>
                    </a:prstGeom>
                    <a:noFill/>
                    <a:ln>
                      <a:noFill/>
                    </a:ln>
                  </pic:spPr>
                </pic:pic>
              </a:graphicData>
            </a:graphic>
          </wp:inline>
        </w:drawing>
      </w:r>
    </w:p>
    <w:p w14:paraId="747EB070" w14:textId="77777777" w:rsidR="001D2ABC" w:rsidRDefault="00000000" w:rsidP="00717345">
      <w:pPr>
        <w:pStyle w:val="a0"/>
        <w:ind w:firstLineChars="200" w:firstLine="480"/>
        <w:rPr>
          <w:lang w:eastAsia="zh-CN"/>
        </w:rPr>
      </w:pPr>
      <w:r>
        <w:rPr>
          <w:lang w:eastAsia="zh-CN"/>
        </w:rPr>
        <w:lastRenderedPageBreak/>
        <w:t>打印局部</w:t>
      </w:r>
      <w:r>
        <w:rPr>
          <w:lang w:eastAsia="zh-CN"/>
        </w:rPr>
        <w:t xml:space="preserve"> Moran’s I</w:t>
      </w:r>
      <w:r>
        <w:rPr>
          <w:lang w:eastAsia="zh-CN"/>
        </w:rPr>
        <w:t>指数核密度估计图，从分布情况也可以判断出，高于</w:t>
      </w:r>
      <w:r>
        <w:rPr>
          <w:lang w:eastAsia="zh-CN"/>
        </w:rPr>
        <w:t>0</w:t>
      </w:r>
      <w:r>
        <w:rPr>
          <w:lang w:eastAsia="zh-CN"/>
        </w:rPr>
        <w:t>的部分相对于低于</w:t>
      </w:r>
      <w:r>
        <w:rPr>
          <w:lang w:eastAsia="zh-CN"/>
        </w:rPr>
        <w:t>0</w:t>
      </w:r>
      <w:r>
        <w:rPr>
          <w:lang w:eastAsia="zh-CN"/>
        </w:rPr>
        <w:t>的部分数量多，但</w:t>
      </w:r>
      <w:r>
        <w:rPr>
          <w:lang w:eastAsia="zh-CN"/>
        </w:rPr>
        <w:t>HH</w:t>
      </w:r>
      <w:r>
        <w:rPr>
          <w:lang w:eastAsia="zh-CN"/>
        </w:rPr>
        <w:t>和</w:t>
      </w:r>
      <w:r>
        <w:rPr>
          <w:lang w:eastAsia="zh-CN"/>
        </w:rPr>
        <w:t>LL</w:t>
      </w:r>
      <w:r>
        <w:rPr>
          <w:lang w:eastAsia="zh-CN"/>
        </w:rPr>
        <w:t>均存在。</w:t>
      </w:r>
    </w:p>
    <w:p w14:paraId="257A3688" w14:textId="2A84A3F4"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B43BF69" w14:textId="77777777" w:rsidR="001D2ABC" w:rsidRDefault="00000000">
      <w:pPr>
        <w:pStyle w:val="SourceCode"/>
      </w:pPr>
      <w:r>
        <w:rPr>
          <w:rStyle w:val="ImportTok"/>
        </w:rPr>
        <w:t>import</w:t>
      </w:r>
      <w:r>
        <w:rPr>
          <w:rStyle w:val="NormalTok"/>
        </w:rPr>
        <w:t xml:space="preserve"> seaborn </w:t>
      </w:r>
      <w:r>
        <w:br/>
      </w:r>
      <w:r>
        <w:rPr>
          <w:rStyle w:val="NormalTok"/>
        </w:rPr>
        <w:t>ax</w:t>
      </w:r>
      <w:r>
        <w:rPr>
          <w:rStyle w:val="OperatorTok"/>
        </w:rPr>
        <w:t>=</w:t>
      </w:r>
      <w:r>
        <w:rPr>
          <w:rStyle w:val="NormalTok"/>
        </w:rPr>
        <w:t>seaborn.kdeplot(LC_li.Is)</w:t>
      </w:r>
      <w:r>
        <w:br/>
      </w:r>
      <w:r>
        <w:rPr>
          <w:rStyle w:val="NormalTok"/>
        </w:rPr>
        <w:t>seaborn.rugplot(LC_li.Is, ax</w:t>
      </w:r>
      <w:r>
        <w:rPr>
          <w:rStyle w:val="OperatorTok"/>
        </w:rPr>
        <w:t>=</w:t>
      </w:r>
      <w:r>
        <w:rPr>
          <w:rStyle w:val="NormalTok"/>
        </w:rPr>
        <w:t>ax)</w:t>
      </w:r>
      <w:r>
        <w:rPr>
          <w:rStyle w:val="OperatorTok"/>
        </w:rPr>
        <w:t>;</w:t>
      </w:r>
    </w:p>
    <w:p w14:paraId="3D928049" w14:textId="77777777" w:rsidR="00717345" w:rsidRPr="0096771D"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112E966" w14:textId="2DECB3ED" w:rsidR="001D2ABC" w:rsidRDefault="00717345">
      <w:pPr>
        <w:pStyle w:val="FirstParagraph"/>
      </w:pPr>
      <w:r>
        <w:rPr>
          <w:noProof/>
        </w:rPr>
        <w:drawing>
          <wp:inline distT="0" distB="0" distL="0" distR="0" wp14:anchorId="367874C4" wp14:editId="1DC8322A">
            <wp:extent cx="4109012" cy="2994655"/>
            <wp:effectExtent l="0" t="0" r="0" b="0"/>
            <wp:docPr id="21457939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8373" cy="3001477"/>
                    </a:xfrm>
                    <a:prstGeom prst="rect">
                      <a:avLst/>
                    </a:prstGeom>
                    <a:noFill/>
                    <a:ln>
                      <a:noFill/>
                    </a:ln>
                  </pic:spPr>
                </pic:pic>
              </a:graphicData>
            </a:graphic>
          </wp:inline>
        </w:drawing>
      </w:r>
    </w:p>
    <w:p w14:paraId="3D90C81E" w14:textId="77777777" w:rsidR="001D2ABC" w:rsidRDefault="00000000">
      <w:pPr>
        <w:pStyle w:val="3"/>
      </w:pPr>
      <w:bookmarkStart w:id="16" w:name="地理轮廓-geosilhouettes"/>
      <w:bookmarkEnd w:id="12"/>
      <w:bookmarkEnd w:id="15"/>
      <w:r>
        <w:t xml:space="preserve">2.7.3.3 </w:t>
      </w:r>
      <w:r>
        <w:t>地理轮廓</w:t>
      </w:r>
      <w:r>
        <w:t xml:space="preserve"> (Geosilhouettes)</w:t>
      </w:r>
    </w:p>
    <w:p w14:paraId="765A0D79" w14:textId="77777777" w:rsidR="001D2ABC" w:rsidRDefault="00000000" w:rsidP="00717345">
      <w:pPr>
        <w:pStyle w:val="FirstParagraph"/>
        <w:ind w:firstLineChars="200" w:firstLine="480"/>
      </w:pPr>
      <w:r>
        <w:t>聚类契合度的地理测量，用于测量观测值与特定聚类的拟合程度，在</w:t>
      </w:r>
      <w:r>
        <w:t>Geosilhouettes: Geographical measures of cluster fit[7]</w:t>
      </w:r>
      <w:r>
        <w:t>中提出有两个轮廓系数，分别为：</w:t>
      </w:r>
    </w:p>
    <w:p w14:paraId="77C3CE58" w14:textId="77777777" w:rsidR="001D2ABC" w:rsidRDefault="00000000">
      <w:pPr>
        <w:pStyle w:val="Compact"/>
        <w:numPr>
          <w:ilvl w:val="0"/>
          <w:numId w:val="11"/>
        </w:numPr>
      </w:pPr>
      <w:r>
        <w:t>Path Silhouettes</w:t>
      </w:r>
      <w:r>
        <w:t>（路径轮廓，组内</w:t>
      </w:r>
      <w:r>
        <w:t>/</w:t>
      </w:r>
      <w:r>
        <w:t>组间相似度），表征聚类中联合地理和特征的相似度；</w:t>
      </w:r>
    </w:p>
    <w:p w14:paraId="2DCFFBAF" w14:textId="77777777" w:rsidR="001D2ABC" w:rsidRDefault="00000000">
      <w:pPr>
        <w:pStyle w:val="Compact"/>
        <w:numPr>
          <w:ilvl w:val="0"/>
          <w:numId w:val="11"/>
        </w:numPr>
      </w:pPr>
      <w:r>
        <w:t>Boundary Silhouettes</w:t>
      </w:r>
      <w:r>
        <w:t>（边缘轮廓，组缘相似度）</w:t>
      </w:r>
      <w:r>
        <w:t xml:space="preserve">, </w:t>
      </w:r>
      <w:r>
        <w:t>表征聚类中地理边界的定义程度。</w:t>
      </w:r>
    </w:p>
    <w:p w14:paraId="1EF729D7" w14:textId="77777777" w:rsidR="001D2ABC" w:rsidRDefault="00000000" w:rsidP="00717345">
      <w:pPr>
        <w:pStyle w:val="FirstParagraph"/>
        <w:ind w:firstLineChars="200" w:firstLine="480"/>
        <w:rPr>
          <w:lang w:eastAsia="zh-CN"/>
        </w:rPr>
      </w:pPr>
      <w:r>
        <w:rPr>
          <w:lang w:eastAsia="zh-CN"/>
        </w:rPr>
        <w:t>上述轮廓指数已经纳入到了</w:t>
      </w:r>
      <w:r>
        <w:rPr>
          <w:rStyle w:val="VerbatimChar"/>
          <w:lang w:eastAsia="zh-CN"/>
        </w:rPr>
        <w:t>PySAL</w:t>
      </w:r>
      <w:r>
        <w:rPr>
          <w:lang w:eastAsia="zh-CN"/>
        </w:rPr>
        <w:t>库的</w:t>
      </w:r>
      <w:r>
        <w:rPr>
          <w:rStyle w:val="VerbatimChar"/>
          <w:lang w:eastAsia="zh-CN"/>
        </w:rPr>
        <w:t>edsa</w:t>
      </w:r>
      <w:r>
        <w:rPr>
          <w:lang w:eastAsia="zh-CN"/>
        </w:rPr>
        <w:t>模块中，可以调用计算。</w:t>
      </w:r>
    </w:p>
    <w:p w14:paraId="0B0CD89A" w14:textId="77777777" w:rsidR="001D2ABC" w:rsidRDefault="00000000">
      <w:pPr>
        <w:pStyle w:val="4"/>
        <w:rPr>
          <w:lang w:eastAsia="zh-CN"/>
        </w:rPr>
      </w:pPr>
      <w:bookmarkStart w:id="17" w:name="轮廓指数系数silhouette-score"/>
      <w:r>
        <w:rPr>
          <w:lang w:eastAsia="zh-CN"/>
        </w:rPr>
        <w:t>1</w:t>
      </w:r>
      <w:r>
        <w:rPr>
          <w:lang w:eastAsia="zh-CN"/>
        </w:rPr>
        <w:t>）轮廓指数</w:t>
      </w:r>
      <w:r>
        <w:rPr>
          <w:lang w:eastAsia="zh-CN"/>
        </w:rPr>
        <w:t>/</w:t>
      </w:r>
      <w:r>
        <w:rPr>
          <w:lang w:eastAsia="zh-CN"/>
        </w:rPr>
        <w:t>系数（</w:t>
      </w:r>
      <w:r>
        <w:rPr>
          <w:lang w:eastAsia="zh-CN"/>
        </w:rPr>
        <w:t>Silhouette Score</w:t>
      </w:r>
      <w:r>
        <w:rPr>
          <w:lang w:eastAsia="zh-CN"/>
        </w:rPr>
        <w:t>）</w:t>
      </w:r>
    </w:p>
    <w:p w14:paraId="06DE47F7" w14:textId="77777777" w:rsidR="001D2ABC" w:rsidRDefault="00000000" w:rsidP="00717345">
      <w:pPr>
        <w:pStyle w:val="FirstParagraph"/>
        <w:ind w:firstLineChars="200" w:firstLine="480"/>
      </w:pPr>
      <w:r>
        <w:rPr>
          <w:lang w:eastAsia="zh-CN"/>
        </w:rPr>
        <w:t>在聚类问题中使用的轮廓系数，用来衡量观测结果与当前聚类分组的匹配程度，常用来评价聚类算法模型的效果。</w:t>
      </w:r>
      <w:r>
        <w:t>轮廓系数组成部分：</w:t>
      </w:r>
    </w:p>
    <w:p w14:paraId="187B952A" w14:textId="77777777" w:rsidR="001D2ABC" w:rsidRDefault="00000000">
      <w:pPr>
        <w:numPr>
          <w:ilvl w:val="0"/>
          <w:numId w:val="12"/>
        </w:numPr>
        <w:rPr>
          <w:lang w:eastAsia="zh-CN"/>
        </w:rPr>
      </w:pPr>
      <m:oMath>
        <m:r>
          <w:rPr>
            <w:rFonts w:ascii="Cambria Math" w:hAnsi="Cambria Math"/>
            <w:lang w:eastAsia="zh-CN"/>
          </w:rPr>
          <m:t>c</m:t>
        </m:r>
      </m:oMath>
      <w:r>
        <w:rPr>
          <w:lang w:eastAsia="zh-CN"/>
        </w:rPr>
        <w:t>，为单元</w:t>
      </w:r>
      <m:oMath>
        <m:r>
          <w:rPr>
            <w:rFonts w:ascii="Cambria Math" w:hAnsi="Cambria Math"/>
            <w:lang w:eastAsia="zh-CN"/>
          </w:rPr>
          <m:t>i</m:t>
        </m:r>
      </m:oMath>
      <w:r>
        <w:rPr>
          <w:lang w:eastAsia="zh-CN"/>
        </w:rPr>
        <w:t>所处的群组（簇）；</w:t>
      </w:r>
    </w:p>
    <w:p w14:paraId="58163C35" w14:textId="77777777" w:rsidR="001D2ABC" w:rsidRDefault="00000000">
      <w:pPr>
        <w:numPr>
          <w:ilvl w:val="0"/>
          <w:numId w:val="12"/>
        </w:numPr>
        <w:rPr>
          <w:lang w:eastAsia="zh-CN"/>
        </w:rPr>
      </w:pPr>
      <m:oMath>
        <m:r>
          <w:rPr>
            <w:rFonts w:ascii="Cambria Math" w:hAnsi="Cambria Math"/>
            <w:lang w:eastAsia="zh-CN"/>
          </w:rPr>
          <w:lastRenderedPageBreak/>
          <m:t>k</m:t>
        </m:r>
      </m:oMath>
      <w:r>
        <w:rPr>
          <w:lang w:eastAsia="zh-CN"/>
        </w:rPr>
        <w:t>，为不包含单元</w:t>
      </w:r>
      <m:oMath>
        <m:r>
          <w:rPr>
            <w:rFonts w:ascii="Cambria Math" w:hAnsi="Cambria Math"/>
            <w:lang w:eastAsia="zh-CN"/>
          </w:rPr>
          <m:t>i</m:t>
        </m:r>
      </m:oMath>
      <w:r>
        <w:rPr>
          <w:lang w:eastAsia="zh-CN"/>
        </w:rPr>
        <w:t>的群组；</w:t>
      </w:r>
    </w:p>
    <w:p w14:paraId="68108FD3" w14:textId="7924EECE" w:rsidR="001D2ABC" w:rsidRDefault="00000000">
      <w:pPr>
        <w:numPr>
          <w:ilvl w:val="0"/>
          <w:numId w:val="12"/>
        </w:numPr>
        <w:rPr>
          <w:lang w:eastAsia="zh-CN"/>
        </w:rPr>
      </w:pPr>
      <w:r>
        <w:rPr>
          <w:lang w:eastAsia="zh-CN"/>
        </w:rPr>
        <w:t xml:space="preserve">di(c) </w:t>
      </w:r>
      <m:oMath>
        <m:r>
          <m:rPr>
            <m:sty m:val="p"/>
          </m:rPr>
          <w:rPr>
            <w:rFonts w:ascii="Cambria Math" w:hAnsi="Cambria Math"/>
            <w:lang w:eastAsia="zh-CN"/>
          </w:rPr>
          <m:t>，</m:t>
        </m:r>
        <m:r>
          <w:rPr>
            <w:rFonts w:ascii="Cambria Math" w:hAnsi="Cambria Math"/>
            <w:lang w:eastAsia="zh-CN"/>
          </w:rPr>
          <m:t>为观测单元</m:t>
        </m:r>
      </m:oMath>
      <w:r>
        <w:rPr>
          <w:lang w:eastAsia="zh-CN"/>
        </w:rPr>
        <w:t>i</w:t>
      </w:r>
      <m:oMath>
        <m:r>
          <w:rPr>
            <w:rFonts w:ascii="Cambria Math" w:hAnsi="Cambria Math"/>
            <w:lang w:eastAsia="zh-CN"/>
          </w:rPr>
          <m:t>与所处群组</m:t>
        </m:r>
      </m:oMath>
      <w:r>
        <w:rPr>
          <w:lang w:eastAsia="zh-CN"/>
        </w:rPr>
        <w:t>c$</w:t>
      </w:r>
      <w:r>
        <w:rPr>
          <w:lang w:eastAsia="zh-CN"/>
        </w:rPr>
        <w:t>之间的不相似度（反之相似度），等于观测单元测量值与同一群组中所有其它单元测量值之间的平均距离，为组内差异；</w:t>
      </w:r>
    </w:p>
    <w:p w14:paraId="5E6A71EF" w14:textId="665226DA" w:rsidR="001D2ABC" w:rsidRDefault="00000000">
      <w:pPr>
        <w:numPr>
          <w:ilvl w:val="0"/>
          <w:numId w:val="12"/>
        </w:numPr>
        <w:rPr>
          <w:lang w:eastAsia="zh-CN"/>
        </w:rPr>
      </w:pPr>
      <w:r>
        <w:rPr>
          <w:lang w:eastAsia="zh-CN"/>
        </w:rPr>
        <w:t xml:space="preserve">di(k) </w:t>
      </w:r>
      <m:oMath>
        <m:r>
          <m:rPr>
            <m:sty m:val="p"/>
          </m:rPr>
          <w:rPr>
            <w:rFonts w:ascii="Cambria Math" w:hAnsi="Cambria Math"/>
            <w:lang w:eastAsia="zh-CN"/>
          </w:rPr>
          <m:t>，</m:t>
        </m:r>
        <m:r>
          <w:rPr>
            <w:rFonts w:ascii="Cambria Math" w:hAnsi="Cambria Math"/>
            <w:lang w:eastAsia="zh-CN"/>
          </w:rPr>
          <m:t>为观测单元</m:t>
        </m:r>
      </m:oMath>
      <w:r>
        <w:rPr>
          <w:lang w:eastAsia="zh-CN"/>
        </w:rPr>
        <w:t>i</w:t>
      </w:r>
      <m:oMath>
        <m:r>
          <w:rPr>
            <w:rFonts w:ascii="Cambria Math" w:hAnsi="Cambria Math"/>
            <w:lang w:eastAsia="zh-CN"/>
          </w:rPr>
          <m:t>与不含</m:t>
        </m:r>
      </m:oMath>
      <w:r>
        <w:rPr>
          <w:lang w:eastAsia="zh-CN"/>
        </w:rPr>
        <w:t>i</w:t>
      </w:r>
      <m:oMath>
        <m:r>
          <w:rPr>
            <w:rFonts w:ascii="Cambria Math" w:hAnsi="Cambria Math"/>
            <w:lang w:eastAsia="zh-CN"/>
          </w:rPr>
          <m:t>的群组</m:t>
        </m:r>
      </m:oMath>
      <w:r>
        <w:rPr>
          <w:lang w:eastAsia="zh-CN"/>
        </w:rPr>
        <w:t>k</w:t>
      </w:r>
      <w:r>
        <w:rPr>
          <w:lang w:eastAsia="zh-CN"/>
        </w:rPr>
        <w:t>之间的不相似度（反之相似度），等于观测单元测量值与其它群组中所有单元测量值之间的平均距离，为组间差异。</w:t>
      </w:r>
    </w:p>
    <w:p w14:paraId="34A1C753" w14:textId="0ACBDF01" w:rsidR="001D2ABC" w:rsidRDefault="00000000" w:rsidP="00717345">
      <w:pPr>
        <w:pStyle w:val="FirstParagraph"/>
        <w:ind w:firstLineChars="200" w:firstLine="480"/>
      </w:pPr>
      <w:r>
        <w:t>根据聚类的要求，通常为</w:t>
      </w:r>
      <w:r>
        <w:t>“</w:t>
      </w:r>
      <w:r>
        <w:t>簇内差异小，而簇外差异大</w:t>
      </w:r>
      <w:r>
        <w:t>”</w:t>
      </w:r>
      <w:r>
        <w:t>，即</w:t>
      </w:r>
      <w:r>
        <w:t xml:space="preserve">di(k) </w:t>
      </w:r>
      <m:oMath>
        <m:r>
          <w:rPr>
            <w:rFonts w:ascii="Cambria Math" w:hAnsi="Cambria Math"/>
          </w:rPr>
          <m:t>不相似度大于</m:t>
        </m:r>
      </m:oMath>
      <w:r>
        <w:t xml:space="preserve">di(c) </w:t>
      </w:r>
      <m:oMath>
        <m:r>
          <w:rPr>
            <w:rFonts w:ascii="Cambria Math" w:hAnsi="Cambria Math"/>
          </w:rPr>
          <m:t>不相似度</m:t>
        </m:r>
        <m:r>
          <m:rPr>
            <m:sty m:val="p"/>
          </m:rPr>
          <w:rPr>
            <w:rFonts w:ascii="Cambria Math" w:hAnsi="Cambria Math"/>
          </w:rPr>
          <m:t>，</m:t>
        </m:r>
        <m:r>
          <w:rPr>
            <w:rFonts w:ascii="Cambria Math" w:hAnsi="Cambria Math"/>
          </w:rPr>
          <m:t>且越大越好</m:t>
        </m:r>
        <m:r>
          <m:rPr>
            <m:sty m:val="p"/>
          </m:rPr>
          <w:rPr>
            <w:rFonts w:ascii="Cambria Math" w:hAnsi="Cambria Math"/>
          </w:rPr>
          <m:t>。</m:t>
        </m:r>
        <m:r>
          <w:rPr>
            <w:rFonts w:ascii="Cambria Math" w:hAnsi="Cambria Math"/>
          </w:rPr>
          <m:t>那么</m:t>
        </m:r>
        <m:r>
          <m:rPr>
            <m:sty m:val="p"/>
          </m:rPr>
          <w:rPr>
            <w:rFonts w:ascii="Cambria Math" w:hAnsi="Cambria Math"/>
          </w:rPr>
          <m:t>，</m:t>
        </m:r>
        <m:r>
          <w:rPr>
            <w:rFonts w:ascii="Cambria Math" w:hAnsi="Cambria Math"/>
          </w:rPr>
          <m:t>如果单元</m:t>
        </m:r>
      </m:oMath>
      <w:r>
        <w:t>i</w:t>
      </w:r>
      <m:oMath>
        <m:r>
          <w:rPr>
            <w:rFonts w:ascii="Cambria Math" w:hAnsi="Cambria Math"/>
          </w:rPr>
          <m:t>除了当前所在聚类群组</m:t>
        </m:r>
        <m:r>
          <m:rPr>
            <m:sty m:val="p"/>
          </m:rPr>
          <w:rPr>
            <w:rFonts w:ascii="Cambria Math" w:hAnsi="Cambria Math"/>
          </w:rPr>
          <m:t>，</m:t>
        </m:r>
        <m:r>
          <w:rPr>
            <w:rFonts w:ascii="Cambria Math" w:hAnsi="Cambria Math"/>
          </w:rPr>
          <m:t>定义单元</m:t>
        </m:r>
      </m:oMath>
      <w:r>
        <w:t>i</w:t>
      </w:r>
      <m:oMath>
        <m:r>
          <w:rPr>
            <w:rFonts w:ascii="Cambria Math" w:hAnsi="Cambria Math"/>
          </w:rPr>
          <m:t>可以选择的第</m:t>
        </m:r>
        <m:r>
          <w:rPr>
            <w:rFonts w:ascii="Cambria Math" w:hAnsi="Cambria Math"/>
          </w:rPr>
          <m:t>2</m:t>
        </m:r>
        <m:r>
          <w:rPr>
            <w:rFonts w:ascii="Cambria Math" w:hAnsi="Cambria Math"/>
          </w:rPr>
          <m:t>最佳群组</m:t>
        </m:r>
        <m:r>
          <m:rPr>
            <m:sty m:val="p"/>
          </m:rPr>
          <w:rPr>
            <w:rFonts w:ascii="Cambria Math" w:hAnsi="Cambria Math"/>
          </w:rPr>
          <m:t>/</m:t>
        </m:r>
        <m:r>
          <w:rPr>
            <w:rFonts w:ascii="Cambria Math" w:hAnsi="Cambria Math"/>
          </w:rPr>
          <m:t>次优簇</m:t>
        </m:r>
        <m:r>
          <m:rPr>
            <m:sty m:val="p"/>
          </m:rPr>
          <w:rPr>
            <w:rFonts w:ascii="Cambria Math" w:hAnsi="Cambria Math"/>
          </w:rPr>
          <m:t>（</m:t>
        </m:r>
        <m:r>
          <w:rPr>
            <w:rFonts w:ascii="Cambria Math" w:hAnsi="Cambria Math"/>
          </w:rPr>
          <m:t>不含单元</m:t>
        </m:r>
      </m:oMath>
      <w:r>
        <w:t>i</w:t>
      </w:r>
      <m:oMath>
        <m:r>
          <w:rPr>
            <w:rFonts w:ascii="Cambria Math" w:hAnsi="Cambria Math"/>
          </w:rPr>
          <m:t>的簇</m:t>
        </m:r>
        <m:r>
          <m:rPr>
            <m:sty m:val="p"/>
          </m:rPr>
          <w:rPr>
            <w:rFonts w:ascii="Cambria Math" w:hAnsi="Cambria Math"/>
          </w:rPr>
          <m:t>），</m:t>
        </m:r>
        <m:r>
          <w:rPr>
            <w:rFonts w:ascii="Cambria Math" w:hAnsi="Cambria Math"/>
          </w:rPr>
          <m:t>是与单元</m:t>
        </m:r>
      </m:oMath>
      <w:r>
        <w:t>i</w:t>
      </w:r>
      <m:oMath>
        <m:r>
          <w:rPr>
            <w:rFonts w:ascii="Cambria Math" w:hAnsi="Cambria Math"/>
          </w:rPr>
          <m:t>最相似的群组</m:t>
        </m:r>
        <m:r>
          <m:rPr>
            <m:sty m:val="p"/>
          </m:rPr>
          <w:rPr>
            <w:rFonts w:ascii="Cambria Math" w:hAnsi="Cambria Math"/>
          </w:rPr>
          <m:t>，</m:t>
        </m:r>
        <m:r>
          <w:rPr>
            <w:rFonts w:ascii="Cambria Math" w:hAnsi="Cambria Math"/>
          </w:rPr>
          <m:t>表述为</m:t>
        </m:r>
      </m:oMath>
      <w:r w:rsidR="00717345" w:rsidRPr="00717345">
        <w:rPr>
          <w:noProof/>
        </w:rPr>
        <w:drawing>
          <wp:inline distT="0" distB="0" distL="0" distR="0" wp14:anchorId="0A63B87C" wp14:editId="2E9086FF">
            <wp:extent cx="925974" cy="271929"/>
            <wp:effectExtent l="0" t="0" r="0" b="0"/>
            <wp:docPr id="125935068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0870" cy="273367"/>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则轮廓系数可以定义为单元</m:t>
        </m:r>
      </m:oMath>
      <w:r>
        <w:t>i</w:t>
      </w:r>
      <m:oMath>
        <m:r>
          <w:rPr>
            <w:rFonts w:ascii="Cambria Math" w:hAnsi="Cambria Math"/>
          </w:rPr>
          <m:t>和所在群组</m:t>
        </m:r>
      </m:oMath>
      <w:r>
        <w:t>c</w:t>
      </w:r>
      <m:oMath>
        <m:r>
          <m:rPr>
            <m:sty m:val="p"/>
          </m:rPr>
          <w:rPr>
            <w:rFonts w:ascii="Cambria Math" w:hAnsi="Cambria Math"/>
          </w:rPr>
          <m:t>，</m:t>
        </m:r>
        <m:r>
          <w:rPr>
            <w:rFonts w:ascii="Cambria Math" w:hAnsi="Cambria Math"/>
          </w:rPr>
          <m:t>即单元</m:t>
        </m:r>
      </m:oMath>
      <w:r>
        <w:t>i</w:t>
      </w:r>
      <m:oMath>
        <m:r>
          <w:rPr>
            <w:rFonts w:ascii="Cambria Math" w:hAnsi="Cambria Math"/>
          </w:rPr>
          <m:t>和第</m:t>
        </m:r>
        <m:r>
          <w:rPr>
            <w:rFonts w:ascii="Cambria Math" w:hAnsi="Cambria Math"/>
          </w:rPr>
          <m:t>2</m:t>
        </m:r>
        <m:r>
          <w:rPr>
            <w:rFonts w:ascii="Cambria Math" w:hAnsi="Cambria Math"/>
          </w:rPr>
          <m:t>最佳选择群组</m:t>
        </m:r>
      </m:oMath>
      <w:r>
        <w:t xml:space="preserve">  </w:t>
      </w:r>
      <m:oMath>
        <m:r>
          <w:rPr>
            <w:rFonts w:ascii="Cambria Math" w:hAnsi="Cambria Math"/>
          </w:rPr>
          <m:t>之间的异质性分数</m:t>
        </m:r>
        <m:r>
          <m:rPr>
            <m:sty m:val="p"/>
          </m:rPr>
          <w:rPr>
            <w:rFonts w:ascii="Cambria Math" w:hAnsi="Cambria Math"/>
          </w:rPr>
          <m:t>：</m:t>
        </m:r>
      </m:oMath>
      <w:r w:rsidR="00717345" w:rsidRPr="00717345">
        <w:rPr>
          <w:noProof/>
        </w:rPr>
        <w:drawing>
          <wp:inline distT="0" distB="0" distL="0" distR="0" wp14:anchorId="13957855" wp14:editId="5961B14F">
            <wp:extent cx="931762" cy="289168"/>
            <wp:effectExtent l="0" t="0" r="0" b="0"/>
            <wp:docPr id="13798700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4126" cy="289902"/>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当单元</m:t>
        </m:r>
      </m:oMath>
      <w:r>
        <w:t>i</w:t>
      </w:r>
      <m:oMath>
        <m:r>
          <w:rPr>
            <w:rFonts w:ascii="Cambria Math" w:hAnsi="Cambria Math"/>
          </w:rPr>
          <m:t>与所在簇</m:t>
        </m:r>
      </m:oMath>
      <w:r>
        <w:t>c</w:t>
      </w:r>
      <m:oMath>
        <m:r>
          <w:rPr>
            <w:rFonts w:ascii="Cambria Math" w:hAnsi="Cambria Math"/>
          </w:rPr>
          <m:t>比第</m:t>
        </m:r>
        <m:r>
          <w:rPr>
            <w:rFonts w:ascii="Cambria Math" w:hAnsi="Cambria Math"/>
          </w:rPr>
          <m:t>2</m:t>
        </m:r>
        <m:r>
          <w:rPr>
            <w:rFonts w:ascii="Cambria Math" w:hAnsi="Cambria Math"/>
          </w:rPr>
          <m:t>最佳簇</m:t>
        </m:r>
      </m:oMath>
      <w:r>
        <w:t>k</w:t>
      </w:r>
      <m:oMath>
        <m:r>
          <w:rPr>
            <w:rFonts w:ascii="Cambria Math" w:hAnsi="Cambria Math"/>
          </w:rPr>
          <m:t>更接近时</m:t>
        </m:r>
        <m:r>
          <m:rPr>
            <m:sty m:val="p"/>
          </m:rPr>
          <w:rPr>
            <w:rFonts w:ascii="Cambria Math" w:hAnsi="Cambria Math"/>
          </w:rPr>
          <m:t>，</m:t>
        </m:r>
        <m:r>
          <w:rPr>
            <w:rFonts w:ascii="Cambria Math" w:hAnsi="Cambria Math"/>
          </w:rPr>
          <m:t>值接近于</m:t>
        </m:r>
        <m:r>
          <w:rPr>
            <w:rFonts w:ascii="Cambria Math" w:hAnsi="Cambria Math"/>
          </w:rPr>
          <m:t>1</m:t>
        </m:r>
        <m:r>
          <m:rPr>
            <m:sty m:val="p"/>
          </m:rPr>
          <w:rPr>
            <w:rFonts w:ascii="Cambria Math" w:hAnsi="Cambria Math"/>
          </w:rPr>
          <m:t>，</m:t>
        </m:r>
        <m:r>
          <w:rPr>
            <w:rFonts w:ascii="Cambria Math" w:hAnsi="Cambria Math"/>
          </w:rPr>
          <m:t>表明当前聚类结果较好</m:t>
        </m:r>
        <m:r>
          <m:rPr>
            <m:sty m:val="p"/>
          </m:rPr>
          <w:rPr>
            <w:rFonts w:ascii="Cambria Math" w:hAnsi="Cambria Math"/>
          </w:rPr>
          <m:t>；</m:t>
        </m:r>
        <m:r>
          <w:rPr>
            <w:rFonts w:ascii="Cambria Math" w:hAnsi="Cambria Math"/>
          </w:rPr>
          <m:t>而当单元</m:t>
        </m:r>
      </m:oMath>
      <w:r>
        <w:t>i</w:t>
      </w:r>
      <m:oMath>
        <m:r>
          <w:rPr>
            <w:rFonts w:ascii="Cambria Math" w:hAnsi="Cambria Math"/>
          </w:rPr>
          <m:t>与</m:t>
        </m:r>
      </m:oMath>
      <w:r>
        <w:t>k</w:t>
      </w:r>
      <m:oMath>
        <m:r>
          <w:rPr>
            <w:rFonts w:ascii="Cambria Math" w:hAnsi="Cambria Math"/>
          </w:rPr>
          <m:t>的相似度高于所在簇时</m:t>
        </m:r>
        <m:r>
          <m:rPr>
            <m:sty m:val="p"/>
          </m:rPr>
          <w:rPr>
            <w:rFonts w:ascii="Cambria Math" w:hAnsi="Cambria Math"/>
          </w:rPr>
          <m:t>，</m:t>
        </m:r>
        <m:r>
          <w:rPr>
            <w:rFonts w:ascii="Cambria Math" w:hAnsi="Cambria Math"/>
          </w:rPr>
          <m:t>则</m:t>
        </m:r>
      </m:oMath>
      <w:r>
        <w:t>si</w:t>
      </w:r>
      <w:r>
        <w:t>接近于</w:t>
      </w:r>
      <w:r>
        <w:t>-1</w:t>
      </w:r>
      <w:r>
        <w:t>。</w:t>
      </w:r>
    </w:p>
    <w:p w14:paraId="3D688B67" w14:textId="77777777" w:rsidR="001D2ABC" w:rsidRDefault="00000000" w:rsidP="00717345">
      <w:pPr>
        <w:pStyle w:val="a0"/>
        <w:ind w:firstLineChars="200" w:firstLine="480"/>
        <w:rPr>
          <w:lang w:eastAsia="zh-CN"/>
        </w:rPr>
      </w:pPr>
      <w:r>
        <w:t>评估聚类结果的轮廓系数可以使用</w:t>
      </w:r>
      <w:r>
        <w:rPr>
          <w:rStyle w:val="VerbatimChar"/>
        </w:rPr>
        <w:t>Sklearn</w:t>
      </w:r>
      <w:r>
        <w:t>库提供的</w:t>
      </w:r>
      <w:r>
        <w:rPr>
          <w:rStyle w:val="VerbatimChar"/>
        </w:rPr>
        <w:t>silhouette_samples</w:t>
      </w:r>
      <w:r>
        <w:t>方法。</w:t>
      </w:r>
      <w:r>
        <w:rPr>
          <w:lang w:eastAsia="zh-CN"/>
        </w:rPr>
        <w:t>这里用</w:t>
      </w:r>
      <w:r>
        <w:rPr>
          <w:rStyle w:val="VerbatimChar"/>
          <w:lang w:eastAsia="zh-CN"/>
        </w:rPr>
        <w:t>Sklearn</w:t>
      </w:r>
      <w:r>
        <w:rPr>
          <w:lang w:eastAsia="zh-CN"/>
        </w:rPr>
        <w:t>库提供的</w:t>
      </w:r>
      <w:r>
        <w:rPr>
          <w:rStyle w:val="VerbatimChar"/>
          <w:lang w:eastAsia="zh-CN"/>
        </w:rPr>
        <w:t>KMeans</w:t>
      </w:r>
      <w:r>
        <w:rPr>
          <w:lang w:eastAsia="zh-CN"/>
        </w:rPr>
        <w:t>算法执行聚类，计算轮廓系数时，给出两种情形，一种是直接的聚类结果，这包括为同一簇而分散的单元；另一种是将同一簇按照地理空间位置进一步切分为单独的群组，通过定义函数</w:t>
      </w:r>
      <w:r>
        <w:rPr>
          <w:rStyle w:val="VerbatimChar"/>
          <w:lang w:eastAsia="zh-CN"/>
        </w:rPr>
        <w:t>gdf_parent_child_dissolve()</w:t>
      </w:r>
      <w:r>
        <w:rPr>
          <w:lang w:eastAsia="zh-CN"/>
        </w:rPr>
        <w:t>实现切分。</w:t>
      </w:r>
    </w:p>
    <w:p w14:paraId="6EB8B67F" w14:textId="77777777" w:rsidR="001D2ABC" w:rsidRDefault="00000000" w:rsidP="00717345">
      <w:pPr>
        <w:pStyle w:val="a0"/>
        <w:ind w:firstLineChars="200" w:firstLine="480"/>
        <w:rPr>
          <w:lang w:eastAsia="zh-CN"/>
        </w:rPr>
      </w:pPr>
      <w:r>
        <w:rPr>
          <w:lang w:eastAsia="zh-CN"/>
        </w:rPr>
        <w:t>下述代码执行了</w:t>
      </w:r>
      <w:r>
        <w:rPr>
          <w:rStyle w:val="VerbatimChar"/>
          <w:lang w:eastAsia="zh-CN"/>
        </w:rPr>
        <w:t>KMeans</w:t>
      </w:r>
      <w:r>
        <w:rPr>
          <w:lang w:eastAsia="zh-CN"/>
        </w:rPr>
        <w:t>聚类，并打印聚类结果，这里配置参数</w:t>
      </w:r>
      <w:r>
        <w:rPr>
          <w:rStyle w:val="VerbatimChar"/>
          <w:lang w:eastAsia="zh-CN"/>
        </w:rPr>
        <w:t>n_clusters</w:t>
      </w:r>
      <w:r>
        <w:rPr>
          <w:lang w:eastAsia="zh-CN"/>
        </w:rPr>
        <w:t>为</w:t>
      </w:r>
      <w:r>
        <w:rPr>
          <w:lang w:eastAsia="zh-CN"/>
        </w:rPr>
        <w:t>5</w:t>
      </w:r>
      <w:r>
        <w:rPr>
          <w:lang w:eastAsia="zh-CN"/>
        </w:rPr>
        <w:t>，即聚类</w:t>
      </w:r>
      <w:r>
        <w:rPr>
          <w:lang w:eastAsia="zh-CN"/>
        </w:rPr>
        <w:t>5</w:t>
      </w:r>
      <w:r>
        <w:rPr>
          <w:lang w:eastAsia="zh-CN"/>
        </w:rPr>
        <w:t>类。</w:t>
      </w:r>
    </w:p>
    <w:p w14:paraId="23B4EAA6" w14:textId="45E45A05"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F3E1C4D" w14:textId="77777777" w:rsidR="001D2ABC" w:rsidRDefault="00000000">
      <w:pPr>
        <w:pStyle w:val="SourceCode"/>
        <w:rPr>
          <w:rStyle w:val="NormalTok"/>
        </w:rPr>
      </w:pP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ImportTok"/>
        </w:rPr>
        <w:t>from</w:t>
      </w:r>
      <w:r>
        <w:rPr>
          <w:rStyle w:val="NormalTok"/>
        </w:rPr>
        <w:t xml:space="preserve"> sklearn.cluster </w:t>
      </w:r>
      <w:r>
        <w:rPr>
          <w:rStyle w:val="ImportTok"/>
        </w:rPr>
        <w:t>import</w:t>
      </w:r>
      <w:r>
        <w:rPr>
          <w:rStyle w:val="NormalTok"/>
        </w:rPr>
        <w:t xml:space="preserve"> KMeans</w:t>
      </w:r>
      <w:r>
        <w:br/>
      </w:r>
      <w:r>
        <w:br/>
      </w:r>
      <w:r>
        <w:rPr>
          <w:rStyle w:val="NormalTok"/>
        </w:rPr>
        <w:t>clusterer</w:t>
      </w:r>
      <w:r>
        <w:rPr>
          <w:rStyle w:val="OperatorTok"/>
        </w:rPr>
        <w:t>=</w:t>
      </w:r>
      <w:r>
        <w:rPr>
          <w:rStyle w:val="NormalTok"/>
        </w:rPr>
        <w:t>KMeans(n_clusters</w:t>
      </w:r>
      <w:r>
        <w:rPr>
          <w:rStyle w:val="OperatorTok"/>
        </w:rPr>
        <w:t>=</w:t>
      </w:r>
      <w:r>
        <w:rPr>
          <w:rStyle w:val="DecValTok"/>
        </w:rPr>
        <w:t>5</w:t>
      </w:r>
      <w:r>
        <w:rPr>
          <w:rStyle w:val="NormalTok"/>
        </w:rPr>
        <w:t>)</w:t>
      </w:r>
      <w:r>
        <w:br/>
      </w:r>
      <w:r>
        <w:rPr>
          <w:rStyle w:val="NormalTok"/>
        </w:rPr>
        <w:t>LungCancer_gdf[</w:t>
      </w:r>
      <w:r>
        <w:rPr>
          <w:rStyle w:val="StringTok"/>
        </w:rPr>
        <w:t>"cluster_labels"</w:t>
      </w:r>
      <w:r>
        <w:rPr>
          <w:rStyle w:val="NormalTok"/>
        </w:rPr>
        <w:t>]</w:t>
      </w:r>
      <w:r>
        <w:rPr>
          <w:rStyle w:val="OperatorTok"/>
        </w:rPr>
        <w:t>=</w:t>
      </w:r>
      <w:r>
        <w:rPr>
          <w:rStyle w:val="NormalTok"/>
        </w:rPr>
        <w:t>clusterer.fit_predict(LungCancer_gdf[[</w:t>
      </w:r>
      <w:r>
        <w:rPr>
          <w:rStyle w:val="StringTok"/>
        </w:rPr>
        <w:t>'Lung Cancer'</w:t>
      </w:r>
      <w:r>
        <w:rPr>
          <w:rStyle w:val="NormalTok"/>
        </w:rPr>
        <w:t>]].values)</w:t>
      </w:r>
      <w:r>
        <w:br/>
      </w:r>
      <w:r>
        <w:br/>
      </w:r>
      <w:r>
        <w:rPr>
          <w:rStyle w:val="NormalTok"/>
        </w:rPr>
        <w:t>gdf_plot_annotate(LungCancer_gdf,</w:t>
      </w:r>
      <w:r>
        <w:rPr>
          <w:rStyle w:val="StringTok"/>
        </w:rPr>
        <w:t>"cluster_labels"</w:t>
      </w:r>
      <w:r>
        <w:rPr>
          <w:rStyle w:val="NormalTok"/>
        </w:rPr>
        <w:t>,</w:t>
      </w:r>
      <w:r>
        <w:rPr>
          <w:rStyle w:val="StringTok"/>
        </w:rPr>
        <w:t>"cluster_labels"</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w:t>
      </w:r>
    </w:p>
    <w:p w14:paraId="0A1BE6DF" w14:textId="77777777"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EFC8F8E" w14:textId="720753A8" w:rsidR="00717345" w:rsidRDefault="00717345">
      <w:pPr>
        <w:pStyle w:val="SourceCode"/>
      </w:pPr>
      <w:r>
        <w:rPr>
          <w:noProof/>
        </w:rPr>
        <w:lastRenderedPageBreak/>
        <w:drawing>
          <wp:inline distT="0" distB="0" distL="0" distR="0" wp14:anchorId="48BDF3AC" wp14:editId="08EB7774">
            <wp:extent cx="4068501" cy="4921285"/>
            <wp:effectExtent l="0" t="0" r="0" b="0"/>
            <wp:docPr id="13508175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964" cy="4926684"/>
                    </a:xfrm>
                    <a:prstGeom prst="rect">
                      <a:avLst/>
                    </a:prstGeom>
                    <a:noFill/>
                    <a:ln>
                      <a:noFill/>
                    </a:ln>
                  </pic:spPr>
                </pic:pic>
              </a:graphicData>
            </a:graphic>
          </wp:inline>
        </w:drawing>
      </w:r>
    </w:p>
    <w:p w14:paraId="4CD07AAE" w14:textId="385BE256" w:rsidR="001D2ABC"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79595397" w14:textId="77777777" w:rsidR="00717345" w:rsidRDefault="00000000">
      <w:pPr>
        <w:pStyle w:val="SourceCode"/>
        <w:rPr>
          <w:rStyle w:val="NormalTok"/>
        </w:rPr>
      </w:pPr>
      <w:r>
        <w:rPr>
          <w:rStyle w:val="KeywordTok"/>
        </w:rPr>
        <w:t>def</w:t>
      </w:r>
      <w:r>
        <w:rPr>
          <w:rStyle w:val="NormalTok"/>
        </w:rPr>
        <w:t xml:space="preserve"> gdf_parent_child_dissolve(gdf,cluster_column,prefix</w:t>
      </w:r>
      <w:r>
        <w:rPr>
          <w:rStyle w:val="OperatorTok"/>
        </w:rPr>
        <w:t>=</w:t>
      </w:r>
      <w:r>
        <w:rPr>
          <w:rStyle w:val="StringTok"/>
        </w:rPr>
        <w:t>"parent_child"</w:t>
      </w:r>
      <w:r>
        <w:rPr>
          <w:rStyle w:val="NormalTok"/>
        </w:rPr>
        <w:t>):</w:t>
      </w:r>
      <w:r>
        <w:br/>
      </w:r>
      <w:r>
        <w:rPr>
          <w:rStyle w:val="NormalTok"/>
        </w:rPr>
        <w:t xml:space="preserve">    </w:t>
      </w:r>
      <w:r>
        <w:rPr>
          <w:rStyle w:val="CommentTok"/>
        </w:rPr>
        <w:t>'''</w:t>
      </w:r>
      <w:r>
        <w:br/>
      </w:r>
      <w:r>
        <w:rPr>
          <w:rStyle w:val="CommentTok"/>
        </w:rPr>
        <w:t xml:space="preserve">    </w:t>
      </w:r>
      <w:r>
        <w:rPr>
          <w:rStyle w:val="CommentTok"/>
        </w:rPr>
        <w:t>将聚类簇结果按照地理空间邻接性切分，即同一簇中，邻接的单元划分为</w:t>
      </w:r>
      <w:r>
        <w:rPr>
          <w:rStyle w:val="CommentTok"/>
        </w:rPr>
        <w:t>1</w:t>
      </w:r>
      <w:r>
        <w:rPr>
          <w:rStyle w:val="CommentTok"/>
        </w:rPr>
        <w:t>组，结果信息存储与列</w:t>
      </w:r>
      <w:r>
        <w:rPr>
          <w:rStyle w:val="CommentTok"/>
        </w:rPr>
        <w:t>parent_child_idx</w:t>
      </w:r>
      <w:r>
        <w:rPr>
          <w:rStyle w:val="CommentTok"/>
        </w:rPr>
        <w:t>或</w:t>
      </w:r>
      <w:r>
        <w:rPr>
          <w:rStyle w:val="CommentTok"/>
        </w:rPr>
        <w:t>parent_child_int</w:t>
      </w:r>
      <w:r>
        <w:rPr>
          <w:rStyle w:val="CommentTok"/>
        </w:rPr>
        <w:t>中</w:t>
      </w:r>
      <w:r>
        <w:br/>
      </w:r>
      <w:r>
        <w:br/>
      </w:r>
      <w:r>
        <w:rPr>
          <w:rStyle w:val="CommentTok"/>
        </w:rPr>
        <w:t xml:space="preserve">    Parameters</w:t>
      </w:r>
      <w:r>
        <w:br/>
      </w:r>
      <w:r>
        <w:rPr>
          <w:rStyle w:val="CommentTok"/>
        </w:rPr>
        <w:t xml:space="preserve">    ----------</w:t>
      </w:r>
      <w:r>
        <w:br/>
      </w:r>
      <w:r>
        <w:rPr>
          <w:rStyle w:val="CommentTok"/>
        </w:rPr>
        <w:t xml:space="preserve">    gdf : GeoDataFrame</w:t>
      </w:r>
      <w:r>
        <w:br/>
      </w:r>
      <w:r>
        <w:rPr>
          <w:rStyle w:val="CommentTok"/>
        </w:rPr>
        <w:t xml:space="preserve">        </w:t>
      </w:r>
      <w:r>
        <w:rPr>
          <w:rStyle w:val="CommentTok"/>
        </w:rPr>
        <w:t>含有簇</w:t>
      </w:r>
      <w:r>
        <w:rPr>
          <w:rStyle w:val="CommentTok"/>
        </w:rPr>
        <w:t>/</w:t>
      </w:r>
      <w:r>
        <w:rPr>
          <w:rStyle w:val="CommentTok"/>
        </w:rPr>
        <w:t>分组标签列的数据</w:t>
      </w:r>
      <w:r>
        <w:rPr>
          <w:rStyle w:val="CommentTok"/>
        </w:rPr>
        <w:t>.</w:t>
      </w:r>
      <w:r>
        <w:br/>
      </w:r>
      <w:r>
        <w:rPr>
          <w:rStyle w:val="CommentTok"/>
        </w:rPr>
        <w:t xml:space="preserve">    cluster_column : string</w:t>
      </w:r>
      <w:r>
        <w:br/>
      </w:r>
      <w:r>
        <w:rPr>
          <w:rStyle w:val="CommentTok"/>
        </w:rPr>
        <w:t xml:space="preserve">        </w:t>
      </w:r>
      <w:r>
        <w:rPr>
          <w:rStyle w:val="CommentTok"/>
        </w:rPr>
        <w:t>簇</w:t>
      </w:r>
      <w:r>
        <w:rPr>
          <w:rStyle w:val="CommentTok"/>
        </w:rPr>
        <w:t>/</w:t>
      </w:r>
      <w:r>
        <w:rPr>
          <w:rStyle w:val="CommentTok"/>
        </w:rPr>
        <w:t>分组列名</w:t>
      </w:r>
      <w:r>
        <w:rPr>
          <w:rStyle w:val="CommentTok"/>
        </w:rPr>
        <w:t>.</w:t>
      </w:r>
      <w:r>
        <w:br/>
      </w:r>
      <w:r>
        <w:rPr>
          <w:rStyle w:val="CommentTok"/>
        </w:rPr>
        <w:t xml:space="preserve">    prefix : string, optional</w:t>
      </w:r>
      <w:r>
        <w:br/>
      </w:r>
      <w:r>
        <w:rPr>
          <w:rStyle w:val="CommentTok"/>
        </w:rPr>
        <w:t xml:space="preserve">        </w:t>
      </w:r>
      <w:r>
        <w:rPr>
          <w:rStyle w:val="CommentTok"/>
        </w:rPr>
        <w:t>列名前缀</w:t>
      </w:r>
      <w:r>
        <w:rPr>
          <w:rStyle w:val="CommentTok"/>
        </w:rPr>
        <w:t>. The default is "parent_child".</w:t>
      </w:r>
      <w:r>
        <w:br/>
      </w:r>
      <w:r>
        <w:br/>
      </w:r>
      <w:r>
        <w:rPr>
          <w:rStyle w:val="CommentTok"/>
        </w:rPr>
        <w:t xml:space="preserve">    Returns</w:t>
      </w:r>
      <w:r>
        <w:br/>
      </w:r>
      <w:r>
        <w:rPr>
          <w:rStyle w:val="CommentTok"/>
        </w:rPr>
        <w:t xml:space="preserve">    -------</w:t>
      </w:r>
      <w:r>
        <w:br/>
      </w:r>
      <w:r>
        <w:rPr>
          <w:rStyle w:val="CommentTok"/>
        </w:rPr>
        <w:lastRenderedPageBreak/>
        <w:t xml:space="preserve">    overlay_gdf : GeoDataFrame</w:t>
      </w:r>
      <w:r>
        <w:br/>
      </w:r>
      <w:r>
        <w:rPr>
          <w:rStyle w:val="CommentTok"/>
        </w:rPr>
        <w:t xml:space="preserve">        </w:t>
      </w:r>
      <w:r>
        <w:rPr>
          <w:rStyle w:val="CommentTok"/>
        </w:rPr>
        <w:t>重新切分的簇为一个</w:t>
      </w:r>
      <w:r>
        <w:rPr>
          <w:rStyle w:val="CommentTok"/>
        </w:rPr>
        <w:t>polygon.</w:t>
      </w:r>
      <w:r>
        <w:br/>
      </w:r>
      <w:r>
        <w:rPr>
          <w:rStyle w:val="CommentTok"/>
        </w:rPr>
        <w:t xml:space="preserve">    explode_gdf : GeoDataFrame</w:t>
      </w:r>
      <w:r>
        <w:br/>
      </w:r>
      <w:r>
        <w:rPr>
          <w:rStyle w:val="CommentTok"/>
        </w:rPr>
        <w:t xml:space="preserve">        </w:t>
      </w:r>
      <w:r>
        <w:rPr>
          <w:rStyle w:val="CommentTok"/>
        </w:rPr>
        <w:t>炸开重新切分的簇为多个单元</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sklearn </w:t>
      </w:r>
      <w:r>
        <w:rPr>
          <w:rStyle w:val="ImportTok"/>
        </w:rPr>
        <w:t>import</w:t>
      </w:r>
      <w:r>
        <w:rPr>
          <w:rStyle w:val="NormalTok"/>
        </w:rPr>
        <w:t xml:space="preserve"> preprocessing</w:t>
      </w:r>
      <w:r>
        <w:br/>
      </w:r>
      <w:r>
        <w:rPr>
          <w:rStyle w:val="NormalTok"/>
        </w:rPr>
        <w:t xml:space="preserve">    </w:t>
      </w:r>
      <w:r>
        <w:br/>
      </w:r>
      <w:r>
        <w:rPr>
          <w:rStyle w:val="NormalTok"/>
        </w:rPr>
        <w:t xml:space="preserve">    parent_child_idx</w:t>
      </w:r>
      <w:r>
        <w:rPr>
          <w:rStyle w:val="OperatorTok"/>
        </w:rPr>
        <w:t>=</w:t>
      </w:r>
      <w:r>
        <w:rPr>
          <w:rStyle w:val="StringTok"/>
        </w:rPr>
        <w:t>"</w:t>
      </w:r>
      <w:r>
        <w:rPr>
          <w:rStyle w:val="SpecialCharTok"/>
        </w:rPr>
        <w:t>%s</w:t>
      </w:r>
      <w:r>
        <w:rPr>
          <w:rStyle w:val="StringTok"/>
        </w:rPr>
        <w:t>_idx"</w:t>
      </w:r>
      <w:r>
        <w:rPr>
          <w:rStyle w:val="OperatorTok"/>
        </w:rPr>
        <w:t>%</w:t>
      </w:r>
      <w:r>
        <w:rPr>
          <w:rStyle w:val="NormalTok"/>
        </w:rPr>
        <w:t>prefix</w:t>
      </w:r>
      <w:r>
        <w:br/>
      </w:r>
      <w:r>
        <w:rPr>
          <w:rStyle w:val="NormalTok"/>
        </w:rPr>
        <w:t xml:space="preserve">    parent_child_int</w:t>
      </w:r>
      <w:r>
        <w:rPr>
          <w:rStyle w:val="OperatorTok"/>
        </w:rPr>
        <w:t>=</w:t>
      </w:r>
      <w:r>
        <w:rPr>
          <w:rStyle w:val="StringTok"/>
        </w:rPr>
        <w:t>"</w:t>
      </w:r>
      <w:r>
        <w:rPr>
          <w:rStyle w:val="SpecialCharTok"/>
        </w:rPr>
        <w:t>%s</w:t>
      </w:r>
      <w:r>
        <w:rPr>
          <w:rStyle w:val="StringTok"/>
        </w:rPr>
        <w:t>_int"</w:t>
      </w:r>
      <w:r>
        <w:rPr>
          <w:rStyle w:val="OperatorTok"/>
        </w:rPr>
        <w:t>%</w:t>
      </w:r>
      <w:r>
        <w:rPr>
          <w:rStyle w:val="NormalTok"/>
        </w:rPr>
        <w:t>prefix</w:t>
      </w:r>
      <w:r>
        <w:br/>
      </w:r>
      <w:r>
        <w:rPr>
          <w:rStyle w:val="NormalTok"/>
        </w:rPr>
        <w:t xml:space="preserve">    </w:t>
      </w:r>
      <w:r>
        <w:br/>
      </w:r>
      <w:r>
        <w:rPr>
          <w:rStyle w:val="NormalTok"/>
        </w:rPr>
        <w:t xml:space="preserve">    dissolve_gdf</w:t>
      </w:r>
      <w:r>
        <w:rPr>
          <w:rStyle w:val="OperatorTok"/>
        </w:rPr>
        <w:t>=</w:t>
      </w:r>
      <w:r>
        <w:rPr>
          <w:rStyle w:val="NormalTok"/>
        </w:rPr>
        <w:t>gdf[[</w:t>
      </w:r>
      <w:r>
        <w:rPr>
          <w:rStyle w:val="StringTok"/>
        </w:rPr>
        <w:t>'geometry'</w:t>
      </w:r>
      <w:r>
        <w:rPr>
          <w:rStyle w:val="NormalTok"/>
        </w:rPr>
        <w:t>,cluster_column]].dissolve(by</w:t>
      </w:r>
      <w:r>
        <w:rPr>
          <w:rStyle w:val="OperatorTok"/>
        </w:rPr>
        <w:t>=</w:t>
      </w:r>
      <w:r>
        <w:rPr>
          <w:rStyle w:val="NormalTok"/>
        </w:rPr>
        <w:t>cluster_column)</w:t>
      </w:r>
      <w:r>
        <w:br/>
      </w:r>
      <w:r>
        <w:rPr>
          <w:rStyle w:val="NormalTok"/>
        </w:rPr>
        <w:t xml:space="preserve">    explode_gdf</w:t>
      </w:r>
      <w:r>
        <w:rPr>
          <w:rStyle w:val="OperatorTok"/>
        </w:rPr>
        <w:t>=</w:t>
      </w:r>
      <w:r>
        <w:rPr>
          <w:rStyle w:val="NormalTok"/>
        </w:rPr>
        <w:t>dissolve_gdf.explode()</w:t>
      </w:r>
      <w:r>
        <w:br/>
      </w:r>
      <w:r>
        <w:rPr>
          <w:rStyle w:val="NormalTok"/>
        </w:rPr>
        <w:t xml:space="preserve">    explode_gdf[parent_child_idx]</w:t>
      </w:r>
      <w:r>
        <w:rPr>
          <w:rStyle w:val="OperatorTok"/>
        </w:rPr>
        <w:t>=</w:t>
      </w:r>
      <w:r>
        <w:rPr>
          <w:rStyle w:val="NormalTok"/>
        </w:rPr>
        <w:t xml:space="preserve">explode_gdf.index    </w:t>
      </w:r>
      <w:r>
        <w:br/>
      </w:r>
      <w:r>
        <w:rPr>
          <w:rStyle w:val="NormalTok"/>
        </w:rPr>
        <w:t xml:space="preserve">    label_encoder</w:t>
      </w:r>
      <w:r>
        <w:rPr>
          <w:rStyle w:val="OperatorTok"/>
        </w:rPr>
        <w:t>=</w:t>
      </w:r>
      <w:r>
        <w:rPr>
          <w:rStyle w:val="NormalTok"/>
        </w:rPr>
        <w:t xml:space="preserve">preprocessing.LabelEncoder()    </w:t>
      </w:r>
      <w:r>
        <w:br/>
      </w:r>
      <w:r>
        <w:rPr>
          <w:rStyle w:val="NormalTok"/>
        </w:rPr>
        <w:t xml:space="preserve">    </w:t>
      </w:r>
      <w:r>
        <w:rPr>
          <w:rStyle w:val="BuiltInTok"/>
        </w:rPr>
        <w:t>print</w:t>
      </w:r>
      <w:r>
        <w:rPr>
          <w:rStyle w:val="NormalTok"/>
        </w:rPr>
        <w:t>(explode_gdf[parent_child_idx].to_list())</w:t>
      </w:r>
      <w:r>
        <w:br/>
      </w:r>
      <w:r>
        <w:rPr>
          <w:rStyle w:val="NormalTok"/>
        </w:rPr>
        <w:t xml:space="preserve">    </w:t>
      </w:r>
      <w:r>
        <w:br/>
      </w:r>
      <w:r>
        <w:rPr>
          <w:rStyle w:val="NormalTok"/>
        </w:rPr>
        <w:t xml:space="preserve">    explode_gdf[parent_child_int]</w:t>
      </w:r>
      <w:r>
        <w:rPr>
          <w:rStyle w:val="OperatorTok"/>
        </w:rPr>
        <w:t>=</w:t>
      </w:r>
      <w:r>
        <w:rPr>
          <w:rStyle w:val="NormalTok"/>
        </w:rPr>
        <w:t>label_encoder.fit_transform([</w:t>
      </w:r>
      <w:r>
        <w:rPr>
          <w:rStyle w:val="BuiltInTok"/>
        </w:rPr>
        <w:t>str</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explode_gdf[parent_child_idx].to_list()])</w:t>
      </w:r>
      <w:r>
        <w:br/>
      </w:r>
      <w:r>
        <w:rPr>
          <w:rStyle w:val="NormalTok"/>
        </w:rPr>
        <w:t xml:space="preserve">    overlay_gdf</w:t>
      </w:r>
      <w:r>
        <w:rPr>
          <w:rStyle w:val="OperatorTok"/>
        </w:rPr>
        <w:t>=</w:t>
      </w:r>
      <w:r>
        <w:rPr>
          <w:rStyle w:val="NormalTok"/>
        </w:rPr>
        <w:t>gpd.overlay(gdf,explode_gdf, how</w:t>
      </w:r>
      <w:r>
        <w:rPr>
          <w:rStyle w:val="OperatorTok"/>
        </w:rPr>
        <w:t>=</w:t>
      </w:r>
      <w:r>
        <w:rPr>
          <w:rStyle w:val="StringTok"/>
        </w:rPr>
        <w:t>'intersection'</w:t>
      </w:r>
      <w:r>
        <w:rPr>
          <w:rStyle w:val="NormalTok"/>
        </w:rPr>
        <w:t>,make_valid</w:t>
      </w:r>
      <w:r>
        <w:rPr>
          <w:rStyle w:val="OperatorTok"/>
        </w:rPr>
        <w:t>=</w:t>
      </w:r>
      <w:r>
        <w:rPr>
          <w:rStyle w:val="VariableTok"/>
        </w:rPr>
        <w:t>True</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overlay_gdf,explode_gdf   </w:t>
      </w:r>
    </w:p>
    <w:p w14:paraId="74FF54B4" w14:textId="61352C24" w:rsidR="001D2ABC" w:rsidRPr="00717345" w:rsidRDefault="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2616206" w14:textId="77777777" w:rsidR="001D2ABC" w:rsidRDefault="00000000">
      <w:pPr>
        <w:pStyle w:val="SourceCode"/>
        <w:rPr>
          <w:rStyle w:val="NormalTok"/>
        </w:rPr>
      </w:pPr>
      <w:r>
        <w:rPr>
          <w:rStyle w:val="NormalTok"/>
        </w:rPr>
        <w:t>LungCancer_overlay_gdf,_</w:t>
      </w:r>
      <w:r>
        <w:rPr>
          <w:rStyle w:val="OperatorTok"/>
        </w:rPr>
        <w:t>=</w:t>
      </w:r>
      <w:r>
        <w:rPr>
          <w:rStyle w:val="NormalTok"/>
        </w:rPr>
        <w:t>gdf_parent_child_dissolve(LungCancer_gdf,</w:t>
      </w:r>
      <w:r>
        <w:rPr>
          <w:rStyle w:val="StringTok"/>
        </w:rPr>
        <w:t>'cluster_labels'</w:t>
      </w:r>
      <w:r>
        <w:rPr>
          <w:rStyle w:val="NormalTok"/>
        </w:rPr>
        <w:t>)</w:t>
      </w:r>
      <w:r>
        <w:br/>
      </w:r>
      <w:r>
        <w:rPr>
          <w:rStyle w:val="NormalTok"/>
        </w:rPr>
        <w:t>LungCancer_overlay_gdf</w:t>
      </w:r>
    </w:p>
    <w:p w14:paraId="11AFB379" w14:textId="30B5D83D" w:rsidR="00717345" w:rsidRPr="00717345" w:rsidRDefault="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CFA318E" w14:textId="77777777" w:rsidR="001D2ABC" w:rsidRDefault="00000000">
      <w:pPr>
        <w:pStyle w:val="SourceCode"/>
        <w:rPr>
          <w:rStyle w:val="VerbatimChar"/>
        </w:rPr>
      </w:pPr>
      <w:r>
        <w:rPr>
          <w:rStyle w:val="VerbatimChar"/>
        </w:rPr>
        <w:t>[(0, 0), (0, 1), (0, 2), (0, 3), (1, 0), (1, 1), (1, 2), (1, 3), (1, 4), (1, 5), (1, 6), (1, 7), (1, 8), (1, 9), (2, 0), (2, 1), (2, 2), (2, 3), (2, 4), (2, 5), (2, 6), (2, 7), (2, 8), (3, 0), (3, 1), (3, 2), (3, 3), (3, 4), (3, 5), (3, 6), (4, 0), (4, 1), (4, 2), (4, 3)]</w:t>
      </w:r>
    </w:p>
    <w:p w14:paraId="2E17AA39" w14:textId="10B2AD6D"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351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1479"/>
        <w:gridCol w:w="1479"/>
        <w:gridCol w:w="1116"/>
        <w:gridCol w:w="1470"/>
        <w:gridCol w:w="1963"/>
        <w:gridCol w:w="750"/>
        <w:gridCol w:w="1600"/>
        <w:gridCol w:w="1116"/>
        <w:gridCol w:w="995"/>
        <w:gridCol w:w="2084"/>
        <w:gridCol w:w="2325"/>
        <w:gridCol w:w="2325"/>
        <w:gridCol w:w="1830"/>
      </w:tblGrid>
      <w:tr w:rsidR="00717345" w:rsidRPr="00717345" w14:paraId="3B53C80F" w14:textId="77777777" w:rsidTr="0071734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A067A" w14:textId="77777777" w:rsidR="00717345" w:rsidRPr="00717345" w:rsidRDefault="00717345" w:rsidP="0071734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0751E3"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DD2397"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B458C"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80910"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A098A9"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binary_median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0D49CF"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56FCD"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p_value_li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2EF101"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li_005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06BA2"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cl_li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8E0F81"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cluster_labels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F57FAF"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parent_child_idx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3042C7"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parent_child_int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7E9CD7" w14:textId="77777777" w:rsidR="00717345" w:rsidRPr="00717345" w:rsidRDefault="00717345" w:rsidP="00717345">
            <w:pPr>
              <w:spacing w:after="0"/>
              <w:jc w:val="right"/>
              <w:rPr>
                <w:rFonts w:ascii="宋体" w:eastAsia="宋体" w:hAnsi="宋体" w:cs="宋体"/>
                <w:b/>
                <w:bCs/>
                <w:lang w:eastAsia="zh-CN"/>
              </w:rPr>
            </w:pPr>
            <w:r w:rsidRPr="00717345">
              <w:rPr>
                <w:rFonts w:ascii="宋体" w:eastAsia="宋体" w:hAnsi="宋体" w:cs="宋体"/>
                <w:b/>
                <w:bCs/>
                <w:lang w:eastAsia="zh-CN"/>
              </w:rPr>
              <w:t>geometry</w:t>
            </w:r>
          </w:p>
        </w:tc>
      </w:tr>
      <w:tr w:rsidR="00717345" w:rsidRPr="00717345" w14:paraId="42307462"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2ECD21"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80311F"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E94CB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30521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9CE6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38.050000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0089BA"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B0A0E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18986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9B77E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5342D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370F5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5288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013A7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2C6BC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((445691.750 4649781.565, 445688.751 4...</w:t>
            </w:r>
          </w:p>
        </w:tc>
      </w:tr>
      <w:tr w:rsidR="00717345" w:rsidRPr="00717345" w14:paraId="7101602B" w14:textId="77777777" w:rsidTr="0071734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EDB66E"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7C8A3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ECA7A"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3A7F2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2C533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39.300000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81DF6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63DAD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CE557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B0E83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C9F5E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EB69E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4B55C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25B0D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FE1F3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((444126.361 4647333.168, 444126.692 4...</w:t>
            </w:r>
          </w:p>
        </w:tc>
      </w:tr>
      <w:tr w:rsidR="00717345" w:rsidRPr="00717345" w14:paraId="110E4D50"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D338DF"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39A88A"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0394B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6C2CF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067B9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39.312500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F301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A5721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17E1D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3F88D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7064A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D1893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8A188A"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DC2EE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FA29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((444169.878 4642483.548, 444159.821 4...</w:t>
            </w:r>
          </w:p>
        </w:tc>
      </w:tr>
      <w:tr w:rsidR="00717345" w:rsidRPr="00717345" w14:paraId="1C021BCF" w14:textId="77777777" w:rsidTr="0071734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B8AC3C"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B4602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D9707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Lincoln Park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BB625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B85B6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34.720000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84AC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7A6B0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6882C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0.006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6DA53F"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69280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31224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FBFAA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CC50E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48A58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((447619.016 4642483.907, 447618.814 4...</w:t>
            </w:r>
          </w:p>
        </w:tc>
      </w:tr>
      <w:tr w:rsidR="00717345" w:rsidRPr="00717345" w14:paraId="6086A304"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F194CA"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5D2E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82F9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Albany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5DD7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DE79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38.900000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A38A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FC9D1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22375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0.025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B1FE3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72564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63C00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A79C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AF7C3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D6CE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((441669.914 4647075.747, 441672.157 4...</w:t>
            </w:r>
          </w:p>
        </w:tc>
      </w:tr>
      <w:tr w:rsidR="00717345" w:rsidRPr="00717345" w14:paraId="34A82FE5" w14:textId="77777777" w:rsidTr="0071734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8C1E5"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A3482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4EC5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BAD6F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D4842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DF03F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A80A3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9D115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AEE7E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039D0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ACD98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22202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37772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E2822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t>
            </w:r>
          </w:p>
        </w:tc>
      </w:tr>
      <w:tr w:rsidR="00717345" w:rsidRPr="00717345" w14:paraId="21E833CE"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2253B"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9B156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903F5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West Lawn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AFEA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67B41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52.566667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74C06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0523E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F268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0.466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5687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74DD1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52A8F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294EB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BCCE4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41EB2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((440745.000 4623085.184, 440729.460 4...</w:t>
            </w:r>
          </w:p>
        </w:tc>
      </w:tr>
      <w:tr w:rsidR="00717345" w:rsidRPr="00717345" w14:paraId="10CE6604" w14:textId="77777777" w:rsidTr="0071734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18357C"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C8B31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8C039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Chicago Lawn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72066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C7BC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53.000000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D468E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C8BB2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BFEC0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0.442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CFB3B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E837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77571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559AF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26249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564CD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((443592.071 4623091.859, 443588.072 4...</w:t>
            </w:r>
          </w:p>
        </w:tc>
      </w:tr>
      <w:tr w:rsidR="00717345" w:rsidRPr="00717345" w14:paraId="178564D9"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C6ABD"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07B2D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4EEA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Beverly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250D09"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71CFEF"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60.580000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42F07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1013F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DAEBE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0.113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9902D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DD61A"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B9D0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24F46F"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C211C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30D5C3"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 xml:space="preserve">POLYGON ((444300.698 </w:t>
            </w:r>
            <w:r w:rsidRPr="00717345">
              <w:rPr>
                <w:rFonts w:ascii="宋体" w:eastAsia="宋体" w:hAnsi="宋体" w:cs="宋体"/>
                <w:lang w:eastAsia="zh-CN"/>
              </w:rPr>
              <w:lastRenderedPageBreak/>
              <w:t>4620227.572, 444349.926 4...</w:t>
            </w:r>
          </w:p>
        </w:tc>
      </w:tr>
      <w:tr w:rsidR="00717345" w:rsidRPr="00717345" w14:paraId="4828C44A" w14:textId="77777777" w:rsidTr="0071734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7A857D"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lastRenderedPageBreak/>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5FF02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8C65E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O'Hare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2F0E9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4E7F81"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49.200000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E715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F9A75"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6551A6"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0.421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A0A4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69D9E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D95A0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5F494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8A504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37865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((422147.083 4649993.382, 422145.649 4...</w:t>
            </w:r>
          </w:p>
        </w:tc>
      </w:tr>
      <w:tr w:rsidR="00717345" w:rsidRPr="00717345" w14:paraId="20C4FC49" w14:textId="77777777" w:rsidTr="0071734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FF362E" w14:textId="77777777" w:rsidR="00717345" w:rsidRPr="00717345" w:rsidRDefault="00717345" w:rsidP="00717345">
            <w:pPr>
              <w:spacing w:after="0"/>
              <w:jc w:val="center"/>
              <w:rPr>
                <w:rFonts w:ascii="宋体" w:eastAsia="宋体" w:hAnsi="宋体" w:cs="宋体"/>
                <w:b/>
                <w:bCs/>
                <w:lang w:eastAsia="zh-CN"/>
              </w:rPr>
            </w:pPr>
            <w:r w:rsidRPr="00717345">
              <w:rPr>
                <w:rFonts w:ascii="宋体" w:eastAsia="宋体" w:hAnsi="宋体" w:cs="宋体"/>
                <w:b/>
                <w:bCs/>
                <w:lang w:eastAsia="zh-CN"/>
              </w:rPr>
              <w:t>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CE60B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6257A7"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O'Hare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C97A9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717D7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49.200000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E68968"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2327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C62D30"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0.421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C041E2"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AC64D4"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A4D7CE"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F7DBEB"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BC974C"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04F8AD" w14:textId="77777777" w:rsidR="00717345" w:rsidRPr="00717345" w:rsidRDefault="00717345" w:rsidP="00717345">
            <w:pPr>
              <w:spacing w:after="0"/>
              <w:rPr>
                <w:rFonts w:ascii="宋体" w:eastAsia="宋体" w:hAnsi="宋体" w:cs="宋体"/>
                <w:lang w:eastAsia="zh-CN"/>
              </w:rPr>
            </w:pPr>
            <w:r w:rsidRPr="00717345">
              <w:rPr>
                <w:rFonts w:ascii="宋体" w:eastAsia="宋体" w:hAnsi="宋体" w:cs="宋体"/>
                <w:lang w:eastAsia="zh-CN"/>
              </w:rPr>
              <w:t>POLYGON ((422686.092 4650740.455, 422686.092 4...</w:t>
            </w:r>
          </w:p>
        </w:tc>
      </w:tr>
    </w:tbl>
    <w:p w14:paraId="5A5C0DEF" w14:textId="77777777" w:rsidR="00717345" w:rsidRDefault="00717345">
      <w:pPr>
        <w:pStyle w:val="SourceCode"/>
      </w:pPr>
    </w:p>
    <w:p w14:paraId="0E055C2B" w14:textId="77777777" w:rsidR="001D2ABC" w:rsidRDefault="00000000">
      <w:pPr>
        <w:pStyle w:val="a0"/>
      </w:pPr>
      <w:r>
        <w:t>79 rows × 13 columns</w:t>
      </w:r>
    </w:p>
    <w:p w14:paraId="7EADA912" w14:textId="77777777" w:rsidR="001D2ABC" w:rsidRDefault="00000000" w:rsidP="00717345">
      <w:pPr>
        <w:pStyle w:val="a0"/>
        <w:ind w:firstLineChars="200" w:firstLine="480"/>
        <w:rPr>
          <w:lang w:eastAsia="zh-CN"/>
        </w:rPr>
      </w:pPr>
      <w:r>
        <w:rPr>
          <w:lang w:eastAsia="zh-CN"/>
        </w:rPr>
        <w:t>按照地理空间位置邻接切分聚类簇，并以元组形式表述，例如</w:t>
      </w:r>
      <w:r>
        <w:rPr>
          <w:lang w:eastAsia="zh-CN"/>
        </w:rPr>
        <w:t>(1,1)</w:t>
      </w:r>
      <w:r>
        <w:rPr>
          <w:lang w:eastAsia="zh-CN"/>
        </w:rPr>
        <w:t>，（</w:t>
      </w:r>
      <w:r>
        <w:rPr>
          <w:lang w:eastAsia="zh-CN"/>
        </w:rPr>
        <w:t>1,0</w:t>
      </w:r>
      <w:r>
        <w:rPr>
          <w:lang w:eastAsia="zh-CN"/>
        </w:rPr>
        <w:t>）等，第</w:t>
      </w:r>
      <w:r>
        <w:rPr>
          <w:lang w:eastAsia="zh-CN"/>
        </w:rPr>
        <w:t>1</w:t>
      </w:r>
      <w:r>
        <w:rPr>
          <w:lang w:eastAsia="zh-CN"/>
        </w:rPr>
        <w:t>个数值为原始聚类标签，第</w:t>
      </w:r>
      <w:r>
        <w:rPr>
          <w:lang w:eastAsia="zh-CN"/>
        </w:rPr>
        <w:t>2</w:t>
      </w:r>
      <w:r>
        <w:rPr>
          <w:lang w:eastAsia="zh-CN"/>
        </w:rPr>
        <w:t>个数值为同一簇切分后的子类标签。</w:t>
      </w:r>
    </w:p>
    <w:p w14:paraId="6CE32AD9" w14:textId="2CEC2304"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73C145E" w14:textId="77777777" w:rsidR="001D2ABC" w:rsidRDefault="00000000">
      <w:pPr>
        <w:pStyle w:val="SourceCode"/>
      </w:pPr>
      <w:r>
        <w:rPr>
          <w:rStyle w:val="NormalTok"/>
        </w:rPr>
        <w:t>gdf_plot_annotate(LungCancer_overlay_gdf,</w:t>
      </w:r>
      <w:r>
        <w:rPr>
          <w:rStyle w:val="StringTok"/>
        </w:rPr>
        <w:t>"parent_child_idx"</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,legend_bbox_to_anchor</w:t>
      </w:r>
      <w:r>
        <w:rPr>
          <w:rStyle w:val="OperatorTok"/>
        </w:rPr>
        <w:t>=</w:t>
      </w:r>
      <w:r>
        <w:rPr>
          <w:rStyle w:val="NormalTok"/>
        </w:rPr>
        <w:t>(</w:t>
      </w:r>
      <w:r>
        <w:rPr>
          <w:rStyle w:val="FloatTok"/>
        </w:rPr>
        <w:t>1.2</w:t>
      </w:r>
      <w:r>
        <w:rPr>
          <w:rStyle w:val="NormalTok"/>
        </w:rPr>
        <w:t xml:space="preserve">, </w:t>
      </w:r>
      <w:r>
        <w:rPr>
          <w:rStyle w:val="DecValTok"/>
        </w:rPr>
        <w:t>1</w:t>
      </w:r>
      <w:r>
        <w:rPr>
          <w:rStyle w:val="NormalTok"/>
        </w:rPr>
        <w:t>))</w:t>
      </w:r>
    </w:p>
    <w:p w14:paraId="7A0825F1" w14:textId="77777777"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6E64BAB" w14:textId="27EEBC70" w:rsidR="001D2ABC" w:rsidRDefault="00717345">
      <w:pPr>
        <w:pStyle w:val="FirstParagraph"/>
      </w:pPr>
      <w:r>
        <w:rPr>
          <w:noProof/>
        </w:rPr>
        <w:lastRenderedPageBreak/>
        <w:drawing>
          <wp:inline distT="0" distB="0" distL="0" distR="0" wp14:anchorId="089BA87C" wp14:editId="18419C6B">
            <wp:extent cx="4317357" cy="4451775"/>
            <wp:effectExtent l="0" t="0" r="0" b="0"/>
            <wp:docPr id="19816637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197" cy="4459859"/>
                    </a:xfrm>
                    <a:prstGeom prst="rect">
                      <a:avLst/>
                    </a:prstGeom>
                    <a:noFill/>
                    <a:ln>
                      <a:noFill/>
                    </a:ln>
                  </pic:spPr>
                </pic:pic>
              </a:graphicData>
            </a:graphic>
          </wp:inline>
        </w:drawing>
      </w:r>
    </w:p>
    <w:p w14:paraId="4BF199B7" w14:textId="77777777" w:rsidR="001D2ABC" w:rsidRDefault="00000000" w:rsidP="00717345">
      <w:pPr>
        <w:pStyle w:val="a0"/>
        <w:ind w:firstLineChars="200" w:firstLine="480"/>
        <w:rPr>
          <w:lang w:eastAsia="zh-CN"/>
        </w:rPr>
      </w:pPr>
      <w:r>
        <w:rPr>
          <w:lang w:eastAsia="zh-CN"/>
        </w:rPr>
        <w:t>按照地理空间位置邻接切分聚类簇结果计算轮廓系数如下图，可以观察到，多数单元轮廓系数为负数（蓝色），有较强的异质性，相对组内相似度低而组间相似度高；个别单元为正数（红色），相对组内相似度高而组间相似度低。对聚类结果按照地理邻接切分后，使得各单元的轮廓系数变低，聚类效果不明显。</w:t>
      </w:r>
    </w:p>
    <w:p w14:paraId="30D2E245" w14:textId="10A00A5B"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EA2DCF9" w14:textId="77777777" w:rsidR="001D2ABC" w:rsidRDefault="00000000">
      <w:pPr>
        <w:pStyle w:val="SourceCode"/>
      </w:pPr>
      <w:r>
        <w:rPr>
          <w:rStyle w:val="ImportTok"/>
        </w:rPr>
        <w:t>from</w:t>
      </w:r>
      <w:r>
        <w:rPr>
          <w:rStyle w:val="NormalTok"/>
        </w:rPr>
        <w:t xml:space="preserve"> sklearn.metrics </w:t>
      </w:r>
      <w:r>
        <w:rPr>
          <w:rStyle w:val="ImportTok"/>
        </w:rPr>
        <w:t>import</w:t>
      </w:r>
      <w:r>
        <w:rPr>
          <w:rStyle w:val="NormalTok"/>
        </w:rPr>
        <w:t xml:space="preserve"> silhouette_samples</w:t>
      </w:r>
      <w:r>
        <w:br/>
      </w:r>
      <w:r>
        <w:br/>
      </w:r>
      <w:r>
        <w:rPr>
          <w:rStyle w:val="NormalTok"/>
        </w:rPr>
        <w:t>LungCancer_overlay_gdf[</w:t>
      </w:r>
      <w:r>
        <w:rPr>
          <w:rStyle w:val="StringTok"/>
        </w:rPr>
        <w:t>"silhouettes_pci"</w:t>
      </w:r>
      <w:r>
        <w:rPr>
          <w:rStyle w:val="NormalTok"/>
        </w:rPr>
        <w:t>]</w:t>
      </w:r>
      <w:r>
        <w:rPr>
          <w:rStyle w:val="OperatorTok"/>
        </w:rPr>
        <w:t>=</w:t>
      </w:r>
      <w:r>
        <w:rPr>
          <w:rStyle w:val="NormalTok"/>
        </w:rPr>
        <w:t>silhouette_samples(LungCancer_overlay_gdf[[</w:t>
      </w:r>
      <w:r>
        <w:rPr>
          <w:rStyle w:val="StringTok"/>
        </w:rPr>
        <w:t>'Lung Cancer'</w:t>
      </w:r>
      <w:r>
        <w:rPr>
          <w:rStyle w:val="NormalTok"/>
        </w:rPr>
        <w:t>]].values, LungCancer_overlay_gdf.parent_child_int)</w:t>
      </w:r>
      <w:r>
        <w:br/>
      </w:r>
      <w:r>
        <w:rPr>
          <w:rStyle w:val="NormalTok"/>
        </w:rPr>
        <w:t>gdf_plot_annotate(LungCancer_overlay_gdf,</w:t>
      </w:r>
      <w:r>
        <w:rPr>
          <w:rStyle w:val="StringTok"/>
        </w:rPr>
        <w:t>"silhouettes_pci"</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,cmap</w:t>
      </w:r>
      <w:r>
        <w:rPr>
          <w:rStyle w:val="OperatorTok"/>
        </w:rPr>
        <w:t>=</w:t>
      </w:r>
      <w:r>
        <w:rPr>
          <w:rStyle w:val="StringTok"/>
        </w:rPr>
        <w:t>"bwr"</w:t>
      </w:r>
      <w:r>
        <w:rPr>
          <w:rStyle w:val="NormalTok"/>
        </w:rPr>
        <w:t>)</w:t>
      </w:r>
    </w:p>
    <w:p w14:paraId="66B9FD7A" w14:textId="77777777"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903E79E" w14:textId="605BB11B" w:rsidR="001D2ABC" w:rsidRDefault="00717345">
      <w:pPr>
        <w:pStyle w:val="FirstParagraph"/>
      </w:pPr>
      <w:r>
        <w:rPr>
          <w:noProof/>
        </w:rPr>
        <w:lastRenderedPageBreak/>
        <w:drawing>
          <wp:inline distT="0" distB="0" distL="0" distR="0" wp14:anchorId="3A6E6C92" wp14:editId="31390FF0">
            <wp:extent cx="4116137" cy="4381018"/>
            <wp:effectExtent l="0" t="0" r="0" b="0"/>
            <wp:docPr id="11759439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0703" cy="4385878"/>
                    </a:xfrm>
                    <a:prstGeom prst="rect">
                      <a:avLst/>
                    </a:prstGeom>
                    <a:noFill/>
                    <a:ln>
                      <a:noFill/>
                    </a:ln>
                  </pic:spPr>
                </pic:pic>
              </a:graphicData>
            </a:graphic>
          </wp:inline>
        </w:drawing>
      </w:r>
    </w:p>
    <w:p w14:paraId="45D963DA" w14:textId="77777777" w:rsidR="001D2ABC" w:rsidRDefault="00000000" w:rsidP="00717345">
      <w:pPr>
        <w:pStyle w:val="a0"/>
        <w:ind w:firstLineChars="200" w:firstLine="480"/>
        <w:rPr>
          <w:lang w:eastAsia="zh-CN"/>
        </w:rPr>
      </w:pPr>
      <w:r>
        <w:rPr>
          <w:lang w:eastAsia="zh-CN"/>
        </w:rPr>
        <w:t>统计结果直方图的轮廓系数数值分布，也表明了较多单元的轮廓系数值小于</w:t>
      </w:r>
      <w:r>
        <w:rPr>
          <w:lang w:eastAsia="zh-CN"/>
        </w:rPr>
        <w:t>0</w:t>
      </w:r>
      <w:r>
        <w:rPr>
          <w:lang w:eastAsia="zh-CN"/>
        </w:rPr>
        <w:t>，为负值。</w:t>
      </w:r>
    </w:p>
    <w:p w14:paraId="064DC54A" w14:textId="3B029618"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FD878AA" w14:textId="77777777" w:rsidR="001D2ABC" w:rsidRDefault="00000000">
      <w:pPr>
        <w:pStyle w:val="SourceCode"/>
      </w:pPr>
      <w:r>
        <w:rPr>
          <w:rStyle w:val="NormalTok"/>
        </w:rPr>
        <w:t>LungCancer_overlay_gdf[</w:t>
      </w:r>
      <w:r>
        <w:rPr>
          <w:rStyle w:val="StringTok"/>
        </w:rPr>
        <w:t>"silhouettes_pci"</w:t>
      </w:r>
      <w:r>
        <w:rPr>
          <w:rStyle w:val="NormalTok"/>
        </w:rPr>
        <w:t>].plot.hist()</w:t>
      </w:r>
      <w:r>
        <w:rPr>
          <w:rStyle w:val="OperatorTok"/>
        </w:rPr>
        <w:t>;</w:t>
      </w:r>
    </w:p>
    <w:p w14:paraId="6D44E504" w14:textId="77777777"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6E99DCC2" w14:textId="4E7D6594" w:rsidR="001D2ABC" w:rsidRDefault="00717345">
      <w:pPr>
        <w:pStyle w:val="FirstParagraph"/>
      </w:pPr>
      <w:r>
        <w:rPr>
          <w:noProof/>
        </w:rPr>
        <w:lastRenderedPageBreak/>
        <w:drawing>
          <wp:inline distT="0" distB="0" distL="0" distR="0" wp14:anchorId="247EA463" wp14:editId="5C913070">
            <wp:extent cx="3536065" cy="2538871"/>
            <wp:effectExtent l="0" t="0" r="0" b="0"/>
            <wp:docPr id="16027171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0150" cy="2541804"/>
                    </a:xfrm>
                    <a:prstGeom prst="rect">
                      <a:avLst/>
                    </a:prstGeom>
                    <a:noFill/>
                    <a:ln>
                      <a:noFill/>
                    </a:ln>
                  </pic:spPr>
                </pic:pic>
              </a:graphicData>
            </a:graphic>
          </wp:inline>
        </w:drawing>
      </w:r>
    </w:p>
    <w:p w14:paraId="1FB6F7DD" w14:textId="77777777" w:rsidR="001D2ABC" w:rsidRDefault="00000000" w:rsidP="00717345">
      <w:pPr>
        <w:pStyle w:val="a0"/>
        <w:ind w:firstLineChars="200" w:firstLine="480"/>
        <w:rPr>
          <w:lang w:eastAsia="zh-CN"/>
        </w:rPr>
      </w:pPr>
      <w:r>
        <w:rPr>
          <w:lang w:eastAsia="zh-CN"/>
        </w:rPr>
        <w:t>对未切分，最初的聚类结果执行轮廓系数计算，则可以看到多数为红色，聚类结果较好，但也有少数单元轮廓系数低，组内相似度低而组件高。</w:t>
      </w:r>
    </w:p>
    <w:p w14:paraId="4D9353E0" w14:textId="3CC501C6" w:rsidR="00717345" w:rsidRPr="00717345" w:rsidRDefault="00717345" w:rsidP="00717345">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94F96A7" w14:textId="77777777" w:rsidR="001D2ABC" w:rsidRDefault="00000000">
      <w:pPr>
        <w:pStyle w:val="SourceCode"/>
      </w:pPr>
      <w:r>
        <w:rPr>
          <w:rStyle w:val="NormalTok"/>
        </w:rPr>
        <w:t>LungCancer_overlay_gdf[</w:t>
      </w:r>
      <w:r>
        <w:rPr>
          <w:rStyle w:val="StringTok"/>
        </w:rPr>
        <w:t>"silhouettes_cluster"</w:t>
      </w:r>
      <w:r>
        <w:rPr>
          <w:rStyle w:val="NormalTok"/>
        </w:rPr>
        <w:t>]</w:t>
      </w:r>
      <w:r>
        <w:rPr>
          <w:rStyle w:val="OperatorTok"/>
        </w:rPr>
        <w:t>=</w:t>
      </w:r>
      <w:r>
        <w:rPr>
          <w:rStyle w:val="NormalTok"/>
        </w:rPr>
        <w:t>silhouette_samples(LungCancer_overlay_gdf[[</w:t>
      </w:r>
      <w:r>
        <w:rPr>
          <w:rStyle w:val="StringTok"/>
        </w:rPr>
        <w:t>'Lung Cancer'</w:t>
      </w:r>
      <w:r>
        <w:rPr>
          <w:rStyle w:val="NormalTok"/>
        </w:rPr>
        <w:t>]].values, LungCancer_overlay_gdf.cluster_labels)</w:t>
      </w:r>
      <w:r>
        <w:br/>
      </w:r>
      <w:r>
        <w:rPr>
          <w:rStyle w:val="NormalTok"/>
        </w:rPr>
        <w:t>gdf_plot_annotate(LungCancer_overlay_gdf,</w:t>
      </w:r>
      <w:r>
        <w:rPr>
          <w:rStyle w:val="StringTok"/>
        </w:rPr>
        <w:t>"silhouettes_cluster"</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,cmap</w:t>
      </w:r>
      <w:r>
        <w:rPr>
          <w:rStyle w:val="OperatorTok"/>
        </w:rPr>
        <w:t>=</w:t>
      </w:r>
      <w:r>
        <w:rPr>
          <w:rStyle w:val="StringTok"/>
        </w:rPr>
        <w:t>"bwr"</w:t>
      </w:r>
      <w:r>
        <w:rPr>
          <w:rStyle w:val="NormalTok"/>
        </w:rPr>
        <w:t>)</w:t>
      </w:r>
    </w:p>
    <w:p w14:paraId="6CE1D6ED" w14:textId="77777777"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0D535572" w14:textId="75B844FC" w:rsidR="001D2ABC" w:rsidRDefault="00717345">
      <w:pPr>
        <w:pStyle w:val="FirstParagraph"/>
      </w:pPr>
      <w:r>
        <w:rPr>
          <w:noProof/>
        </w:rPr>
        <w:lastRenderedPageBreak/>
        <w:drawing>
          <wp:inline distT="0" distB="0" distL="0" distR="0" wp14:anchorId="1945EFB6" wp14:editId="7160D112">
            <wp:extent cx="3908690" cy="4271058"/>
            <wp:effectExtent l="0" t="0" r="0" b="0"/>
            <wp:docPr id="8321650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5185" cy="4278156"/>
                    </a:xfrm>
                    <a:prstGeom prst="rect">
                      <a:avLst/>
                    </a:prstGeom>
                    <a:noFill/>
                    <a:ln>
                      <a:noFill/>
                    </a:ln>
                  </pic:spPr>
                </pic:pic>
              </a:graphicData>
            </a:graphic>
          </wp:inline>
        </w:drawing>
      </w:r>
    </w:p>
    <w:p w14:paraId="32B6CC7A" w14:textId="592FD456"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5101A28C" w14:textId="77777777" w:rsidR="001D2ABC" w:rsidRDefault="00000000">
      <w:pPr>
        <w:pStyle w:val="SourceCode"/>
      </w:pPr>
      <w:r>
        <w:rPr>
          <w:rStyle w:val="NormalTok"/>
        </w:rPr>
        <w:t>LungCancer_overlay_gdf[</w:t>
      </w:r>
      <w:r>
        <w:rPr>
          <w:rStyle w:val="StringTok"/>
        </w:rPr>
        <w:t>"silhouettes_cluster"</w:t>
      </w:r>
      <w:r>
        <w:rPr>
          <w:rStyle w:val="NormalTok"/>
        </w:rPr>
        <w:t>].plot.hist()</w:t>
      </w:r>
      <w:r>
        <w:rPr>
          <w:rStyle w:val="OperatorTok"/>
        </w:rPr>
        <w:t>;</w:t>
      </w:r>
    </w:p>
    <w:p w14:paraId="1AF1C654" w14:textId="77777777"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6C5AE2C" w14:textId="639C86F5" w:rsidR="001D2ABC" w:rsidRDefault="00717345">
      <w:pPr>
        <w:pStyle w:val="FirstParagraph"/>
      </w:pPr>
      <w:r>
        <w:rPr>
          <w:noProof/>
        </w:rPr>
        <w:drawing>
          <wp:inline distT="0" distB="0" distL="0" distR="0" wp14:anchorId="1823C7C0" wp14:editId="624FD9CC">
            <wp:extent cx="3958676" cy="2824223"/>
            <wp:effectExtent l="0" t="0" r="0" b="0"/>
            <wp:docPr id="149745310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7848" cy="2830767"/>
                    </a:xfrm>
                    <a:prstGeom prst="rect">
                      <a:avLst/>
                    </a:prstGeom>
                    <a:noFill/>
                    <a:ln>
                      <a:noFill/>
                    </a:ln>
                  </pic:spPr>
                </pic:pic>
              </a:graphicData>
            </a:graphic>
          </wp:inline>
        </w:drawing>
      </w:r>
    </w:p>
    <w:p w14:paraId="28B7BB9B" w14:textId="77777777" w:rsidR="001D2ABC" w:rsidRDefault="00000000">
      <w:pPr>
        <w:pStyle w:val="4"/>
        <w:rPr>
          <w:lang w:eastAsia="zh-CN"/>
        </w:rPr>
      </w:pPr>
      <w:bookmarkStart w:id="18" w:name="次优簇标签最近邻吻合分布nearest-label"/>
      <w:bookmarkEnd w:id="17"/>
      <w:r>
        <w:rPr>
          <w:lang w:eastAsia="zh-CN"/>
        </w:rPr>
        <w:lastRenderedPageBreak/>
        <w:t>2</w:t>
      </w:r>
      <w:r>
        <w:rPr>
          <w:lang w:eastAsia="zh-CN"/>
        </w:rPr>
        <w:t>）次优簇标签</w:t>
      </w:r>
      <w:r>
        <w:rPr>
          <w:lang w:eastAsia="zh-CN"/>
        </w:rPr>
        <w:t>/</w:t>
      </w:r>
      <w:r>
        <w:rPr>
          <w:lang w:eastAsia="zh-CN"/>
        </w:rPr>
        <w:t>最近邻吻合分布（</w:t>
      </w:r>
      <w:r>
        <w:rPr>
          <w:lang w:eastAsia="zh-CN"/>
        </w:rPr>
        <w:t xml:space="preserve">Nearest Label </w:t>
      </w:r>
      <w:r>
        <w:rPr>
          <w:lang w:eastAsia="zh-CN"/>
        </w:rPr>
        <w:t>）</w:t>
      </w:r>
    </w:p>
    <w:p w14:paraId="2BA4F92F" w14:textId="77777777" w:rsidR="001D2ABC" w:rsidRDefault="00000000" w:rsidP="00717345">
      <w:pPr>
        <w:pStyle w:val="FirstParagraph"/>
        <w:ind w:firstLineChars="200" w:firstLine="480"/>
        <w:rPr>
          <w:lang w:eastAsia="zh-CN"/>
        </w:rPr>
      </w:pPr>
      <w:r>
        <w:rPr>
          <w:lang w:eastAsia="zh-CN"/>
        </w:rPr>
        <w:t>轮廓系数表述了单元组内和组间的相似度，并评估聚类的结果，但并未给出次优簇</w:t>
      </w:r>
      <w:r>
        <w:rPr>
          <w:lang w:eastAsia="zh-CN"/>
        </w:rPr>
        <w:t>/</w:t>
      </w:r>
      <w:r>
        <w:rPr>
          <w:lang w:eastAsia="zh-CN"/>
        </w:rPr>
        <w:t>第</w:t>
      </w:r>
      <w:r>
        <w:rPr>
          <w:lang w:eastAsia="zh-CN"/>
        </w:rPr>
        <w:t>2</w:t>
      </w:r>
      <w:r>
        <w:rPr>
          <w:lang w:eastAsia="zh-CN"/>
        </w:rPr>
        <w:t>最佳选择群组的标签，即</w:t>
      </w:r>
      <m:oMath>
        <m:acc>
          <m:accPr>
            <m:ctrlPr>
              <w:rPr>
                <w:rFonts w:ascii="Cambria Math" w:hAnsi="Cambria Math"/>
              </w:rPr>
            </m:ctrlPr>
          </m:accPr>
          <m:e>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e>
        </m:acc>
      </m:oMath>
      <w:r>
        <w:rPr>
          <w:lang w:eastAsia="zh-CN"/>
        </w:rPr>
        <w:t>，为位于</w:t>
      </w:r>
      <m:oMath>
        <m:r>
          <w:rPr>
            <w:rFonts w:ascii="Cambria Math" w:hAnsi="Cambria Math"/>
            <w:lang w:eastAsia="zh-CN"/>
          </w:rPr>
          <m:t>k</m:t>
        </m:r>
      </m:oMath>
      <w:r>
        <w:rPr>
          <w:lang w:eastAsia="zh-CN"/>
        </w:rPr>
        <w:t>中单元</w:t>
      </w:r>
      <m:oMath>
        <m:r>
          <w:rPr>
            <w:rFonts w:ascii="Cambria Math" w:hAnsi="Cambria Math"/>
            <w:lang w:eastAsia="zh-CN"/>
          </w:rPr>
          <m:t>i</m:t>
        </m:r>
      </m:oMath>
      <w:r>
        <w:rPr>
          <w:lang w:eastAsia="zh-CN"/>
        </w:rPr>
        <w:t>第</w:t>
      </w:r>
      <w:r>
        <w:rPr>
          <w:lang w:eastAsia="zh-CN"/>
        </w:rPr>
        <w:t>2</w:t>
      </w:r>
      <w:r>
        <w:rPr>
          <w:lang w:eastAsia="zh-CN"/>
        </w:rPr>
        <w:t>最佳选择群组。次优簇显示了目标单元和其它聚类簇之间潜在的关系，反映了如果单元</w:t>
      </w:r>
      <m:oMath>
        <m:r>
          <w:rPr>
            <w:rFonts w:ascii="Cambria Math" w:hAnsi="Cambria Math"/>
            <w:lang w:eastAsia="zh-CN"/>
          </w:rPr>
          <m:t>i</m:t>
        </m:r>
      </m:oMath>
      <w:r>
        <w:rPr>
          <w:lang w:eastAsia="zh-CN"/>
        </w:rPr>
        <w:t>选择次优簇可能对聚类结果的影响，从而可以辅助构建一个衡量标准，明确当前</w:t>
      </w:r>
      <m:oMath>
        <m:r>
          <w:rPr>
            <w:rFonts w:ascii="Cambria Math" w:hAnsi="Cambria Math"/>
            <w:lang w:eastAsia="zh-CN"/>
          </w:rPr>
          <m:t>c</m:t>
        </m:r>
      </m:oMath>
      <w:r>
        <w:rPr>
          <w:lang w:eastAsia="zh-CN"/>
        </w:rPr>
        <w:t>优于</w:t>
      </w:r>
      <m:oMath>
        <m:acc>
          <m:accPr>
            <m:ctrlPr>
              <w:rPr>
                <w:rFonts w:ascii="Cambria Math" w:hAnsi="Cambria Math"/>
              </w:rPr>
            </m:ctrlPr>
          </m:accPr>
          <m:e>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e>
        </m:acc>
      </m:oMath>
      <w:r>
        <w:rPr>
          <w:lang w:eastAsia="zh-CN"/>
        </w:rPr>
        <w:t>的程度。</w:t>
      </w:r>
    </w:p>
    <w:p w14:paraId="72F84BAD" w14:textId="77777777" w:rsidR="001D2ABC" w:rsidRDefault="00000000" w:rsidP="00717345">
      <w:pPr>
        <w:pStyle w:val="a0"/>
        <w:ind w:firstLineChars="200" w:firstLine="440"/>
      </w:pPr>
      <w:r>
        <w:rPr>
          <w:rStyle w:val="VerbatimChar"/>
        </w:rPr>
        <w:t>PySAL</w:t>
      </w:r>
      <w:r>
        <w:t>提供了</w:t>
      </w:r>
      <w:r>
        <w:rPr>
          <w:rStyle w:val="VerbatimChar"/>
        </w:rPr>
        <w:t>esda.silhouettes.nearest_label</w:t>
      </w:r>
      <w:r>
        <w:t>方法计算次优簇标签。</w:t>
      </w:r>
    </w:p>
    <w:p w14:paraId="76B8FF6C" w14:textId="5484CCF5" w:rsidR="00717345" w:rsidRPr="00717345" w:rsidRDefault="00717345" w:rsidP="00717345">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3A7C1041" w14:textId="77777777" w:rsidR="001D2ABC" w:rsidRDefault="00000000">
      <w:pPr>
        <w:pStyle w:val="SourceCode"/>
        <w:rPr>
          <w:rStyle w:val="NormalTok"/>
        </w:rPr>
      </w:pPr>
      <w:r>
        <w:rPr>
          <w:rStyle w:val="ImportTok"/>
        </w:rPr>
        <w:t>import</w:t>
      </w:r>
      <w:r>
        <w:rPr>
          <w:rStyle w:val="NormalTok"/>
        </w:rPr>
        <w:t xml:space="preserve"> esda</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LungCancer_overlay_gdf[</w:t>
      </w:r>
      <w:r>
        <w:rPr>
          <w:rStyle w:val="StringTok"/>
        </w:rPr>
        <w:t>"nearest_label"</w:t>
      </w:r>
      <w:r>
        <w:rPr>
          <w:rStyle w:val="NormalTok"/>
        </w:rPr>
        <w:t>]</w:t>
      </w:r>
      <w:r>
        <w:rPr>
          <w:rStyle w:val="OperatorTok"/>
        </w:rPr>
        <w:t>=</w:t>
      </w:r>
      <w:r>
        <w:rPr>
          <w:rStyle w:val="NormalTok"/>
        </w:rPr>
        <w:t>esda.silhouettes.nearest_label(LungCancer_overlay_gdf[[</w:t>
      </w:r>
      <w:r>
        <w:rPr>
          <w:rStyle w:val="StringTok"/>
        </w:rPr>
        <w:t>'Lung Cancer'</w:t>
      </w:r>
      <w:r>
        <w:rPr>
          <w:rStyle w:val="NormalTok"/>
        </w:rPr>
        <w:t>]].values, LungCancer_overlay_gdf.parent_child_int.values)</w:t>
      </w:r>
      <w:r>
        <w:br/>
      </w:r>
      <w:r>
        <w:rPr>
          <w:rStyle w:val="NormalTok"/>
        </w:rPr>
        <w:t>LungCancer_overlay_gdf[</w:t>
      </w:r>
      <w:r>
        <w:rPr>
          <w:rStyle w:val="StringTok"/>
        </w:rPr>
        <w:t>"nearest_culster"</w:t>
      </w:r>
      <w:r>
        <w:rPr>
          <w:rStyle w:val="NormalTok"/>
        </w:rPr>
        <w:t>]</w:t>
      </w:r>
      <w:r>
        <w:rPr>
          <w:rStyle w:val="OperatorTok"/>
        </w:rPr>
        <w:t>=</w:t>
      </w:r>
      <w:r>
        <w:rPr>
          <w:rStyle w:val="NormalTok"/>
        </w:rPr>
        <w:t>np.asarray(LungCancer_overlay_gdf.parent_child_idx)[LungCancer_overlay_gdf.nearest_label]</w:t>
      </w:r>
      <w:r>
        <w:br/>
      </w:r>
      <w:r>
        <w:rPr>
          <w:rStyle w:val="NormalTok"/>
        </w:rPr>
        <w:t>LungCancer_overlay_gdf[:</w:t>
      </w:r>
      <w:r>
        <w:rPr>
          <w:rStyle w:val="DecValTok"/>
        </w:rPr>
        <w:t>3</w:t>
      </w:r>
      <w:r>
        <w:rPr>
          <w:rStyle w:val="NormalTok"/>
        </w:rPr>
        <w:t>]</w:t>
      </w:r>
    </w:p>
    <w:p w14:paraId="24630F9E" w14:textId="12D4D293" w:rsidR="001108A0" w:rsidRPr="001108A0" w:rsidRDefault="00717345" w:rsidP="001108A0">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1351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479"/>
        <w:gridCol w:w="1479"/>
        <w:gridCol w:w="1116"/>
        <w:gridCol w:w="1230"/>
        <w:gridCol w:w="1963"/>
        <w:gridCol w:w="632"/>
        <w:gridCol w:w="1600"/>
        <w:gridCol w:w="1116"/>
        <w:gridCol w:w="995"/>
        <w:gridCol w:w="2084"/>
        <w:gridCol w:w="2325"/>
        <w:gridCol w:w="2325"/>
        <w:gridCol w:w="1830"/>
        <w:gridCol w:w="2205"/>
        <w:gridCol w:w="1963"/>
        <w:gridCol w:w="2205"/>
      </w:tblGrid>
      <w:tr w:rsidR="001108A0" w:rsidRPr="001108A0" w14:paraId="29C39D84" w14:textId="77777777" w:rsidTr="001108A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5AF778" w14:textId="77777777" w:rsidR="001108A0" w:rsidRPr="001108A0" w:rsidRDefault="001108A0" w:rsidP="001108A0">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D46C9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57C1D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B32F4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2A04D8"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08BFF1"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binary_median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8427D"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DB894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p_value_li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2D6645"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li_005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B92EE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47F7A1"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cluster_labels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F3B46F"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parent_child_idx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5DAAB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parent_child_int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6BF92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1AF4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silhouettes_pci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F47F5"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A86F5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w:t>
            </w:r>
          </w:p>
        </w:tc>
      </w:tr>
      <w:tr w:rsidR="001108A0" w:rsidRPr="001108A0" w14:paraId="163F5854"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7EAD0A"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C13B8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15EDF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578FA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2EA87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38.0500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02FE2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DC2AB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5F18C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5640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1B381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42774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E6EB3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DA393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D2524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((445691.750 4649781.565, 445688.751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AADFA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-0.845133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52170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4A44D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r w:rsidR="001108A0" w:rsidRPr="001108A0" w14:paraId="190444E7" w14:textId="77777777" w:rsidTr="001108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C5ACC"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A3F42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D9CD1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9EA8A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B9D84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AAF72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D7970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928C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2D45B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D8298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BE657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47EB1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11945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73903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((444126.361 4647333.168, 444126.692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F541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-0.274611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F9A7E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AA657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r w:rsidR="001108A0" w:rsidRPr="001108A0" w14:paraId="5A811087"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41953"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DC62F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CD611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12948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8214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39.3125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82A49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F2483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C8773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93272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52657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0ADBE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2C85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C9DE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71864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((444169.878 4642483.548, 444159.821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38F47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-0.116809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816B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5BF98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bl>
    <w:p w14:paraId="755CEA62" w14:textId="77777777" w:rsidR="00717345" w:rsidRDefault="00717345">
      <w:pPr>
        <w:pStyle w:val="SourceCode"/>
        <w:rPr>
          <w:lang w:eastAsia="zh-CN"/>
        </w:rPr>
      </w:pPr>
    </w:p>
    <w:p w14:paraId="0F7859C2" w14:textId="77777777" w:rsidR="001D2ABC" w:rsidRDefault="00000000" w:rsidP="001108A0">
      <w:pPr>
        <w:pStyle w:val="a0"/>
        <w:ind w:firstLineChars="200" w:firstLine="480"/>
        <w:rPr>
          <w:lang w:eastAsia="zh-CN"/>
        </w:rPr>
      </w:pPr>
      <w:r>
        <w:rPr>
          <w:lang w:eastAsia="zh-CN"/>
        </w:rPr>
        <w:t>图中图例为次优簇</w:t>
      </w:r>
      <m:oMath>
        <m:acc>
          <m:accPr>
            <m:ctrlPr>
              <w:rPr>
                <w:rFonts w:ascii="Cambria Math" w:hAnsi="Cambria Math"/>
              </w:rPr>
            </m:ctrlPr>
          </m:accPr>
          <m:e>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e>
        </m:acc>
      </m:oMath>
      <w:r>
        <w:rPr>
          <w:lang w:eastAsia="zh-CN"/>
        </w:rPr>
        <w:t>，单元标签为当前簇</w:t>
      </w:r>
      <m:oMath>
        <m:r>
          <w:rPr>
            <w:rFonts w:ascii="Cambria Math" w:hAnsi="Cambria Math"/>
            <w:lang w:eastAsia="zh-CN"/>
          </w:rPr>
          <m:t>c</m:t>
        </m:r>
      </m:oMath>
      <w:r>
        <w:rPr>
          <w:lang w:eastAsia="zh-CN"/>
        </w:rPr>
        <w:t>。</w:t>
      </w:r>
    </w:p>
    <w:p w14:paraId="6B56638F" w14:textId="211C82EF" w:rsidR="001108A0" w:rsidRPr="001108A0" w:rsidRDefault="001108A0" w:rsidP="001108A0">
      <w:pPr>
        <w:pStyle w:val="SourceCode"/>
        <w:rPr>
          <w:rFonts w:ascii="Consolas" w:hAnsi="Consolas" w:hint="eastAsia"/>
          <w:b/>
          <w:color w:val="00702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71823DF" w14:textId="77777777" w:rsidR="001D2ABC" w:rsidRDefault="00000000">
      <w:pPr>
        <w:pStyle w:val="SourceCode"/>
      </w:pPr>
      <w:r>
        <w:rPr>
          <w:rStyle w:val="NormalTok"/>
        </w:rPr>
        <w:t>gdf_plot_annotate(LungCancer_overlay_gdf,</w:t>
      </w:r>
      <w:r>
        <w:rPr>
          <w:rStyle w:val="StringTok"/>
        </w:rPr>
        <w:t>"nearest_culster"</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w:t>
      </w:r>
    </w:p>
    <w:p w14:paraId="5DD7BCCD" w14:textId="77777777" w:rsidR="001108A0" w:rsidRPr="00717345" w:rsidRDefault="001108A0" w:rsidP="001108A0">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1424E4ED" w14:textId="162A2156" w:rsidR="001D2ABC" w:rsidRDefault="001108A0">
      <w:pPr>
        <w:pStyle w:val="FirstParagraph"/>
        <w:rPr>
          <w:rFonts w:hint="eastAsia"/>
          <w:lang w:eastAsia="zh-CN"/>
        </w:rPr>
      </w:pPr>
      <w:r>
        <w:rPr>
          <w:noProof/>
        </w:rPr>
        <w:drawing>
          <wp:inline distT="0" distB="0" distL="0" distR="0" wp14:anchorId="3B84A9EB" wp14:editId="6146488F">
            <wp:extent cx="3946967" cy="4774277"/>
            <wp:effectExtent l="0" t="0" r="0" b="0"/>
            <wp:docPr id="16605329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5367" cy="4784438"/>
                    </a:xfrm>
                    <a:prstGeom prst="rect">
                      <a:avLst/>
                    </a:prstGeom>
                    <a:noFill/>
                    <a:ln>
                      <a:noFill/>
                    </a:ln>
                  </pic:spPr>
                </pic:pic>
              </a:graphicData>
            </a:graphic>
          </wp:inline>
        </w:drawing>
      </w:r>
    </w:p>
    <w:p w14:paraId="666F1370" w14:textId="77777777" w:rsidR="001D2ABC" w:rsidRDefault="00000000" w:rsidP="001108A0">
      <w:pPr>
        <w:pStyle w:val="a0"/>
        <w:ind w:firstLineChars="200" w:firstLine="480"/>
        <w:rPr>
          <w:lang w:eastAsia="zh-CN"/>
        </w:rPr>
      </w:pPr>
      <w:r>
        <w:rPr>
          <w:lang w:eastAsia="zh-CN"/>
        </w:rPr>
        <w:t>配置</w:t>
      </w:r>
      <w:r>
        <w:rPr>
          <w:rStyle w:val="VerbatimChar"/>
          <w:lang w:eastAsia="zh-CN"/>
        </w:rPr>
        <w:t>keep_self</w:t>
      </w:r>
      <w:r>
        <w:rPr>
          <w:lang w:eastAsia="zh-CN"/>
        </w:rPr>
        <w:t>参数为</w:t>
      </w:r>
      <w:r>
        <w:rPr>
          <w:rStyle w:val="VerbatimChar"/>
          <w:lang w:eastAsia="zh-CN"/>
        </w:rPr>
        <w:t>True</w:t>
      </w:r>
      <w:r>
        <w:rPr>
          <w:lang w:eastAsia="zh-CN"/>
        </w:rPr>
        <w:t>，则包含当前单元</w:t>
      </w:r>
      <m:oMath>
        <m:r>
          <w:rPr>
            <w:rFonts w:ascii="Cambria Math" w:hAnsi="Cambria Math"/>
            <w:lang w:eastAsia="zh-CN"/>
          </w:rPr>
          <m:t>i</m:t>
        </m:r>
      </m:oMath>
      <w:r>
        <w:rPr>
          <w:lang w:eastAsia="zh-CN"/>
        </w:rPr>
        <w:t>所在的簇</w:t>
      </w:r>
      <m:oMath>
        <m:r>
          <w:rPr>
            <w:rFonts w:ascii="Cambria Math" w:hAnsi="Cambria Math"/>
            <w:lang w:eastAsia="zh-CN"/>
          </w:rPr>
          <m:t>c</m:t>
        </m:r>
      </m:oMath>
      <w:r>
        <w:rPr>
          <w:lang w:eastAsia="zh-CN"/>
        </w:rPr>
        <w:t>，对于按地理空间邻接切分后的群组，因为轮廓系数多数降低为负值，则单元的次优簇通常不会选择当前簇</w:t>
      </w:r>
      <m:oMath>
        <m:r>
          <w:rPr>
            <w:rFonts w:ascii="Cambria Math" w:hAnsi="Cambria Math"/>
            <w:lang w:eastAsia="zh-CN"/>
          </w:rPr>
          <m:t>c</m:t>
        </m:r>
      </m:oMath>
      <w:r>
        <w:rPr>
          <w:lang w:eastAsia="zh-CN"/>
        </w:rPr>
        <w:t>。</w:t>
      </w:r>
    </w:p>
    <w:p w14:paraId="45174231" w14:textId="0E8CA261" w:rsidR="001108A0" w:rsidRPr="001108A0" w:rsidRDefault="001108A0" w:rsidP="001108A0">
      <w:pPr>
        <w:pStyle w:val="SourceCode"/>
        <w:rPr>
          <w:rFonts w:ascii="Consolas" w:hAnsi="Consolas" w:hint="eastAsia"/>
          <w:b/>
          <w:color w:val="007020"/>
          <w:sz w:val="22"/>
          <w:lang w:eastAsia="zh-CN"/>
        </w:rPr>
      </w:pPr>
      <w:r w:rsidRPr="004B7077">
        <w:rPr>
          <w:rFonts w:hint="eastAsia"/>
          <w:u w:val="single"/>
          <w:lang w:eastAsia="zh-CN"/>
        </w:rPr>
        <w:t xml:space="preserve"> </w:t>
      </w:r>
      <w:r w:rsidRPr="004B7077">
        <w:rPr>
          <w:u w:val="single"/>
          <w:lang w:eastAsia="zh-CN"/>
        </w:rPr>
        <w:t xml:space="preserve">                                                                                                                                                                 </w:t>
      </w:r>
    </w:p>
    <w:p w14:paraId="4E49AA7F" w14:textId="77777777" w:rsidR="001D2ABC" w:rsidRDefault="00000000">
      <w:pPr>
        <w:pStyle w:val="SourceCode"/>
        <w:rPr>
          <w:rStyle w:val="NormalTok"/>
        </w:rPr>
      </w:pPr>
      <w:r>
        <w:rPr>
          <w:rStyle w:val="NormalTok"/>
        </w:rPr>
        <w:t>LungCancer_overlay_gdf[</w:t>
      </w:r>
      <w:r>
        <w:rPr>
          <w:rStyle w:val="StringTok"/>
        </w:rPr>
        <w:t>"nearest_label_self"</w:t>
      </w:r>
      <w:r>
        <w:rPr>
          <w:rStyle w:val="NormalTok"/>
        </w:rPr>
        <w:t>]</w:t>
      </w:r>
      <w:r>
        <w:rPr>
          <w:rStyle w:val="OperatorTok"/>
        </w:rPr>
        <w:t>=</w:t>
      </w:r>
      <w:r>
        <w:rPr>
          <w:rStyle w:val="NormalTok"/>
        </w:rPr>
        <w:t>esda.silhouettes.nearest_label(LungCancer_overlay_gdf[[</w:t>
      </w:r>
      <w:r>
        <w:rPr>
          <w:rStyle w:val="StringTok"/>
        </w:rPr>
        <w:t>'Lung Cancer'</w:t>
      </w:r>
      <w:r>
        <w:rPr>
          <w:rStyle w:val="NormalTok"/>
        </w:rPr>
        <w:t>]].values, LungCancer_overlay_gdf.parent_child_int.values,keep_self</w:t>
      </w:r>
      <w:r>
        <w:rPr>
          <w:rStyle w:val="OperatorTok"/>
        </w:rPr>
        <w:t>=</w:t>
      </w:r>
      <w:r>
        <w:rPr>
          <w:rStyle w:val="VariableTok"/>
        </w:rPr>
        <w:t>True</w:t>
      </w:r>
      <w:r>
        <w:rPr>
          <w:rStyle w:val="NormalTok"/>
        </w:rPr>
        <w:t>)</w:t>
      </w:r>
      <w:r>
        <w:br/>
      </w:r>
      <w:r>
        <w:rPr>
          <w:rStyle w:val="NormalTok"/>
        </w:rPr>
        <w:t>LungCancer_overlay_gdf[</w:t>
      </w:r>
      <w:r>
        <w:rPr>
          <w:rStyle w:val="StringTok"/>
        </w:rPr>
        <w:t>"nearest_culster_self"</w:t>
      </w:r>
      <w:r>
        <w:rPr>
          <w:rStyle w:val="NormalTok"/>
        </w:rPr>
        <w:t>]</w:t>
      </w:r>
      <w:r>
        <w:rPr>
          <w:rStyle w:val="OperatorTok"/>
        </w:rPr>
        <w:t>=</w:t>
      </w:r>
      <w:r>
        <w:rPr>
          <w:rStyle w:val="NormalTok"/>
        </w:rPr>
        <w:t>np.asarray(LungCancer_overlay_gdf.parent_child_idx)[LungCancer_overlay_gdf.nearest_label]</w:t>
      </w:r>
      <w:r>
        <w:br/>
      </w:r>
      <w:r>
        <w:rPr>
          <w:rStyle w:val="NormalTok"/>
        </w:rPr>
        <w:t>LungCancer_overlay_gdf[:</w:t>
      </w:r>
      <w:r>
        <w:rPr>
          <w:rStyle w:val="DecValTok"/>
        </w:rPr>
        <w:t>3</w:t>
      </w:r>
      <w:r>
        <w:rPr>
          <w:rStyle w:val="NormalTok"/>
        </w:rPr>
        <w:t>]</w:t>
      </w:r>
    </w:p>
    <w:p w14:paraId="6753CED2" w14:textId="2ECCCABB" w:rsidR="001108A0" w:rsidRPr="001108A0" w:rsidRDefault="001108A0" w:rsidP="001108A0">
      <w:pPr>
        <w:pStyle w:val="SourceCode"/>
        <w:rPr>
          <w:rFonts w:ascii="Consolas" w:hAnsi="Consolas"/>
          <w:b/>
          <w:color w:val="007020"/>
          <w:sz w:val="22"/>
          <w:lang w:eastAsia="zh-CN"/>
        </w:rPr>
      </w:pPr>
      <w:r w:rsidRPr="004B7077">
        <w:rPr>
          <w:rFonts w:hint="eastAsia"/>
          <w:u w:val="single"/>
          <w:lang w:eastAsia="zh-CN"/>
        </w:rPr>
        <w:t xml:space="preserve"> </w:t>
      </w:r>
      <w:r w:rsidRPr="004B7077">
        <w:rPr>
          <w:u w:val="single"/>
          <w:lang w:eastAsia="zh-CN"/>
        </w:rPr>
        <w:t xml:space="preserve">                                                                                                                                                                 </w:t>
      </w:r>
    </w:p>
    <w:tbl>
      <w:tblPr>
        <w:tblW w:w="316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8"/>
        <w:gridCol w:w="1454"/>
        <w:gridCol w:w="1454"/>
        <w:gridCol w:w="1100"/>
        <w:gridCol w:w="1211"/>
        <w:gridCol w:w="1927"/>
        <w:gridCol w:w="627"/>
        <w:gridCol w:w="1573"/>
        <w:gridCol w:w="1100"/>
        <w:gridCol w:w="981"/>
        <w:gridCol w:w="2046"/>
        <w:gridCol w:w="2281"/>
        <w:gridCol w:w="2281"/>
        <w:gridCol w:w="1797"/>
        <w:gridCol w:w="2164"/>
        <w:gridCol w:w="1927"/>
        <w:gridCol w:w="2164"/>
        <w:gridCol w:w="2518"/>
        <w:gridCol w:w="2754"/>
      </w:tblGrid>
      <w:tr w:rsidR="001108A0" w:rsidRPr="001108A0" w14:paraId="5B2081D4" w14:textId="77777777" w:rsidTr="001108A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32432F" w14:textId="77777777" w:rsidR="001108A0" w:rsidRPr="001108A0" w:rsidRDefault="001108A0" w:rsidP="001108A0">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4813F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33369D"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C2E1E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603B19"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C7F72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binary_median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60D761"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3359A9"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p_value_li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0395C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li_005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9647B7"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A0F73"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cluster_labels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3F6BB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parent_child_idx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1358F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parent_child_int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49CD2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4F686B"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silhouettes_pci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5AD4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B4956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D4040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nearest_label_self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AC680C"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nearest_culster_self</w:t>
            </w:r>
          </w:p>
        </w:tc>
      </w:tr>
      <w:tr w:rsidR="001108A0" w:rsidRPr="001108A0" w14:paraId="49926052"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218A65"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C6F92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50B99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D863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42BF3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38.0500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AEE65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C7826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196D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6544A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0850A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0AEC2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2C46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055F4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25526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((445691.750 4649781.565, 445688.751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D62B6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-0.845133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4CECC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249BF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80D88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FFA60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r w:rsidR="001108A0" w:rsidRPr="001108A0" w14:paraId="17EF04DA" w14:textId="77777777" w:rsidTr="001108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85FFBC"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B08FE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8CC0F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D3CB3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274CF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BFF5E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4A2AF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5E089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7D373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BB299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36868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D4B82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8627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D73E7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((444126.361 4647333.168, 444126.692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8401A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-0.274611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40DDE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8EC10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F69D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DCC14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r w:rsidR="001108A0" w:rsidRPr="001108A0" w14:paraId="368319B8"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9ED0C"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27B4A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498B6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77006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782E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39.3125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44B73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34E19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C025F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7D5E1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8F0DF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16A6E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0CAE6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C574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FD117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((444169.878 4642483.548, 444159.821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3909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-0.116809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1F037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D5BE4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F2A5C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CDBAC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r>
    </w:tbl>
    <w:p w14:paraId="1CA40009" w14:textId="2DD6B3F3" w:rsidR="001108A0" w:rsidRDefault="001108A0">
      <w:pPr>
        <w:pStyle w:val="SourceCode"/>
      </w:pPr>
      <w:r w:rsidRPr="004B7077">
        <w:rPr>
          <w:rFonts w:hint="eastAsia"/>
          <w:u w:val="single"/>
          <w:lang w:eastAsia="zh-CN"/>
        </w:rPr>
        <w:t xml:space="preserve"> </w:t>
      </w:r>
      <w:r w:rsidRPr="004B7077">
        <w:rPr>
          <w:u w:val="single"/>
          <w:lang w:eastAsia="zh-CN"/>
        </w:rPr>
        <w:t xml:space="preserve">                                                                                                                                                                </w:t>
      </w:r>
    </w:p>
    <w:p w14:paraId="4A8CE761" w14:textId="77777777" w:rsidR="001D2ABC" w:rsidRDefault="00000000">
      <w:pPr>
        <w:pStyle w:val="SourceCode"/>
        <w:rPr>
          <w:rStyle w:val="NormalTok"/>
        </w:rPr>
      </w:pPr>
      <w:r>
        <w:rPr>
          <w:rStyle w:val="NormalTok"/>
        </w:rPr>
        <w:t>gdf_plot_annotate(LungCancer_overlay_gdf,</w:t>
      </w:r>
      <w:r>
        <w:rPr>
          <w:rStyle w:val="StringTok"/>
        </w:rPr>
        <w:t>"nearest_culster_self"</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w:t>
      </w:r>
    </w:p>
    <w:p w14:paraId="1A954670" w14:textId="0DEF829D" w:rsidR="001D2ABC"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5477E6" w14:textId="390274C0" w:rsidR="001108A0" w:rsidRDefault="001108A0" w:rsidP="001108A0">
      <w:pPr>
        <w:pStyle w:val="SourceCode"/>
      </w:pPr>
      <w:r>
        <w:rPr>
          <w:noProof/>
        </w:rPr>
        <w:lastRenderedPageBreak/>
        <w:drawing>
          <wp:inline distT="0" distB="0" distL="0" distR="0" wp14:anchorId="2B604BF8" wp14:editId="23CA24E5">
            <wp:extent cx="4039564" cy="4886283"/>
            <wp:effectExtent l="0" t="0" r="0" b="0"/>
            <wp:docPr id="138253183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4709" cy="4892507"/>
                    </a:xfrm>
                    <a:prstGeom prst="rect">
                      <a:avLst/>
                    </a:prstGeom>
                    <a:noFill/>
                    <a:ln>
                      <a:noFill/>
                    </a:ln>
                  </pic:spPr>
                </pic:pic>
              </a:graphicData>
            </a:graphic>
          </wp:inline>
        </w:drawing>
      </w:r>
    </w:p>
    <w:p w14:paraId="6BBBF420" w14:textId="77777777" w:rsidR="001D2ABC" w:rsidRDefault="00000000">
      <w:pPr>
        <w:pStyle w:val="4"/>
        <w:rPr>
          <w:lang w:eastAsia="zh-CN"/>
        </w:rPr>
      </w:pPr>
      <w:bookmarkStart w:id="19" w:name="地理结构geographical-structure"/>
      <w:bookmarkEnd w:id="18"/>
      <w:r>
        <w:rPr>
          <w:lang w:eastAsia="zh-CN"/>
        </w:rPr>
        <w:t>3</w:t>
      </w:r>
      <w:r>
        <w:rPr>
          <w:lang w:eastAsia="zh-CN"/>
        </w:rPr>
        <w:t>）地理结构（</w:t>
      </w:r>
      <w:r>
        <w:rPr>
          <w:lang w:eastAsia="zh-CN"/>
        </w:rPr>
        <w:t>Geographical Structure</w:t>
      </w:r>
      <w:r>
        <w:rPr>
          <w:lang w:eastAsia="zh-CN"/>
        </w:rPr>
        <w:t>）</w:t>
      </w:r>
    </w:p>
    <w:p w14:paraId="24916DBB" w14:textId="77777777" w:rsidR="001D2ABC" w:rsidRDefault="00000000" w:rsidP="001108A0">
      <w:pPr>
        <w:pStyle w:val="FirstParagraph"/>
        <w:ind w:firstLineChars="200" w:firstLine="480"/>
        <w:rPr>
          <w:lang w:eastAsia="zh-CN"/>
        </w:rPr>
      </w:pPr>
      <w:r>
        <w:rPr>
          <w:lang w:eastAsia="zh-CN"/>
        </w:rPr>
        <w:t>地理结构为所用空间权重单元间空间连接的图或网络形式，每个单元（或几何中心点）为一个观测点（单元），边代表观察点之间的地理联系。</w:t>
      </w:r>
    </w:p>
    <w:p w14:paraId="08CF54E3" w14:textId="733BB022"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2B6D61" w14:textId="77777777" w:rsidR="001D2ABC" w:rsidRDefault="00000000">
      <w:pPr>
        <w:pStyle w:val="SourceCode"/>
        <w:rPr>
          <w:rStyle w:val="NormalTok"/>
        </w:rPr>
      </w:pPr>
      <w:r>
        <w:rPr>
          <w:rStyle w:val="ImportTok"/>
        </w:rPr>
        <w:t>import</w:t>
      </w:r>
      <w:r>
        <w:rPr>
          <w:rStyle w:val="NormalTok"/>
        </w:rPr>
        <w:t xml:space="preserve"> libpysal.weights </w:t>
      </w:r>
      <w:r>
        <w:rPr>
          <w:rStyle w:val="ImportTok"/>
        </w:rPr>
        <w:t>as</w:t>
      </w:r>
      <w:r>
        <w:rPr>
          <w:rStyle w:val="NormalTok"/>
        </w:rPr>
        <w:t xml:space="preserve"> LW</w:t>
      </w:r>
      <w:r>
        <w:br/>
      </w:r>
      <w:r>
        <w:rPr>
          <w:rStyle w:val="NormalTok"/>
        </w:rPr>
        <w:t>w_rook_LC</w:t>
      </w:r>
      <w:r>
        <w:rPr>
          <w:rStyle w:val="OperatorTok"/>
        </w:rPr>
        <w:t>=</w:t>
      </w:r>
      <w:r>
        <w:rPr>
          <w:rStyle w:val="NormalTok"/>
        </w:rPr>
        <w:t>LW.Rook.from_dataframe(LungCancer_overlay_gdf)</w:t>
      </w:r>
    </w:p>
    <w:p w14:paraId="7B262080" w14:textId="70EE5BB9" w:rsidR="001108A0" w:rsidRPr="001108A0" w:rsidRDefault="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F102942" w14:textId="77777777" w:rsidR="001D2ABC" w:rsidRDefault="00000000">
      <w:pPr>
        <w:pStyle w:val="SourceCode"/>
        <w:rPr>
          <w:rStyle w:val="NormalTok"/>
        </w:rPr>
      </w:pP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f,ax</w:t>
      </w:r>
      <w:r>
        <w:rPr>
          <w:rStyle w:val="OperatorTok"/>
        </w:rPr>
        <w:t>=</w:t>
      </w:r>
      <w:r>
        <w:rPr>
          <w:rStyle w:val="NormalTok"/>
        </w:rPr>
        <w:t>w_rook_LC.plot(LungCancer_overlay_gdf,edge_kws</w:t>
      </w:r>
      <w:r>
        <w:rPr>
          <w:rStyle w:val="OperatorTok"/>
        </w:rPr>
        <w:t>=</w:t>
      </w:r>
      <w:r>
        <w:rPr>
          <w:rStyle w:val="BuiltInTok"/>
        </w:rPr>
        <w:t>dict</w:t>
      </w:r>
      <w:r>
        <w:rPr>
          <w:rStyle w:val="NormalTok"/>
        </w:rPr>
        <w:t>(linewidth</w:t>
      </w:r>
      <w:r>
        <w:rPr>
          <w:rStyle w:val="OperatorTok"/>
        </w:rPr>
        <w:t>=</w:t>
      </w:r>
      <w:r>
        <w:rPr>
          <w:rStyle w:val="FloatTok"/>
        </w:rPr>
        <w:t>.5</w:t>
      </w:r>
      <w:r>
        <w:rPr>
          <w:rStyle w:val="NormalTok"/>
        </w:rPr>
        <w:t>), node_kws</w:t>
      </w:r>
      <w:r>
        <w:rPr>
          <w:rStyle w:val="OperatorTok"/>
        </w:rPr>
        <w:t>=</w:t>
      </w:r>
      <w:r>
        <w:rPr>
          <w:rStyle w:val="BuiltInTok"/>
        </w:rPr>
        <w:t>dict</w:t>
      </w:r>
      <w:r>
        <w:rPr>
          <w:rStyle w:val="NormalTok"/>
        </w:rPr>
        <w:t>(s</w:t>
      </w:r>
      <w:r>
        <w:rPr>
          <w:rStyle w:val="OperatorTok"/>
        </w:rPr>
        <w:t>=</w:t>
      </w:r>
      <w:r>
        <w:rPr>
          <w:rStyle w:val="DecValTok"/>
        </w:rPr>
        <w:t>0</w:t>
      </w:r>
      <w:r>
        <w:rPr>
          <w:rStyle w:val="NormalTok"/>
        </w:rPr>
        <w:t>))</w:t>
      </w:r>
      <w:r>
        <w:br/>
      </w:r>
      <w:r>
        <w:rPr>
          <w:rStyle w:val="NormalTok"/>
        </w:rPr>
        <w:t>LungCancer_overlay_gdf.plot(</w:t>
      </w:r>
      <w:r>
        <w:rPr>
          <w:rStyle w:val="StringTok"/>
        </w:rPr>
        <w:t>'parent_child_idx'</w:t>
      </w:r>
      <w:r>
        <w:rPr>
          <w:rStyle w:val="NormalTok"/>
        </w:rPr>
        <w:t>, ax</w:t>
      </w:r>
      <w:r>
        <w:rPr>
          <w:rStyle w:val="OperatorTok"/>
        </w:rPr>
        <w:t>=</w:t>
      </w:r>
      <w:r>
        <w:rPr>
          <w:rStyle w:val="NormalTok"/>
        </w:rPr>
        <w:t>ax, alpha</w:t>
      </w:r>
      <w:r>
        <w:rPr>
          <w:rStyle w:val="OperatorTok"/>
        </w:rPr>
        <w:t>=</w:t>
      </w:r>
      <w:r>
        <w:rPr>
          <w:rStyle w:val="FloatTok"/>
        </w:rPr>
        <w:t>.6</w:t>
      </w:r>
      <w:r>
        <w:rPr>
          <w:rStyle w:val="NormalTok"/>
        </w:rPr>
        <w:t>)</w:t>
      </w:r>
      <w:r>
        <w:br/>
      </w:r>
      <w:r>
        <w:rPr>
          <w:rStyle w:val="NormalTok"/>
        </w:rPr>
        <w:t>plt.show()</w:t>
      </w:r>
    </w:p>
    <w:p w14:paraId="44375180" w14:textId="77777777" w:rsid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0BAF1A" w14:textId="2052106D" w:rsidR="001D2ABC" w:rsidRDefault="001108A0" w:rsidP="001108A0">
      <w:pPr>
        <w:pStyle w:val="SourceCode"/>
      </w:pPr>
      <w:r>
        <w:rPr>
          <w:noProof/>
        </w:rPr>
        <w:lastRenderedPageBreak/>
        <w:drawing>
          <wp:inline distT="0" distB="0" distL="0" distR="0" wp14:anchorId="0F68285A" wp14:editId="355DA5B9">
            <wp:extent cx="3437890" cy="4074160"/>
            <wp:effectExtent l="0" t="0" r="0" b="0"/>
            <wp:docPr id="11926442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7890" cy="4074160"/>
                    </a:xfrm>
                    <a:prstGeom prst="rect">
                      <a:avLst/>
                    </a:prstGeom>
                    <a:noFill/>
                    <a:ln>
                      <a:noFill/>
                    </a:ln>
                  </pic:spPr>
                </pic:pic>
              </a:graphicData>
            </a:graphic>
          </wp:inline>
        </w:drawing>
      </w:r>
    </w:p>
    <w:p w14:paraId="0D496877" w14:textId="77777777" w:rsidR="001D2ABC" w:rsidRDefault="00000000">
      <w:pPr>
        <w:pStyle w:val="4"/>
        <w:rPr>
          <w:lang w:eastAsia="zh-CN"/>
        </w:rPr>
      </w:pPr>
      <w:bookmarkStart w:id="20" w:name="path-silhouettes-路径轮廓"/>
      <w:bookmarkEnd w:id="19"/>
      <w:r>
        <w:rPr>
          <w:lang w:eastAsia="zh-CN"/>
        </w:rPr>
        <w:t>4</w:t>
      </w:r>
      <w:r>
        <w:rPr>
          <w:lang w:eastAsia="zh-CN"/>
        </w:rPr>
        <w:t>）</w:t>
      </w:r>
      <w:r>
        <w:rPr>
          <w:lang w:eastAsia="zh-CN"/>
        </w:rPr>
        <w:t xml:space="preserve">Path Silhouettes </w:t>
      </w:r>
      <w:r>
        <w:rPr>
          <w:lang w:eastAsia="zh-CN"/>
        </w:rPr>
        <w:t>（路径轮廓）</w:t>
      </w:r>
    </w:p>
    <w:p w14:paraId="543965E9" w14:textId="77777777" w:rsidR="001D2ABC" w:rsidRDefault="00000000" w:rsidP="001108A0">
      <w:pPr>
        <w:pStyle w:val="FirstParagraph"/>
        <w:ind w:firstLineChars="200" w:firstLine="480"/>
        <w:rPr>
          <w:lang w:eastAsia="zh-CN"/>
        </w:rPr>
      </w:pPr>
      <w:r>
        <w:rPr>
          <w:lang w:eastAsia="zh-CN"/>
        </w:rPr>
        <w:t>路径轮廓将两个观测单元之间的空间权重（地理位置关系）和属性特征相似度（异同）结合起来，表达为：</w:t>
      </w:r>
      <m:oMath>
        <m:r>
          <w:rPr>
            <w:rFonts w:ascii="Cambria Math" w:hAnsi="Cambria Math"/>
            <w:lang w:eastAsia="zh-CN"/>
          </w:rPr>
          <m:t>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f</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oMath>
      <w:r>
        <w:rPr>
          <w:lang w:eastAsia="zh-CN"/>
        </w:rPr>
        <w:t>，式中，</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f</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oMath>
      <w:r>
        <w:rPr>
          <w:lang w:eastAsia="zh-CN"/>
        </w:rPr>
        <w:t>为观测单元</w:t>
      </w:r>
      <m:oMath>
        <m:r>
          <w:rPr>
            <w:rFonts w:ascii="Cambria Math" w:hAnsi="Cambria Math"/>
            <w:lang w:eastAsia="zh-CN"/>
          </w:rPr>
          <m:t>i</m:t>
        </m:r>
      </m:oMath>
      <w:r>
        <w:rPr>
          <w:lang w:eastAsia="zh-CN"/>
        </w:rPr>
        <w:t>和</w:t>
      </w:r>
      <m:oMath>
        <m:r>
          <w:rPr>
            <w:rFonts w:ascii="Cambria Math" w:hAnsi="Cambria Math"/>
            <w:lang w:eastAsia="zh-CN"/>
          </w:rPr>
          <m:t>j</m:t>
        </m:r>
      </m:oMath>
      <w:r>
        <w:rPr>
          <w:lang w:eastAsia="zh-CN"/>
        </w:rPr>
        <w:t>间的属性特征相似度；</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oMath>
      <w:r>
        <w:rPr>
          <w:lang w:eastAsia="zh-CN"/>
        </w:rPr>
        <w:t>为空间地理位置差异。</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oMath>
      <w:r>
        <w:rPr>
          <w:lang w:eastAsia="zh-CN"/>
        </w:rPr>
        <w:t>通常由测量单元间的欧式距离衡量，但有时单元</w:t>
      </w:r>
      <m:oMath>
        <m:r>
          <w:rPr>
            <w:rFonts w:ascii="Cambria Math" w:hAnsi="Cambria Math"/>
            <w:lang w:eastAsia="zh-CN"/>
          </w:rPr>
          <m:t>i</m:t>
        </m:r>
      </m:oMath>
      <w:r>
        <w:rPr>
          <w:lang w:eastAsia="zh-CN"/>
        </w:rPr>
        <w:t>通过与</w:t>
      </w:r>
      <m:oMath>
        <m:r>
          <w:rPr>
            <w:rFonts w:ascii="Cambria Math" w:hAnsi="Cambria Math"/>
            <w:lang w:eastAsia="zh-CN"/>
          </w:rPr>
          <m:t>j</m:t>
        </m:r>
      </m:oMath>
      <w:r>
        <w:rPr>
          <w:lang w:eastAsia="zh-CN"/>
        </w:rPr>
        <w:t>之间的其它单元（假设有单元</w:t>
      </w:r>
      <m:oMath>
        <m:r>
          <w:rPr>
            <w:rFonts w:ascii="Cambria Math" w:hAnsi="Cambria Math"/>
            <w:lang w:eastAsia="zh-CN"/>
          </w:rPr>
          <m:t>l</m:t>
        </m:r>
      </m:oMath>
      <w:r>
        <w:rPr>
          <w:lang w:eastAsia="zh-CN"/>
        </w:rPr>
        <w:t>，</w:t>
      </w:r>
      <m:oMath>
        <m:r>
          <w:rPr>
            <w:rFonts w:ascii="Cambria Math" w:hAnsi="Cambria Math"/>
            <w:lang w:eastAsia="zh-CN"/>
          </w:rPr>
          <m:t>m</m:t>
        </m:r>
      </m:oMath>
      <w:r>
        <w:rPr>
          <w:lang w:eastAsia="zh-CN"/>
        </w:rPr>
        <w:t>）连接到</w:t>
      </w:r>
      <m:oMath>
        <m:r>
          <w:rPr>
            <w:rFonts w:ascii="Cambria Math" w:hAnsi="Cambria Math"/>
            <w:lang w:eastAsia="zh-CN"/>
          </w:rPr>
          <m:t>j</m:t>
        </m:r>
      </m:oMath>
      <w:r>
        <w:rPr>
          <w:lang w:eastAsia="zh-CN"/>
        </w:rPr>
        <w:t>，路径</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oMath>
      <w:r>
        <w:rPr>
          <w:lang w:eastAsia="zh-CN"/>
        </w:rPr>
        <w:t>为最短路径，因此公式修正为：</w:t>
      </w:r>
      <w:r>
        <w:rPr>
          <w:lang w:eastAsia="zh-CN"/>
        </w:rPr>
        <w:t xml:space="preserve"> </w:t>
      </w:r>
      <m:oMath>
        <m:r>
          <w:rPr>
            <w:rFonts w:ascii="Cambria Math" w:hAnsi="Cambria Math"/>
            <w:lang w:eastAsia="zh-CN"/>
          </w:rPr>
          <m:t>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f</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f</m:t>
            </m:r>
          </m:sub>
        </m:sSub>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m</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m</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f</m:t>
            </m:r>
          </m:sub>
        </m:sSub>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s</m:t>
            </m:r>
          </m:sub>
        </m:sSub>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e>
        </m:d>
      </m:oMath>
      <w:r>
        <w:rPr>
          <w:lang w:eastAsia="zh-CN"/>
        </w:rPr>
        <w:t>。</w:t>
      </w:r>
    </w:p>
    <w:p w14:paraId="39077CD4" w14:textId="77777777" w:rsidR="001D2ABC" w:rsidRDefault="00000000" w:rsidP="001108A0">
      <w:pPr>
        <w:pStyle w:val="a0"/>
        <w:ind w:firstLineChars="200" w:firstLine="440"/>
      </w:pPr>
      <w:r>
        <w:rPr>
          <w:rStyle w:val="VerbatimChar"/>
        </w:rPr>
        <w:t>PySAL</w:t>
      </w:r>
      <w:r>
        <w:t>库提供了</w:t>
      </w:r>
      <w:r>
        <w:rPr>
          <w:rStyle w:val="VerbatimChar"/>
        </w:rPr>
        <w:t>esda.silhouettes.path_silhouette</w:t>
      </w:r>
      <w:r>
        <w:t>方法计算路径轮廓。</w:t>
      </w:r>
    </w:p>
    <w:p w14:paraId="431C9735" w14:textId="0185753A"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4C9B0B" w14:textId="77777777" w:rsidR="001D2ABC" w:rsidRDefault="00000000">
      <w:pPr>
        <w:pStyle w:val="SourceCode"/>
        <w:rPr>
          <w:rStyle w:val="NormalTok"/>
        </w:rPr>
      </w:pPr>
      <w:r>
        <w:rPr>
          <w:rStyle w:val="NormalTok"/>
        </w:rPr>
        <w:t>w_queen_overlay</w:t>
      </w:r>
      <w:r>
        <w:rPr>
          <w:rStyle w:val="OperatorTok"/>
        </w:rPr>
        <w:t>=</w:t>
      </w:r>
      <w:r>
        <w:rPr>
          <w:rStyle w:val="NormalTok"/>
        </w:rPr>
        <w:t>LW.Queen.from_dataframe(LungCancer_overlay_gdf)</w:t>
      </w:r>
      <w:r>
        <w:br/>
      </w:r>
      <w:r>
        <w:br/>
      </w:r>
      <w:r>
        <w:rPr>
          <w:rStyle w:val="NormalTok"/>
        </w:rPr>
        <w:t>LungCancer_overlay_gdf[</w:t>
      </w:r>
      <w:r>
        <w:rPr>
          <w:rStyle w:val="StringTok"/>
        </w:rPr>
        <w:t>"path_silhouettes"</w:t>
      </w:r>
      <w:r>
        <w:rPr>
          <w:rStyle w:val="NormalTok"/>
        </w:rPr>
        <w:t>]</w:t>
      </w:r>
      <w:r>
        <w:rPr>
          <w:rStyle w:val="OperatorTok"/>
        </w:rPr>
        <w:t>=</w:t>
      </w:r>
      <w:r>
        <w:rPr>
          <w:rStyle w:val="NormalTok"/>
        </w:rPr>
        <w:t>esda.silhouettes.path_silhouette(LungCancer_overlay_gdf[[</w:t>
      </w:r>
      <w:r>
        <w:rPr>
          <w:rStyle w:val="StringTok"/>
        </w:rPr>
        <w:t>'Lung Cancer'</w:t>
      </w:r>
      <w:r>
        <w:rPr>
          <w:rStyle w:val="NormalTok"/>
        </w:rPr>
        <w:t>]].values, LungCancer_overlay_gdf.parent_child_int.values,w_queen_overlay)</w:t>
      </w:r>
      <w:r>
        <w:br/>
      </w:r>
      <w:r>
        <w:rPr>
          <w:rStyle w:val="NormalTok"/>
        </w:rPr>
        <w:t>LungCancer_overlay_gdf[:</w:t>
      </w:r>
      <w:r>
        <w:rPr>
          <w:rStyle w:val="DecValTok"/>
        </w:rPr>
        <w:t>3</w:t>
      </w:r>
      <w:r>
        <w:rPr>
          <w:rStyle w:val="NormalTok"/>
        </w:rPr>
        <w:t>]</w:t>
      </w:r>
    </w:p>
    <w:p w14:paraId="51A3C8CA" w14:textId="3B5DA192"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351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9"/>
        <w:gridCol w:w="1279"/>
        <w:gridCol w:w="1279"/>
        <w:gridCol w:w="983"/>
        <w:gridCol w:w="1076"/>
        <w:gridCol w:w="1674"/>
        <w:gridCol w:w="588"/>
        <w:gridCol w:w="1378"/>
        <w:gridCol w:w="983"/>
        <w:gridCol w:w="884"/>
        <w:gridCol w:w="1773"/>
        <w:gridCol w:w="686"/>
        <w:gridCol w:w="1970"/>
        <w:gridCol w:w="1566"/>
        <w:gridCol w:w="1872"/>
        <w:gridCol w:w="1674"/>
        <w:gridCol w:w="1872"/>
        <w:gridCol w:w="2167"/>
        <w:gridCol w:w="2365"/>
        <w:gridCol w:w="1970"/>
        <w:gridCol w:w="1566"/>
        <w:gridCol w:w="1773"/>
      </w:tblGrid>
      <w:tr w:rsidR="001108A0" w:rsidRPr="001108A0" w14:paraId="338F2BDD" w14:textId="77777777" w:rsidTr="001108A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5ACCEB" w14:textId="77777777" w:rsidR="001108A0" w:rsidRPr="001108A0" w:rsidRDefault="001108A0" w:rsidP="001108A0">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41D8D"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9E7D5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3A771F"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F8D347"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CE1DBD"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binary_median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57B86C"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4ADC2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p_value_li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EBB01D"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li_005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CFFF0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6CB96"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cluster_labels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6D2DDC"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8507D9"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parent_child_int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8AC8C8"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4555EF"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silhouettes_pci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FE6AEB"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58A2F3"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6FF535"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nearest_label_self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EBD3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nearest_culster_self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4C8020"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path_silhouettes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DC337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centroid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F9FB7"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dbscan_cluster</w:t>
            </w:r>
          </w:p>
        </w:tc>
      </w:tr>
      <w:tr w:rsidR="001108A0" w:rsidRPr="001108A0" w14:paraId="20A81E70"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9284D8"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F17D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42E7A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BEBDC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8249C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38.0500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55987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C6A4A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8A1C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53C8E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4E3B4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45D17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81950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403E5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A3649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((445691.750 4649781.565, 445688.751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57EE4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-0.845133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5CA3F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0BC90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2ABF4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F9863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F1AB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-0.600258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D0A87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POINT (444506.602 4651061.851)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A8EE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r>
      <w:tr w:rsidR="001108A0" w:rsidRPr="001108A0" w14:paraId="34B9FB4B" w14:textId="77777777" w:rsidTr="001108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A47A36"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F16D6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F68D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65677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3EB03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FA4CF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66D79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68FF5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782E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05551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9D712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09AD7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4FB99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8ED0A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((444126.361 4647333.168, 444126.692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E6B25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-0.274611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54852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840E7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2ADB8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34485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744C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0.186486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A79CE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POINT (443039.322 4647248.058)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C273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r>
      <w:tr w:rsidR="001108A0" w:rsidRPr="001108A0" w14:paraId="7D05E99C"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EA458F"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B6C9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0ECE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8D98C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A3CD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39.3125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BFEC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1B1FB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9CAB7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6BA57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8866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 cold spot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08D6AA"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2008E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027B4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3F57D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((444169.878 4642483.548, 444159.821 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1983C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-0.116809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E2789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38EAE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98AD0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3200B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514D6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0.300000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13771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POINT (443320.001 4644205.717)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CC347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r>
    </w:tbl>
    <w:p w14:paraId="2084B915" w14:textId="77777777" w:rsidR="001108A0" w:rsidRDefault="001108A0">
      <w:pPr>
        <w:pStyle w:val="SourceCode"/>
      </w:pPr>
    </w:p>
    <w:p w14:paraId="50627D20" w14:textId="77777777" w:rsidR="001D2ABC" w:rsidRDefault="00000000">
      <w:pPr>
        <w:pStyle w:val="a0"/>
        <w:rPr>
          <w:lang w:eastAsia="zh-CN"/>
        </w:rPr>
      </w:pPr>
      <w:r>
        <w:rPr>
          <w:lang w:eastAsia="zh-CN"/>
        </w:rPr>
        <w:t>3 rows × 21 columns</w:t>
      </w:r>
    </w:p>
    <w:p w14:paraId="6D6713C8" w14:textId="77777777" w:rsidR="001D2ABC" w:rsidRDefault="00000000" w:rsidP="001108A0">
      <w:pPr>
        <w:pStyle w:val="a0"/>
        <w:ind w:firstLineChars="200" w:firstLine="480"/>
        <w:rPr>
          <w:lang w:eastAsia="zh-CN"/>
        </w:rPr>
      </w:pPr>
      <w:r>
        <w:rPr>
          <w:lang w:eastAsia="zh-CN"/>
        </w:rPr>
        <w:t>从打印地图中可以得知，对于依据地理邻接切分后的簇，与前文计算的轮廓系数比较，在考虑了地理空间（空间权重）因素后，多数单元的路径轮廓为正值，表明具有较好的聚类结果；其中也包括少数蓝色单元，为组内相似度低，而组间相似度高，可以考虑选择次优簇。</w:t>
      </w:r>
    </w:p>
    <w:p w14:paraId="69EEF860" w14:textId="7CC39A6E"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6ED3B9" w14:textId="77777777" w:rsidR="001D2ABC" w:rsidRDefault="00000000">
      <w:pPr>
        <w:pStyle w:val="SourceCode"/>
      </w:pPr>
      <w:r>
        <w:rPr>
          <w:rStyle w:val="NormalTok"/>
        </w:rPr>
        <w:t>_</w:t>
      </w:r>
      <w:r>
        <w:rPr>
          <w:rStyle w:val="OperatorTok"/>
        </w:rPr>
        <w:t>=</w:t>
      </w:r>
      <w:r>
        <w:rPr>
          <w:rStyle w:val="NormalTok"/>
        </w:rPr>
        <w:t>gdf_plot_annotate(LungCancer_overlay_gdf,</w:t>
      </w:r>
      <w:r>
        <w:rPr>
          <w:rStyle w:val="StringTok"/>
        </w:rPr>
        <w:t>"path_silhouettes"</w:t>
      </w:r>
      <w:r>
        <w:rPr>
          <w:rStyle w:val="NormalTok"/>
        </w:rPr>
        <w:t>,</w:t>
      </w:r>
      <w:r>
        <w:rPr>
          <w:rStyle w:val="StringTok"/>
        </w:rPr>
        <w:t>"parent_child_idx"</w:t>
      </w:r>
      <w:r>
        <w:rPr>
          <w:rStyle w:val="NormalTok"/>
        </w:rPr>
        <w:t>,annotate_fontsize</w:t>
      </w:r>
      <w:r>
        <w:rPr>
          <w:rStyle w:val="OperatorTok"/>
        </w:rPr>
        <w:t>=</w:t>
      </w:r>
      <w:r>
        <w:rPr>
          <w:rStyle w:val="DecValTok"/>
        </w:rPr>
        <w:t>10</w:t>
      </w:r>
      <w:r>
        <w:rPr>
          <w:rStyle w:val="NormalTok"/>
        </w:rPr>
        <w:t>,cmap</w:t>
      </w:r>
      <w:r>
        <w:rPr>
          <w:rStyle w:val="OperatorTok"/>
        </w:rPr>
        <w:t>=</w:t>
      </w:r>
      <w:r>
        <w:rPr>
          <w:rStyle w:val="StringTok"/>
        </w:rPr>
        <w:t>"bwr"</w:t>
      </w:r>
      <w:r>
        <w:rPr>
          <w:rStyle w:val="NormalTok"/>
        </w:rPr>
        <w:t>)</w:t>
      </w:r>
    </w:p>
    <w:p w14:paraId="77087341" w14:textId="77777777"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BD21A0" w14:textId="336C53C3" w:rsidR="001D2ABC" w:rsidRDefault="001108A0">
      <w:pPr>
        <w:pStyle w:val="FirstParagraph"/>
      </w:pPr>
      <w:r>
        <w:rPr>
          <w:noProof/>
        </w:rPr>
        <w:lastRenderedPageBreak/>
        <w:drawing>
          <wp:inline distT="0" distB="0" distL="0" distR="0" wp14:anchorId="3A451EAF" wp14:editId="53491F03">
            <wp:extent cx="4537276" cy="4887024"/>
            <wp:effectExtent l="0" t="0" r="0" b="0"/>
            <wp:docPr id="19207165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0622" cy="4890628"/>
                    </a:xfrm>
                    <a:prstGeom prst="rect">
                      <a:avLst/>
                    </a:prstGeom>
                    <a:noFill/>
                    <a:ln>
                      <a:noFill/>
                    </a:ln>
                  </pic:spPr>
                </pic:pic>
              </a:graphicData>
            </a:graphic>
          </wp:inline>
        </w:drawing>
      </w:r>
    </w:p>
    <w:p w14:paraId="6D0347D1" w14:textId="72F8D9C9"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BF9A30" w14:textId="77777777" w:rsidR="001D2ABC" w:rsidRDefault="00000000">
      <w:pPr>
        <w:pStyle w:val="SourceCode"/>
      </w:pPr>
      <w:r>
        <w:rPr>
          <w:rStyle w:val="NormalTok"/>
        </w:rPr>
        <w:t>LungCancer_overlay_gdf[</w:t>
      </w:r>
      <w:r>
        <w:rPr>
          <w:rStyle w:val="StringTok"/>
        </w:rPr>
        <w:t>"path_silhouettes"</w:t>
      </w:r>
      <w:r>
        <w:rPr>
          <w:rStyle w:val="NormalTok"/>
        </w:rPr>
        <w:t>].plot.hist()</w:t>
      </w:r>
      <w:r>
        <w:rPr>
          <w:rStyle w:val="OperatorTok"/>
        </w:rPr>
        <w:t>;</w:t>
      </w:r>
    </w:p>
    <w:p w14:paraId="4FC7F5A5" w14:textId="77777777"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F8B23F0" w14:textId="2D7E37E0" w:rsidR="001D2ABC" w:rsidRDefault="001108A0">
      <w:pPr>
        <w:pStyle w:val="FirstParagraph"/>
      </w:pPr>
      <w:r>
        <w:rPr>
          <w:noProof/>
        </w:rPr>
        <w:lastRenderedPageBreak/>
        <w:drawing>
          <wp:inline distT="0" distB="0" distL="0" distR="0" wp14:anchorId="5F882314" wp14:editId="4A1818E0">
            <wp:extent cx="3606774" cy="2586942"/>
            <wp:effectExtent l="0" t="0" r="0" b="0"/>
            <wp:docPr id="18235737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3217" cy="2591563"/>
                    </a:xfrm>
                    <a:prstGeom prst="rect">
                      <a:avLst/>
                    </a:prstGeom>
                    <a:noFill/>
                    <a:ln>
                      <a:noFill/>
                    </a:ln>
                  </pic:spPr>
                </pic:pic>
              </a:graphicData>
            </a:graphic>
          </wp:inline>
        </w:drawing>
      </w:r>
    </w:p>
    <w:p w14:paraId="77EE9BBB" w14:textId="77777777" w:rsidR="001D2ABC" w:rsidRDefault="00000000" w:rsidP="001108A0">
      <w:pPr>
        <w:pStyle w:val="a0"/>
        <w:ind w:firstLineChars="200" w:firstLine="480"/>
        <w:rPr>
          <w:lang w:eastAsia="zh-CN"/>
        </w:rPr>
      </w:pPr>
      <w:r>
        <w:rPr>
          <w:lang w:eastAsia="zh-CN"/>
        </w:rPr>
        <w:t>为与</w:t>
      </w:r>
      <w:r>
        <w:rPr>
          <w:rStyle w:val="VerbatimChar"/>
          <w:lang w:eastAsia="zh-CN"/>
        </w:rPr>
        <w:t>KMeans</w:t>
      </w:r>
      <w:r>
        <w:rPr>
          <w:lang w:eastAsia="zh-CN"/>
        </w:rPr>
        <w:t>聚类结果地理邻接切分的路径轮廓比较，下述实验则使用</w:t>
      </w:r>
      <w:r>
        <w:rPr>
          <w:rStyle w:val="VerbatimChar"/>
          <w:lang w:eastAsia="zh-CN"/>
        </w:rPr>
        <w:t>DBSCAN</w:t>
      </w:r>
      <w:r>
        <w:rPr>
          <w:lang w:eastAsia="zh-CN"/>
        </w:rPr>
        <w:t>，不考虑测量（属性）值前提下，执行空间距离聚类将邻近的单元组合为簇，并计算该聚类结果的路径轮廓，可以发现多数单元为蓝色，表明仅考虑空间距离而忽略单元特征值的聚类，在考虑特征值计算路径轮廓，则路径轮廓值往往小于</w:t>
      </w:r>
      <w:r>
        <w:rPr>
          <w:lang w:eastAsia="zh-CN"/>
        </w:rPr>
        <w:t>0</w:t>
      </w:r>
      <w:r>
        <w:rPr>
          <w:lang w:eastAsia="zh-CN"/>
        </w:rPr>
        <w:t>，不能反映单元的特征属性值的聚类情况。</w:t>
      </w:r>
    </w:p>
    <w:p w14:paraId="346F6740" w14:textId="2F9B10FE"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7D94434" w14:textId="77777777" w:rsidR="001D2ABC" w:rsidRDefault="00000000">
      <w:pPr>
        <w:pStyle w:val="SourceCode"/>
        <w:rPr>
          <w:rStyle w:val="NormalTok"/>
        </w:rPr>
      </w:pPr>
      <w:r>
        <w:rPr>
          <w:rStyle w:val="ImportTok"/>
        </w:rPr>
        <w:t>from</w:t>
      </w:r>
      <w:r>
        <w:rPr>
          <w:rStyle w:val="NormalTok"/>
        </w:rPr>
        <w:t xml:space="preserve"> sklearn.cluster </w:t>
      </w:r>
      <w:r>
        <w:rPr>
          <w:rStyle w:val="ImportTok"/>
        </w:rPr>
        <w:t>import</w:t>
      </w:r>
      <w:r>
        <w:rPr>
          <w:rStyle w:val="NormalTok"/>
        </w:rPr>
        <w:t xml:space="preserve"> DBSCAN</w:t>
      </w:r>
      <w:r>
        <w:br/>
      </w:r>
      <w:r>
        <w:br/>
      </w:r>
      <w:r>
        <w:rPr>
          <w:rStyle w:val="NormalTok"/>
        </w:rPr>
        <w:t>LungCancer_overlay_gdf[</w:t>
      </w:r>
      <w:r>
        <w:rPr>
          <w:rStyle w:val="StringTok"/>
        </w:rPr>
        <w:t>'centroid'</w:t>
      </w:r>
      <w:r>
        <w:rPr>
          <w:rStyle w:val="NormalTok"/>
        </w:rPr>
        <w:t>]</w:t>
      </w:r>
      <w:r>
        <w:rPr>
          <w:rStyle w:val="OperatorTok"/>
        </w:rPr>
        <w:t>=</w:t>
      </w:r>
      <w:r>
        <w:rPr>
          <w:rStyle w:val="NormalTok"/>
        </w:rPr>
        <w:t>LungCancer_overlay_gdf.geometry.</w:t>
      </w:r>
      <w:r>
        <w:rPr>
          <w:rStyle w:val="BuiltInTok"/>
        </w:rPr>
        <w:t>apply</w:t>
      </w:r>
      <w:r>
        <w:rPr>
          <w:rStyle w:val="NormalTok"/>
        </w:rPr>
        <w:t>(</w:t>
      </w:r>
      <w:r>
        <w:rPr>
          <w:rStyle w:val="KeywordTok"/>
        </w:rPr>
        <w:t>lambda</w:t>
      </w:r>
      <w:r>
        <w:rPr>
          <w:rStyle w:val="NormalTok"/>
        </w:rPr>
        <w:t xml:space="preserve"> row:row.centroid)</w:t>
      </w:r>
      <w:r>
        <w:br/>
      </w:r>
      <w:r>
        <w:rPr>
          <w:rStyle w:val="NormalTok"/>
        </w:rPr>
        <w:t>centroids</w:t>
      </w:r>
      <w:r>
        <w:rPr>
          <w:rStyle w:val="OperatorTok"/>
        </w:rPr>
        <w:t>=</w:t>
      </w:r>
      <w:r>
        <w:rPr>
          <w:rStyle w:val="NormalTok"/>
        </w:rPr>
        <w:t>LungCancer_overlay_gdf[</w:t>
      </w:r>
      <w:r>
        <w:rPr>
          <w:rStyle w:val="StringTok"/>
        </w:rPr>
        <w:t>'centroid'</w:t>
      </w:r>
      <w:r>
        <w:rPr>
          <w:rStyle w:val="NormalTok"/>
        </w:rPr>
        <w:t>].to_list()</w:t>
      </w:r>
      <w:r>
        <w:br/>
      </w:r>
      <w:r>
        <w:rPr>
          <w:rStyle w:val="NormalTok"/>
        </w:rPr>
        <w:t>centroids_coordinates</w:t>
      </w:r>
      <w:r>
        <w:rPr>
          <w:rStyle w:val="OperatorTok"/>
        </w:rPr>
        <w:t>=</w:t>
      </w:r>
      <w:r>
        <w:rPr>
          <w:rStyle w:val="NormalTok"/>
        </w:rPr>
        <w:t xml:space="preserve">np.array([[p.x,p.y] </w:t>
      </w:r>
      <w:r>
        <w:rPr>
          <w:rStyle w:val="ControlFlowTok"/>
        </w:rPr>
        <w:t>for</w:t>
      </w:r>
      <w:r>
        <w:rPr>
          <w:rStyle w:val="NormalTok"/>
        </w:rPr>
        <w:t xml:space="preserve"> p </w:t>
      </w:r>
      <w:r>
        <w:rPr>
          <w:rStyle w:val="KeywordTok"/>
        </w:rPr>
        <w:t>in</w:t>
      </w:r>
      <w:r>
        <w:rPr>
          <w:rStyle w:val="NormalTok"/>
        </w:rPr>
        <w:t xml:space="preserve"> centroids])</w:t>
      </w:r>
      <w:r>
        <w:br/>
      </w:r>
      <w:r>
        <w:rPr>
          <w:rStyle w:val="NormalTok"/>
        </w:rPr>
        <w:t>clustering_dbscan</w:t>
      </w:r>
      <w:r>
        <w:rPr>
          <w:rStyle w:val="OperatorTok"/>
        </w:rPr>
        <w:t>=</w:t>
      </w:r>
      <w:r>
        <w:rPr>
          <w:rStyle w:val="NormalTok"/>
        </w:rPr>
        <w:t>DBSCAN(eps</w:t>
      </w:r>
      <w:r>
        <w:rPr>
          <w:rStyle w:val="OperatorTok"/>
        </w:rPr>
        <w:t>=</w:t>
      </w:r>
      <w:r>
        <w:rPr>
          <w:rStyle w:val="DecValTok"/>
        </w:rPr>
        <w:t>2500</w:t>
      </w:r>
      <w:r>
        <w:rPr>
          <w:rStyle w:val="NormalTok"/>
        </w:rPr>
        <w:t>, min_samples</w:t>
      </w:r>
      <w:r>
        <w:rPr>
          <w:rStyle w:val="OperatorTok"/>
        </w:rPr>
        <w:t>=</w:t>
      </w:r>
      <w:r>
        <w:rPr>
          <w:rStyle w:val="DecValTok"/>
        </w:rPr>
        <w:t>2</w:t>
      </w:r>
      <w:r>
        <w:rPr>
          <w:rStyle w:val="NormalTok"/>
        </w:rPr>
        <w:t>).fit(centroids_coordinates)</w:t>
      </w:r>
      <w:r>
        <w:br/>
      </w:r>
      <w:r>
        <w:rPr>
          <w:rStyle w:val="NormalTok"/>
        </w:rPr>
        <w:t>LungCancer_overlay_gdf[</w:t>
      </w:r>
      <w:r>
        <w:rPr>
          <w:rStyle w:val="StringTok"/>
        </w:rPr>
        <w:t>"dbscan_cluster"</w:t>
      </w:r>
      <w:r>
        <w:rPr>
          <w:rStyle w:val="NormalTok"/>
        </w:rPr>
        <w:t>]</w:t>
      </w:r>
      <w:r>
        <w:rPr>
          <w:rStyle w:val="OperatorTok"/>
        </w:rPr>
        <w:t>=</w:t>
      </w:r>
      <w:r>
        <w:rPr>
          <w:rStyle w:val="NormalTok"/>
        </w:rPr>
        <w:t>clustering_dbscan.labels_</w:t>
      </w:r>
      <w:r>
        <w:br/>
      </w:r>
      <w:r>
        <w:rPr>
          <w:rStyle w:val="NormalTok"/>
        </w:rPr>
        <w:t>LungCancer_overlay_dbscan_gdf,_</w:t>
      </w:r>
      <w:r>
        <w:rPr>
          <w:rStyle w:val="OperatorTok"/>
        </w:rPr>
        <w:t>=</w:t>
      </w:r>
      <w:r>
        <w:rPr>
          <w:rStyle w:val="NormalTok"/>
        </w:rPr>
        <w:t>gdf_parent_child_dissolve(LungCancer_overlay_gdf,</w:t>
      </w:r>
      <w:r>
        <w:rPr>
          <w:rStyle w:val="StringTok"/>
        </w:rPr>
        <w:t>'dbscan_cluster'</w:t>
      </w:r>
      <w:r>
        <w:rPr>
          <w:rStyle w:val="NormalTok"/>
        </w:rPr>
        <w:t>,prefix</w:t>
      </w:r>
      <w:r>
        <w:rPr>
          <w:rStyle w:val="OperatorTok"/>
        </w:rPr>
        <w:t>=</w:t>
      </w:r>
      <w:r>
        <w:rPr>
          <w:rStyle w:val="StringTok"/>
        </w:rPr>
        <w:t>"dbscan_parent_child"</w:t>
      </w:r>
      <w:r>
        <w:rPr>
          <w:rStyle w:val="NormalTok"/>
        </w:rPr>
        <w:t>)</w:t>
      </w:r>
      <w:r>
        <w:br/>
      </w:r>
      <w:r>
        <w:rPr>
          <w:rStyle w:val="NormalTok"/>
        </w:rPr>
        <w:t>LungCancer_overlay_dbscan_gdf[:</w:t>
      </w:r>
      <w:r>
        <w:rPr>
          <w:rStyle w:val="DecValTok"/>
        </w:rPr>
        <w:t>3</w:t>
      </w:r>
      <w:r>
        <w:rPr>
          <w:rStyle w:val="NormalTok"/>
        </w:rPr>
        <w:t>]</w:t>
      </w:r>
    </w:p>
    <w:p w14:paraId="522A3244" w14:textId="55669169" w:rsidR="001108A0" w:rsidRPr="001108A0" w:rsidRDefault="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51A4EB1" w14:textId="77777777" w:rsidR="001D2ABC" w:rsidRDefault="00000000">
      <w:pPr>
        <w:pStyle w:val="SourceCode"/>
        <w:rPr>
          <w:rStyle w:val="VerbatimChar"/>
        </w:rPr>
      </w:pPr>
      <w:r>
        <w:rPr>
          <w:rStyle w:val="VerbatimChar"/>
        </w:rPr>
        <w:t>[(-1, 0), (-1, 1), (-1, 2), (-1, 3), (0, 0), (1, 0), (2, 0), (3, 0), (4, 0), (5, 0), (6, 0), (7, 0), (8, 0), (9, 0), (10, 0), (10, 1)]</w:t>
      </w:r>
    </w:p>
    <w:p w14:paraId="263D960B" w14:textId="405201C6"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tbl>
      <w:tblPr>
        <w:tblW w:w="1351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4"/>
        <w:gridCol w:w="1233"/>
        <w:gridCol w:w="1233"/>
        <w:gridCol w:w="952"/>
        <w:gridCol w:w="854"/>
        <w:gridCol w:w="1607"/>
        <w:gridCol w:w="577"/>
        <w:gridCol w:w="1326"/>
        <w:gridCol w:w="952"/>
        <w:gridCol w:w="858"/>
        <w:gridCol w:w="1701"/>
        <w:gridCol w:w="671"/>
        <w:gridCol w:w="1607"/>
        <w:gridCol w:w="1794"/>
        <w:gridCol w:w="2074"/>
        <w:gridCol w:w="2262"/>
        <w:gridCol w:w="1887"/>
        <w:gridCol w:w="1504"/>
        <w:gridCol w:w="1701"/>
        <w:gridCol w:w="2543"/>
        <w:gridCol w:w="2543"/>
        <w:gridCol w:w="1504"/>
      </w:tblGrid>
      <w:tr w:rsidR="001108A0" w:rsidRPr="001108A0" w14:paraId="0C270285" w14:textId="77777777" w:rsidTr="001108A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B1F7D8" w14:textId="77777777" w:rsidR="001108A0" w:rsidRPr="001108A0" w:rsidRDefault="001108A0" w:rsidP="001108A0">
            <w:pPr>
              <w:spacing w:after="0"/>
              <w:rPr>
                <w:rFonts w:ascii="Roboto Mono" w:eastAsia="宋体" w:hAnsi="Roboto Mono"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7DD6C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4C0A5"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7F50A2"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Lung Cancer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4536C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lag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29D7F"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binary_median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70F5F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99D77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p_value_li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EC6B17"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li_005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D53049"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cl_li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A660B"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cluster_labels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1981D9"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97311B"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3B965"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2C1057"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nearest_label_self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7B995E"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nearest_culster_self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79B18"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path_silhouettes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C5A96F"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centroid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01C644"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dbscan_cluster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1FE85C"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dbscan_parent_child_idx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21DA1A"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dbscan_parent_child_int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8F8A1" w14:textId="77777777" w:rsidR="001108A0" w:rsidRPr="001108A0" w:rsidRDefault="001108A0" w:rsidP="001108A0">
            <w:pPr>
              <w:spacing w:after="0"/>
              <w:jc w:val="right"/>
              <w:rPr>
                <w:rFonts w:ascii="宋体" w:eastAsia="宋体" w:hAnsi="宋体" w:cs="宋体"/>
                <w:b/>
                <w:bCs/>
                <w:lang w:eastAsia="zh-CN"/>
              </w:rPr>
            </w:pPr>
            <w:r w:rsidRPr="001108A0">
              <w:rPr>
                <w:rFonts w:ascii="宋体" w:eastAsia="宋体" w:hAnsi="宋体" w:cs="宋体"/>
                <w:b/>
                <w:bCs/>
                <w:lang w:eastAsia="zh-CN"/>
              </w:rPr>
              <w:t>geometry</w:t>
            </w:r>
          </w:p>
        </w:tc>
      </w:tr>
      <w:tr w:rsidR="001108A0" w:rsidRPr="001108A0" w14:paraId="2266652D" w14:textId="77777777" w:rsidTr="001108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86D79"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ACADE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981C74"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888E6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CC778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38.05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11B1D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E113A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C83A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13732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35CF6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6269B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7FC19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32ABC7"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F4B6A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10EC5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7386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C3BE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-0.600258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A327B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POINT (444506.602 4651061.851)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7A22C"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555436"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8CA0D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03307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((445688.751 4649783.865, 445686.199 4...</w:t>
            </w:r>
          </w:p>
        </w:tc>
      </w:tr>
      <w:tr w:rsidR="001108A0" w:rsidRPr="001108A0" w14:paraId="34FD2649" w14:textId="77777777" w:rsidTr="001108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42838" w14:textId="77777777" w:rsidR="001108A0" w:rsidRPr="001108A0" w:rsidRDefault="001108A0" w:rsidP="001108A0">
            <w:pPr>
              <w:spacing w:after="0"/>
              <w:jc w:val="center"/>
              <w:rPr>
                <w:rFonts w:ascii="宋体" w:eastAsia="宋体" w:hAnsi="宋体" w:cs="宋体"/>
                <w:b/>
                <w:bCs/>
                <w:lang w:eastAsia="zh-CN"/>
              </w:rPr>
            </w:pPr>
            <w:r w:rsidRPr="001108A0">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7C10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4473AB"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65053"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14348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38.65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2FF79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3AE9F8"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2EC82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0.052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C2549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31FF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5CE4D2"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C333B0"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A2DA4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9BB7F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(2, 5)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EE76F1"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5FC6D"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(2, 5)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C1CB9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0.469072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D6D6E"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POINT (442441.974 4650184.259)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4BC059"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1ED05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(0, 0)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2AF09F"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5DCFE5" w14:textId="77777777" w:rsidR="001108A0" w:rsidRPr="001108A0" w:rsidRDefault="001108A0" w:rsidP="001108A0">
            <w:pPr>
              <w:spacing w:after="0"/>
              <w:rPr>
                <w:rFonts w:ascii="宋体" w:eastAsia="宋体" w:hAnsi="宋体" w:cs="宋体"/>
                <w:lang w:eastAsia="zh-CN"/>
              </w:rPr>
            </w:pPr>
            <w:r w:rsidRPr="001108A0">
              <w:rPr>
                <w:rFonts w:ascii="宋体" w:eastAsia="宋体" w:hAnsi="宋体" w:cs="宋体"/>
                <w:lang w:eastAsia="zh-CN"/>
              </w:rPr>
              <w:t>POLYGON ((443319.829 4652121.144, 443322.049 4...</w:t>
            </w:r>
          </w:p>
        </w:tc>
      </w:tr>
      <w:tr w:rsidR="001108A0" w:rsidRPr="001108A0" w14:paraId="6A6EBAB4" w14:textId="77777777" w:rsidTr="001108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B28ACB" w14:textId="77777777" w:rsidR="001108A0" w:rsidRPr="001108A0" w:rsidRDefault="001108A0" w:rsidP="001108A0">
            <w:pPr>
              <w:spacing w:after="0"/>
              <w:jc w:val="center"/>
              <w:rPr>
                <w:rFonts w:ascii="Source Sans Pro" w:eastAsia="宋体" w:hAnsi="Source Sans Pro" w:cs="宋体"/>
                <w:b/>
                <w:bCs/>
                <w:color w:val="34495E"/>
                <w:sz w:val="23"/>
                <w:szCs w:val="23"/>
                <w:lang w:eastAsia="zh-CN"/>
              </w:rPr>
            </w:pPr>
            <w:r w:rsidRPr="001108A0">
              <w:rPr>
                <w:rFonts w:ascii="Source Sans Pro" w:eastAsia="宋体" w:hAnsi="Source Sans Pro" w:cs="宋体"/>
                <w:b/>
                <w:bCs/>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838A80"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653AFA"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944092"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7DD9E8"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39.30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1D9450"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0_low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CFA4CC"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1D085"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0.018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D950CF"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FE14E1"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3 cold spot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73C2FE"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0C8083" w14:textId="77777777" w:rsidR="001108A0" w:rsidRPr="001108A0" w:rsidRDefault="001108A0" w:rsidP="001108A0">
            <w:pPr>
              <w:spacing w:after="0"/>
              <w:rPr>
                <w:rFonts w:ascii="Source Sans Pro" w:eastAsia="宋体" w:hAnsi="Source Sans Pro" w:cs="宋体"/>
                <w:color w:val="34495E"/>
                <w:sz w:val="23"/>
                <w:szCs w:val="23"/>
                <w:lang w:eastAsia="zh-CN"/>
              </w:rPr>
            </w:pPr>
            <w:r w:rsidRPr="001108A0">
              <w:rPr>
                <w:rFonts w:ascii="Source Sans Pro" w:eastAsia="宋体" w:hAnsi="Source Sans Pro" w:cs="宋体"/>
                <w:color w:val="34495E"/>
                <w:sz w:val="23"/>
                <w:szCs w:val="23"/>
                <w:lang w:eastAsia="zh-CN"/>
              </w:rPr>
              <w:t>...</w:t>
            </w:r>
          </w:p>
        </w:tc>
        <w:tc>
          <w:tcPr>
            <w:tcW w:w="0" w:type="auto"/>
            <w:vAlign w:val="center"/>
            <w:hideMark/>
          </w:tcPr>
          <w:p w14:paraId="69AAED57" w14:textId="77777777" w:rsidR="001108A0" w:rsidRPr="001108A0" w:rsidRDefault="001108A0" w:rsidP="001108A0">
            <w:pPr>
              <w:spacing w:after="0"/>
              <w:rPr>
                <w:rFonts w:ascii="Times New Roman" w:eastAsia="Times New Roman" w:hAnsi="Times New Roman" w:cs="Times New Roman"/>
                <w:sz w:val="20"/>
                <w:szCs w:val="20"/>
                <w:lang w:eastAsia="zh-CN"/>
              </w:rPr>
            </w:pPr>
            <w:r w:rsidRPr="001108A0">
              <w:rPr>
                <w:rFonts w:ascii="宋体" w:eastAsia="宋体" w:hAnsi="宋体" w:cs="宋体"/>
                <w:lang w:eastAsia="zh-CN"/>
              </w:rPr>
              <w:br/>
            </w:r>
          </w:p>
        </w:tc>
        <w:tc>
          <w:tcPr>
            <w:tcW w:w="0" w:type="auto"/>
            <w:vAlign w:val="center"/>
            <w:hideMark/>
          </w:tcPr>
          <w:p w14:paraId="5D6014F2"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4A1068CC"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72912EA0"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46B6AC22"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68F65F81"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4EBAB8D2"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6C512BC6"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010942D2" w14:textId="77777777" w:rsidR="001108A0" w:rsidRPr="001108A0" w:rsidRDefault="001108A0" w:rsidP="001108A0">
            <w:pPr>
              <w:spacing w:after="0"/>
              <w:rPr>
                <w:rFonts w:ascii="Times New Roman" w:eastAsia="Times New Roman" w:hAnsi="Times New Roman" w:cs="Times New Roman"/>
                <w:sz w:val="20"/>
                <w:szCs w:val="20"/>
                <w:lang w:eastAsia="zh-CN"/>
              </w:rPr>
            </w:pPr>
          </w:p>
        </w:tc>
        <w:tc>
          <w:tcPr>
            <w:tcW w:w="0" w:type="auto"/>
            <w:vAlign w:val="center"/>
            <w:hideMark/>
          </w:tcPr>
          <w:p w14:paraId="5B551761" w14:textId="77777777" w:rsidR="001108A0" w:rsidRPr="001108A0" w:rsidRDefault="001108A0" w:rsidP="001108A0">
            <w:pPr>
              <w:spacing w:after="0"/>
              <w:rPr>
                <w:rFonts w:ascii="Times New Roman" w:eastAsia="Times New Roman" w:hAnsi="Times New Roman" w:cs="Times New Roman"/>
                <w:sz w:val="20"/>
                <w:szCs w:val="20"/>
                <w:lang w:eastAsia="zh-CN"/>
              </w:rPr>
            </w:pPr>
          </w:p>
        </w:tc>
      </w:tr>
    </w:tbl>
    <w:p w14:paraId="4D38D62D" w14:textId="77777777" w:rsidR="001D2ABC" w:rsidRDefault="00000000">
      <w:pPr>
        <w:pStyle w:val="a0"/>
      </w:pPr>
      <w:r>
        <w:t>3 rows × 23 columns</w:t>
      </w:r>
    </w:p>
    <w:p w14:paraId="1C0C425F" w14:textId="44A13724"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87D5F2E" w14:textId="77777777" w:rsidR="001D2ABC" w:rsidRDefault="00000000">
      <w:pPr>
        <w:pStyle w:val="SourceCode"/>
      </w:pPr>
      <w:r>
        <w:rPr>
          <w:rStyle w:val="NormalTok"/>
        </w:rPr>
        <w:t>_</w:t>
      </w:r>
      <w:r>
        <w:rPr>
          <w:rStyle w:val="OperatorTok"/>
        </w:rPr>
        <w:t>=</w:t>
      </w:r>
      <w:r>
        <w:rPr>
          <w:rStyle w:val="NormalTok"/>
        </w:rPr>
        <w:t>gdf_plot_annotate(LungCancer_overlay_dbscan_gdf,</w:t>
      </w:r>
      <w:r>
        <w:rPr>
          <w:rStyle w:val="StringTok"/>
        </w:rPr>
        <w:t>"dbscan_parent_child_idx"</w:t>
      </w:r>
      <w:r>
        <w:rPr>
          <w:rStyle w:val="NormalTok"/>
        </w:rPr>
        <w:t>,</w:t>
      </w:r>
      <w:r>
        <w:rPr>
          <w:rStyle w:val="StringTok"/>
        </w:rPr>
        <w:t>"dbscan_parent_child_idx"</w:t>
      </w:r>
      <w:r>
        <w:rPr>
          <w:rStyle w:val="NormalTok"/>
        </w:rPr>
        <w:t>,annotate_fontsize</w:t>
      </w:r>
      <w:r>
        <w:rPr>
          <w:rStyle w:val="OperatorTok"/>
        </w:rPr>
        <w:t>=</w:t>
      </w:r>
      <w:r>
        <w:rPr>
          <w:rStyle w:val="DecValTok"/>
        </w:rPr>
        <w:t>10</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w:t>
      </w:r>
    </w:p>
    <w:p w14:paraId="77CD3F89" w14:textId="77777777"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CB93198" w14:textId="2C3B1C1E" w:rsidR="001D2ABC" w:rsidRDefault="001108A0">
      <w:pPr>
        <w:pStyle w:val="FirstParagraph"/>
      </w:pPr>
      <w:r>
        <w:rPr>
          <w:noProof/>
        </w:rPr>
        <w:lastRenderedPageBreak/>
        <w:drawing>
          <wp:inline distT="0" distB="0" distL="0" distR="0" wp14:anchorId="61235ED2" wp14:editId="5FEB86D2">
            <wp:extent cx="4305782" cy="5208302"/>
            <wp:effectExtent l="0" t="0" r="0" b="0"/>
            <wp:docPr id="9210209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0000" cy="5213405"/>
                    </a:xfrm>
                    <a:prstGeom prst="rect">
                      <a:avLst/>
                    </a:prstGeom>
                    <a:noFill/>
                    <a:ln>
                      <a:noFill/>
                    </a:ln>
                  </pic:spPr>
                </pic:pic>
              </a:graphicData>
            </a:graphic>
          </wp:inline>
        </w:drawing>
      </w:r>
    </w:p>
    <w:p w14:paraId="3E92D139" w14:textId="69CC3D11" w:rsidR="001108A0" w:rsidRPr="001108A0" w:rsidRDefault="001108A0" w:rsidP="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B04B72" w14:textId="77777777" w:rsidR="001D2ABC" w:rsidRDefault="00000000">
      <w:pPr>
        <w:pStyle w:val="SourceCode"/>
        <w:rPr>
          <w:rStyle w:val="NormalTok"/>
        </w:rPr>
      </w:pPr>
      <w:r>
        <w:rPr>
          <w:rStyle w:val="NormalTok"/>
        </w:rPr>
        <w:t>LungCancer_overlay_dbscan_gdf[</w:t>
      </w:r>
      <w:r>
        <w:rPr>
          <w:rStyle w:val="StringTok"/>
        </w:rPr>
        <w:t>"path_silhouettes_dbscan"</w:t>
      </w:r>
      <w:r>
        <w:rPr>
          <w:rStyle w:val="NormalTok"/>
        </w:rPr>
        <w:t>]</w:t>
      </w:r>
      <w:r>
        <w:rPr>
          <w:rStyle w:val="OperatorTok"/>
        </w:rPr>
        <w:t>=</w:t>
      </w:r>
      <w:r>
        <w:rPr>
          <w:rStyle w:val="NormalTok"/>
        </w:rPr>
        <w:t>esda.silhouettes.path_silhouette(LungCancer_overlay_dbscan_gdf[[</w:t>
      </w:r>
      <w:r>
        <w:rPr>
          <w:rStyle w:val="StringTok"/>
        </w:rPr>
        <w:t>'Lung Cancer'</w:t>
      </w:r>
      <w:r>
        <w:rPr>
          <w:rStyle w:val="NormalTok"/>
        </w:rPr>
        <w:t>]].values, LungCancer_overlay_dbscan_gdf.dbscan_parent_child_int.values,w_rook_LC)</w:t>
      </w:r>
    </w:p>
    <w:p w14:paraId="177BDA97" w14:textId="3D6BC779" w:rsidR="001108A0" w:rsidRPr="001108A0" w:rsidRDefault="001108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4B02DF" w14:textId="77777777" w:rsidR="001D2ABC" w:rsidRDefault="00000000">
      <w:pPr>
        <w:pStyle w:val="SourceCode"/>
      </w:pPr>
      <w:r>
        <w:rPr>
          <w:rStyle w:val="NormalTok"/>
        </w:rPr>
        <w:t>gdf_plot_annotate(LungCancer_overlay_dbscan_gdf,</w:t>
      </w:r>
      <w:r>
        <w:rPr>
          <w:rStyle w:val="StringTok"/>
        </w:rPr>
        <w:t>"path_silhouettes_dbscan"</w:t>
      </w:r>
      <w:r>
        <w:rPr>
          <w:rStyle w:val="NormalTok"/>
        </w:rPr>
        <w:t>,</w:t>
      </w:r>
      <w:r>
        <w:rPr>
          <w:rStyle w:val="StringTok"/>
        </w:rPr>
        <w:t>"dbscan_parent_child_idx"</w:t>
      </w:r>
      <w:r>
        <w:rPr>
          <w:rStyle w:val="NormalTok"/>
        </w:rPr>
        <w:t>,annotate_fontsize</w:t>
      </w:r>
      <w:r>
        <w:rPr>
          <w:rStyle w:val="OperatorTok"/>
        </w:rPr>
        <w:t>=</w:t>
      </w:r>
      <w:r>
        <w:rPr>
          <w:rStyle w:val="DecValTok"/>
        </w:rPr>
        <w:t>10</w:t>
      </w:r>
      <w:r>
        <w:rPr>
          <w:rStyle w:val="NormalTok"/>
        </w:rPr>
        <w:t>,cmap</w:t>
      </w:r>
      <w:r>
        <w:rPr>
          <w:rStyle w:val="OperatorTok"/>
        </w:rPr>
        <w:t>=</w:t>
      </w:r>
      <w:r>
        <w:rPr>
          <w:rStyle w:val="StringTok"/>
        </w:rPr>
        <w:t>"bwr"</w:t>
      </w:r>
      <w:r>
        <w:rPr>
          <w:rStyle w:val="NormalTok"/>
        </w:rPr>
        <w:t>)</w:t>
      </w:r>
    </w:p>
    <w:p w14:paraId="6AD032CA" w14:textId="77777777"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5B9F02B" w14:textId="7FA066CB" w:rsidR="001D2ABC" w:rsidRDefault="001108A0">
      <w:pPr>
        <w:pStyle w:val="FirstParagraph"/>
      </w:pPr>
      <w:r>
        <w:rPr>
          <w:noProof/>
        </w:rPr>
        <w:lastRenderedPageBreak/>
        <w:drawing>
          <wp:inline distT="0" distB="0" distL="0" distR="0" wp14:anchorId="73EBD893" wp14:editId="5E841F9C">
            <wp:extent cx="4360821" cy="4641448"/>
            <wp:effectExtent l="0" t="0" r="0" b="0"/>
            <wp:docPr id="181298303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842" cy="4643599"/>
                    </a:xfrm>
                    <a:prstGeom prst="rect">
                      <a:avLst/>
                    </a:prstGeom>
                    <a:noFill/>
                    <a:ln>
                      <a:noFill/>
                    </a:ln>
                  </pic:spPr>
                </pic:pic>
              </a:graphicData>
            </a:graphic>
          </wp:inline>
        </w:drawing>
      </w:r>
    </w:p>
    <w:p w14:paraId="493F5C37" w14:textId="77777777" w:rsidR="001D2ABC" w:rsidRDefault="00000000" w:rsidP="001108A0">
      <w:pPr>
        <w:pStyle w:val="a0"/>
        <w:ind w:firstLineChars="200" w:firstLine="480"/>
        <w:rPr>
          <w:lang w:eastAsia="zh-CN"/>
        </w:rPr>
      </w:pPr>
      <w:r>
        <w:rPr>
          <w:lang w:eastAsia="zh-CN"/>
        </w:rPr>
        <w:t>计算路径轮廓时，如果配置参数</w:t>
      </w:r>
      <w:r>
        <w:rPr>
          <w:rStyle w:val="VerbatimChar"/>
          <w:lang w:eastAsia="zh-CN"/>
        </w:rPr>
        <w:t>return_nbfc</w:t>
      </w:r>
      <w:r>
        <w:rPr>
          <w:lang w:eastAsia="zh-CN"/>
        </w:rPr>
        <w:t>为</w:t>
      </w:r>
      <w:r>
        <w:rPr>
          <w:rStyle w:val="VerbatimChar"/>
          <w:lang w:eastAsia="zh-CN"/>
        </w:rPr>
        <w:t>True</w:t>
      </w:r>
      <w:r>
        <w:rPr>
          <w:lang w:eastAsia="zh-CN"/>
        </w:rPr>
        <w:t>，则会返回次优簇。</w:t>
      </w:r>
    </w:p>
    <w:p w14:paraId="1EC18578" w14:textId="77777777" w:rsidR="001D2ABC" w:rsidRDefault="00000000">
      <w:pPr>
        <w:pStyle w:val="a8"/>
        <w:rPr>
          <w:lang w:eastAsia="zh-CN"/>
        </w:rPr>
      </w:pPr>
      <w:r>
        <w:rPr>
          <w:lang w:eastAsia="zh-CN"/>
        </w:rPr>
        <w:t>注意，在按地理邻近分解簇时，将位于簇</w:t>
      </w:r>
      <w:r>
        <w:rPr>
          <w:lang w:eastAsia="zh-CN"/>
        </w:rPr>
        <w:t>1</w:t>
      </w:r>
      <w:r>
        <w:rPr>
          <w:lang w:eastAsia="zh-CN"/>
        </w:rPr>
        <w:t>的单元</w:t>
      </w:r>
      <w:r>
        <w:rPr>
          <w:lang w:eastAsia="zh-CN"/>
        </w:rPr>
        <w:t>75</w:t>
      </w:r>
      <w:r>
        <w:rPr>
          <w:lang w:eastAsia="zh-CN"/>
        </w:rPr>
        <w:t>也分解为了小片区域，其中新产生的</w:t>
      </w:r>
      <w:r>
        <w:rPr>
          <w:lang w:eastAsia="zh-CN"/>
        </w:rPr>
        <w:t>77</w:t>
      </w:r>
      <w:r>
        <w:rPr>
          <w:lang w:eastAsia="zh-CN"/>
        </w:rPr>
        <w:t>和</w:t>
      </w:r>
      <w:r>
        <w:rPr>
          <w:lang w:eastAsia="zh-CN"/>
        </w:rPr>
        <w:t>78</w:t>
      </w:r>
      <w:r>
        <w:rPr>
          <w:lang w:eastAsia="zh-CN"/>
        </w:rPr>
        <w:t>单元并不与其它单元邻接，即不共边，也无点连通，因此计算</w:t>
      </w:r>
      <w:r>
        <w:rPr>
          <w:lang w:eastAsia="zh-CN"/>
        </w:rPr>
        <w:t>Queen</w:t>
      </w:r>
      <w:r>
        <w:rPr>
          <w:lang w:eastAsia="zh-CN"/>
        </w:rPr>
        <w:t>空间权重时，值为空值，如果为空值，在返回次优簇时</w:t>
      </w:r>
      <w:r>
        <w:rPr>
          <w:rStyle w:val="VerbatimChar"/>
          <w:lang w:eastAsia="zh-CN"/>
        </w:rPr>
        <w:t>esda.silhouettes.path_silhouette</w:t>
      </w:r>
      <w:r>
        <w:rPr>
          <w:lang w:eastAsia="zh-CN"/>
        </w:rPr>
        <w:t>方法会提示错误，因此先移除了这两个无空间权重值的单元。</w:t>
      </w:r>
    </w:p>
    <w:p w14:paraId="7BE8781E" w14:textId="7DDAF7AC"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2A1E1F" w14:textId="77777777" w:rsidR="001D2ABC" w:rsidRDefault="00000000">
      <w:pPr>
        <w:pStyle w:val="SourceCode"/>
        <w:rPr>
          <w:rStyle w:val="NormalTok"/>
        </w:rPr>
      </w:pPr>
      <w:r>
        <w:rPr>
          <w:rStyle w:val="NormalTok"/>
        </w:rPr>
        <w:t>LungCancer_overlay_dropped_gdf</w:t>
      </w:r>
      <w:r>
        <w:rPr>
          <w:rStyle w:val="OperatorTok"/>
        </w:rPr>
        <w:t>=</w:t>
      </w:r>
      <w:r>
        <w:rPr>
          <w:rStyle w:val="NormalTok"/>
        </w:rPr>
        <w:t>LungCancer_overlay_gdf.drop(index</w:t>
      </w:r>
      <w:r>
        <w:rPr>
          <w:rStyle w:val="OperatorTok"/>
        </w:rPr>
        <w:t>=</w:t>
      </w:r>
      <w:r>
        <w:rPr>
          <w:rStyle w:val="NormalTok"/>
        </w:rPr>
        <w:t>[</w:t>
      </w:r>
      <w:r>
        <w:rPr>
          <w:rStyle w:val="DecValTok"/>
        </w:rPr>
        <w:t>77</w:t>
      </w:r>
      <w:r>
        <w:rPr>
          <w:rStyle w:val="NormalTok"/>
        </w:rPr>
        <w:t>,</w:t>
      </w:r>
      <w:r>
        <w:rPr>
          <w:rStyle w:val="DecValTok"/>
        </w:rPr>
        <w:t>78</w:t>
      </w:r>
      <w:r>
        <w:rPr>
          <w:rStyle w:val="NormalTok"/>
        </w:rPr>
        <w:t>])</w:t>
      </w:r>
      <w:r>
        <w:br/>
      </w:r>
      <w:r>
        <w:rPr>
          <w:rStyle w:val="NormalTok"/>
        </w:rPr>
        <w:t>w_queen_overlay_dropped</w:t>
      </w:r>
      <w:r>
        <w:rPr>
          <w:rStyle w:val="OperatorTok"/>
        </w:rPr>
        <w:t>=</w:t>
      </w:r>
      <w:r>
        <w:rPr>
          <w:rStyle w:val="NormalTok"/>
        </w:rPr>
        <w:t>LW.Queen.from_dataframe(LungCancer_overlay_dropped_gdf)</w:t>
      </w:r>
      <w:r>
        <w:br/>
      </w:r>
      <w:r>
        <w:br/>
      </w:r>
      <w:r>
        <w:rPr>
          <w:rStyle w:val="NormalTok"/>
        </w:rPr>
        <w:t>LungCancer_overlay_dropped_gdf[</w:t>
      </w:r>
      <w:r>
        <w:rPr>
          <w:rStyle w:val="StringTok"/>
        </w:rPr>
        <w:t>"path_silhouette"</w:t>
      </w:r>
      <w:r>
        <w:rPr>
          <w:rStyle w:val="NormalTok"/>
        </w:rPr>
        <w:t>], LungCancer_overlay_dropped_gdf[</w:t>
      </w:r>
      <w:r>
        <w:rPr>
          <w:rStyle w:val="StringTok"/>
        </w:rPr>
        <w:t>"next_best_path"</w:t>
      </w:r>
      <w:r>
        <w:rPr>
          <w:rStyle w:val="NormalTok"/>
        </w:rPr>
        <w:t>]</w:t>
      </w:r>
      <w:r>
        <w:rPr>
          <w:rStyle w:val="OperatorTok"/>
        </w:rPr>
        <w:t>=</w:t>
      </w:r>
      <w:r>
        <w:rPr>
          <w:rStyle w:val="NormalTok"/>
        </w:rPr>
        <w:t>esda.silhouettes.path_silhouette(LungCancer_overlay_dropped_gdf[[</w:t>
      </w:r>
      <w:r>
        <w:rPr>
          <w:rStyle w:val="StringTok"/>
        </w:rPr>
        <w:t>'Lung Cancer'</w:t>
      </w:r>
      <w:r>
        <w:rPr>
          <w:rStyle w:val="NormalTok"/>
        </w:rPr>
        <w:t>]].values, LungCancer_overlay_dropped_gdf.parent_child_int.values,w_queen_overlay_dropped,return_nbfc</w:t>
      </w:r>
      <w:r>
        <w:rPr>
          <w:rStyle w:val="OperatorTok"/>
        </w:rPr>
        <w:t>=</w:t>
      </w:r>
      <w:r>
        <w:rPr>
          <w:rStyle w:val="VariableTok"/>
        </w:rPr>
        <w:t>True</w:t>
      </w:r>
      <w:r>
        <w:rPr>
          <w:rStyle w:val="NormalTok"/>
        </w:rPr>
        <w:t>)</w:t>
      </w:r>
    </w:p>
    <w:p w14:paraId="2EA6E727" w14:textId="77777777"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7B5633" w14:textId="77777777" w:rsidR="001108A0" w:rsidRDefault="001108A0" w:rsidP="001108A0">
      <w:pPr>
        <w:pStyle w:val="SourceCode"/>
        <w:wordWrap/>
        <w:ind w:firstLineChars="200" w:firstLine="480"/>
      </w:pPr>
    </w:p>
    <w:p w14:paraId="47D2305A" w14:textId="77777777" w:rsidR="001D2ABC" w:rsidRDefault="00000000" w:rsidP="001108A0">
      <w:pPr>
        <w:pStyle w:val="FirstParagraph"/>
        <w:ind w:firstLineChars="200" w:firstLine="480"/>
        <w:rPr>
          <w:lang w:eastAsia="zh-CN"/>
        </w:rPr>
      </w:pPr>
      <w:r>
        <w:rPr>
          <w:lang w:eastAsia="zh-CN"/>
        </w:rPr>
        <w:t>图中图例为当前簇标签，单元标注为当前簇</w:t>
      </w:r>
      <w:r>
        <w:rPr>
          <w:lang w:eastAsia="zh-CN"/>
        </w:rPr>
        <w:t>→</w:t>
      </w:r>
      <w:r>
        <w:rPr>
          <w:lang w:eastAsia="zh-CN"/>
        </w:rPr>
        <w:t>次优簇。</w:t>
      </w:r>
    </w:p>
    <w:p w14:paraId="7F619AFD" w14:textId="650DC229"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595C329" w14:textId="77777777" w:rsidR="001D2ABC" w:rsidRDefault="00000000">
      <w:pPr>
        <w:pStyle w:val="SourceCode"/>
      </w:pPr>
      <w:r>
        <w:rPr>
          <w:rStyle w:val="NormalTok"/>
        </w:rPr>
        <w:t>LungCancer_overlay_dropped_gdf[</w:t>
      </w:r>
      <w:r>
        <w:rPr>
          <w:rStyle w:val="StringTok"/>
        </w:rPr>
        <w:t>"pci_nbp"</w:t>
      </w:r>
      <w:r>
        <w:rPr>
          <w:rStyle w:val="NormalTok"/>
        </w:rPr>
        <w:t>]</w:t>
      </w:r>
      <w:r>
        <w:rPr>
          <w:rStyle w:val="OperatorTok"/>
        </w:rPr>
        <w:t>=</w:t>
      </w:r>
      <w:r>
        <w:rPr>
          <w:rStyle w:val="NormalTok"/>
        </w:rPr>
        <w:t>LungCancer_overlay_dropped_gdf.</w:t>
      </w:r>
      <w:r>
        <w:rPr>
          <w:rStyle w:val="BuiltInTok"/>
        </w:rPr>
        <w:t>apply</w:t>
      </w:r>
      <w:r>
        <w:rPr>
          <w:rStyle w:val="NormalTok"/>
        </w:rPr>
        <w:t>(</w:t>
      </w:r>
      <w:r>
        <w:rPr>
          <w:rStyle w:val="KeywordTok"/>
        </w:rPr>
        <w:t>lambda</w:t>
      </w:r>
      <w:r>
        <w:rPr>
          <w:rStyle w:val="NormalTok"/>
        </w:rPr>
        <w:t xml:space="preserve"> row:</w:t>
      </w:r>
      <w:r>
        <w:rPr>
          <w:rStyle w:val="SpecialStringTok"/>
        </w:rPr>
        <w:t>f"</w:t>
      </w:r>
      <w:r>
        <w:rPr>
          <w:rStyle w:val="SpecialCharTok"/>
        </w:rPr>
        <w:t>{</w:t>
      </w:r>
      <w:r>
        <w:rPr>
          <w:rStyle w:val="NormalTok"/>
        </w:rPr>
        <w:t>row</w:t>
      </w:r>
      <w:r>
        <w:rPr>
          <w:rStyle w:val="SpecialCharTok"/>
        </w:rPr>
        <w:t>.</w:t>
      </w:r>
      <w:r>
        <w:rPr>
          <w:rStyle w:val="NormalTok"/>
        </w:rPr>
        <w:t>parent_child_int</w:t>
      </w:r>
      <w:r>
        <w:rPr>
          <w:rStyle w:val="SpecialCharTok"/>
        </w:rPr>
        <w:t>}</w:t>
      </w:r>
      <w:r>
        <w:rPr>
          <w:rStyle w:val="SpecialStringTok"/>
        </w:rPr>
        <w:t>→</w:t>
      </w:r>
      <w:r>
        <w:rPr>
          <w:rStyle w:val="SpecialCharTok"/>
        </w:rPr>
        <w:t>{</w:t>
      </w:r>
      <w:r>
        <w:rPr>
          <w:rStyle w:val="NormalTok"/>
        </w:rPr>
        <w:t>row</w:t>
      </w:r>
      <w:r>
        <w:rPr>
          <w:rStyle w:val="SpecialCharTok"/>
        </w:rPr>
        <w:t>.</w:t>
      </w:r>
      <w:r>
        <w:rPr>
          <w:rStyle w:val="NormalTok"/>
        </w:rPr>
        <w:t>next_best_path</w:t>
      </w:r>
      <w:r>
        <w:rPr>
          <w:rStyle w:val="SpecialCharTok"/>
        </w:rPr>
        <w:t>}</w:t>
      </w:r>
      <w:r>
        <w:rPr>
          <w:rStyle w:val="SpecialStringTok"/>
        </w:rPr>
        <w:t>"</w:t>
      </w:r>
      <w:r>
        <w:rPr>
          <w:rStyle w:val="NormalTok"/>
        </w:rPr>
        <w:t>,axis</w:t>
      </w:r>
      <w:r>
        <w:rPr>
          <w:rStyle w:val="OperatorTok"/>
        </w:rPr>
        <w:t>=</w:t>
      </w:r>
      <w:r>
        <w:rPr>
          <w:rStyle w:val="DecValTok"/>
        </w:rPr>
        <w:t>1</w:t>
      </w:r>
      <w:r>
        <w:rPr>
          <w:rStyle w:val="NormalTok"/>
        </w:rPr>
        <w:t>)</w:t>
      </w:r>
      <w:r>
        <w:br/>
      </w:r>
      <w:r>
        <w:br/>
      </w:r>
      <w:r>
        <w:rPr>
          <w:rStyle w:val="NormalTok"/>
        </w:rPr>
        <w:t>gdf_plot_annotate(LungCancer_overlay_dropped_gdf,</w:t>
      </w:r>
      <w:r>
        <w:rPr>
          <w:rStyle w:val="StringTok"/>
        </w:rPr>
        <w:t>"parent_child_int"</w:t>
      </w:r>
      <w:r>
        <w:rPr>
          <w:rStyle w:val="NormalTok"/>
        </w:rPr>
        <w:t>,</w:t>
      </w:r>
      <w:r>
        <w:rPr>
          <w:rStyle w:val="StringTok"/>
        </w:rPr>
        <w:t>"pci_nbp"</w:t>
      </w:r>
      <w:r>
        <w:rPr>
          <w:rStyle w:val="NormalTok"/>
        </w:rPr>
        <w:t>,annotate_fontsize</w:t>
      </w:r>
      <w:r>
        <w:rPr>
          <w:rStyle w:val="OperatorTok"/>
        </w:rPr>
        <w:t>=</w:t>
      </w:r>
      <w:r>
        <w:rPr>
          <w:rStyle w:val="DecValTok"/>
        </w:rPr>
        <w:t>8</w:t>
      </w:r>
      <w:r>
        <w:rPr>
          <w:rStyle w:val="NormalTok"/>
        </w:rPr>
        <w:t>,categorical</w:t>
      </w:r>
      <w:r>
        <w:rPr>
          <w:rStyle w:val="OperatorTok"/>
        </w:rPr>
        <w:t>=</w:t>
      </w:r>
      <w:r>
        <w:rPr>
          <w:rStyle w:val="VariableTok"/>
        </w:rPr>
        <w:t>True</w:t>
      </w:r>
      <w:r>
        <w:rPr>
          <w:rStyle w:val="NormalTok"/>
        </w:rPr>
        <w:t>,cmap</w:t>
      </w:r>
      <w:r>
        <w:rPr>
          <w:rStyle w:val="OperatorTok"/>
        </w:rPr>
        <w:t>=</w:t>
      </w:r>
      <w:r>
        <w:rPr>
          <w:rStyle w:val="StringTok"/>
        </w:rPr>
        <w:t>"Set3"</w:t>
      </w:r>
      <w:r>
        <w:rPr>
          <w:rStyle w:val="NormalTok"/>
        </w:rPr>
        <w:t>,legend_bbox_to_anchor</w:t>
      </w:r>
      <w:r>
        <w:rPr>
          <w:rStyle w:val="OperatorTok"/>
        </w:rPr>
        <w:t>=</w:t>
      </w:r>
      <w:r>
        <w:rPr>
          <w:rStyle w:val="NormalTok"/>
        </w:rPr>
        <w:t>(</w:t>
      </w:r>
      <w:r>
        <w:rPr>
          <w:rStyle w:val="FloatTok"/>
        </w:rPr>
        <w:t>1.15</w:t>
      </w:r>
      <w:r>
        <w:rPr>
          <w:rStyle w:val="NormalTok"/>
        </w:rPr>
        <w:t xml:space="preserve">, </w:t>
      </w:r>
      <w:r>
        <w:rPr>
          <w:rStyle w:val="DecValTok"/>
        </w:rPr>
        <w:t>1</w:t>
      </w:r>
      <w:r>
        <w:rPr>
          <w:rStyle w:val="NormalTok"/>
        </w:rPr>
        <w:t>))</w:t>
      </w:r>
    </w:p>
    <w:p w14:paraId="5BDE91E9" w14:textId="77777777" w:rsidR="001108A0" w:rsidRPr="001108A0" w:rsidRDefault="001108A0" w:rsidP="001108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6CF8BA" w14:textId="051B21FB" w:rsidR="001D2ABC" w:rsidRDefault="001108A0">
      <w:pPr>
        <w:pStyle w:val="FirstParagraph"/>
      </w:pPr>
      <w:r>
        <w:rPr>
          <w:noProof/>
        </w:rPr>
        <w:drawing>
          <wp:inline distT="0" distB="0" distL="0" distR="0" wp14:anchorId="186BE6A0" wp14:editId="792F62AE">
            <wp:extent cx="4080076" cy="4377109"/>
            <wp:effectExtent l="0" t="0" r="0" b="0"/>
            <wp:docPr id="7978106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4554" cy="4381913"/>
                    </a:xfrm>
                    <a:prstGeom prst="rect">
                      <a:avLst/>
                    </a:prstGeom>
                    <a:noFill/>
                    <a:ln>
                      <a:noFill/>
                    </a:ln>
                  </pic:spPr>
                </pic:pic>
              </a:graphicData>
            </a:graphic>
          </wp:inline>
        </w:drawing>
      </w:r>
    </w:p>
    <w:p w14:paraId="188EC294" w14:textId="77777777" w:rsidR="001D2ABC" w:rsidRDefault="00000000">
      <w:pPr>
        <w:pStyle w:val="4"/>
        <w:rPr>
          <w:lang w:eastAsia="zh-CN"/>
        </w:rPr>
      </w:pPr>
      <w:bookmarkStart w:id="21" w:name="boundary-silhouettes边缘轮廓"/>
      <w:bookmarkEnd w:id="20"/>
      <w:r>
        <w:rPr>
          <w:lang w:eastAsia="zh-CN"/>
        </w:rPr>
        <w:t>5</w:t>
      </w:r>
      <w:r>
        <w:rPr>
          <w:lang w:eastAsia="zh-CN"/>
        </w:rPr>
        <w:t>）</w:t>
      </w:r>
      <w:r>
        <w:rPr>
          <w:lang w:eastAsia="zh-CN"/>
        </w:rPr>
        <w:t>Boundary Silhouettes</w:t>
      </w:r>
      <w:r>
        <w:rPr>
          <w:lang w:eastAsia="zh-CN"/>
        </w:rPr>
        <w:t>（边缘轮廓）</w:t>
      </w:r>
    </w:p>
    <w:p w14:paraId="09EEE9C3" w14:textId="19C559CC" w:rsidR="001108A0" w:rsidRPr="001108A0" w:rsidRDefault="00000000" w:rsidP="001108A0">
      <w:pPr>
        <w:pStyle w:val="FirstParagraph"/>
        <w:ind w:firstLineChars="200" w:firstLine="480"/>
        <w:rPr>
          <w:rFonts w:hint="eastAsia"/>
          <w:lang w:eastAsia="zh-CN"/>
        </w:rPr>
      </w:pPr>
      <w:r>
        <w:rPr>
          <w:lang w:eastAsia="zh-CN"/>
        </w:rPr>
        <w:t>目标单元路径轮廓指示的次优簇可能并不在当前簇邻近的簇中，如果考虑地理空间邻接的特性，则分析可能并不现实，因此边缘轮廓则考虑了这一需求，将注意力限制在邻近的簇中，从而将目标单元归于次优簇时，也不会在地理空间上被孤立。当一个单元位于邻近簇</w:t>
      </w:r>
      <w:r w:rsidR="001108A0" w:rsidRPr="001108A0">
        <w:rPr>
          <w:noProof/>
          <w:lang w:eastAsia="zh-CN"/>
        </w:rPr>
        <w:drawing>
          <wp:inline distT="0" distB="0" distL="0" distR="0" wp14:anchorId="2E36BA79" wp14:editId="4E0AED9F">
            <wp:extent cx="101989" cy="214124"/>
            <wp:effectExtent l="0" t="0" r="0" b="0"/>
            <wp:docPr id="7375590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505" cy="215207"/>
                    </a:xfrm>
                    <a:prstGeom prst="rect">
                      <a:avLst/>
                    </a:prstGeom>
                    <a:noFill/>
                    <a:ln>
                      <a:noFill/>
                    </a:ln>
                  </pic:spPr>
                </pic:pic>
              </a:graphicData>
            </a:graphic>
          </wp:inline>
        </w:drawing>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较之位于当前簇</m:t>
        </m:r>
      </m:oMath>
      <w:r>
        <w:rPr>
          <w:lang w:eastAsia="zh-CN"/>
        </w:rPr>
        <w:t>c</w:t>
      </w:r>
      <w:r>
        <w:rPr>
          <w:lang w:eastAsia="zh-CN"/>
        </w:rPr>
        <w:t>时，具有更好的相似度，则边缘轮</w:t>
      </w:r>
      <w:r>
        <w:rPr>
          <w:lang w:eastAsia="zh-CN"/>
        </w:rPr>
        <w:lastRenderedPageBreak/>
        <w:t>廓系数值为负值；反之为正值。从下述打印的地图中可以观察到，大部分单元都具有较高的组内相似度和较低的组间相似度；而蓝色小于</w:t>
      </w:r>
      <w:r>
        <w:rPr>
          <w:lang w:eastAsia="zh-CN"/>
        </w:rPr>
        <w:t>0</w:t>
      </w:r>
      <w:r>
        <w:rPr>
          <w:lang w:eastAsia="zh-CN"/>
        </w:rPr>
        <w:t>的单元则可以考虑归于邻接的次优簇。</w:t>
      </w:r>
    </w:p>
    <w:p w14:paraId="71333786" w14:textId="54E61520" w:rsidR="001108A0" w:rsidRDefault="001108A0">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0E7296F8" w14:textId="6C721F9A" w:rsidR="001D2ABC" w:rsidRDefault="00000000">
      <w:pPr>
        <w:pStyle w:val="SourceCode"/>
        <w:rPr>
          <w:rStyle w:val="NormalTok"/>
        </w:rPr>
      </w:pPr>
      <w:r>
        <w:rPr>
          <w:rStyle w:val="NormalTok"/>
        </w:rPr>
        <w:t>LungCancer_overlay_dropped_gdf[</w:t>
      </w:r>
      <w:r>
        <w:rPr>
          <w:rStyle w:val="StringTok"/>
        </w:rPr>
        <w:t>"boundary_silhouette"</w:t>
      </w:r>
      <w:r>
        <w:rPr>
          <w:rStyle w:val="NormalTok"/>
        </w:rPr>
        <w:t>]</w:t>
      </w:r>
      <w:r>
        <w:rPr>
          <w:rStyle w:val="OperatorTok"/>
        </w:rPr>
        <w:t>=</w:t>
      </w:r>
      <w:r>
        <w:rPr>
          <w:rStyle w:val="NormalTok"/>
        </w:rPr>
        <w:t>esda.silhouettes.boundary_silhouette(LungCancer_overlay_dropped_gdf[[</w:t>
      </w:r>
      <w:r>
        <w:rPr>
          <w:rStyle w:val="StringTok"/>
        </w:rPr>
        <w:t>'Lung Cancer'</w:t>
      </w:r>
      <w:r>
        <w:rPr>
          <w:rStyle w:val="NormalTok"/>
        </w:rPr>
        <w:t>]].values, LungCancer_overlay_dropped_gdf.parent_child_int.values,w_queen_overlay_dropped)</w:t>
      </w:r>
      <w:r>
        <w:br/>
      </w:r>
      <w:r>
        <w:rPr>
          <w:rStyle w:val="NormalTok"/>
        </w:rPr>
        <w:t>gdf_plot_annotate(LungCancer_overlay_dropped_gdf,</w:t>
      </w:r>
      <w:r>
        <w:rPr>
          <w:rStyle w:val="StringTok"/>
        </w:rPr>
        <w:t>"boundary_silhouette"</w:t>
      </w:r>
      <w:r>
        <w:rPr>
          <w:rStyle w:val="NormalTok"/>
        </w:rPr>
        <w:t>,</w:t>
      </w:r>
      <w:r>
        <w:rPr>
          <w:rStyle w:val="StringTok"/>
        </w:rPr>
        <w:t>"parent_child_idx"</w:t>
      </w:r>
      <w:r>
        <w:rPr>
          <w:rStyle w:val="NormalTok"/>
        </w:rPr>
        <w:t>,cmap</w:t>
      </w:r>
      <w:r>
        <w:rPr>
          <w:rStyle w:val="OperatorTok"/>
        </w:rPr>
        <w:t>=</w:t>
      </w:r>
      <w:r>
        <w:rPr>
          <w:rStyle w:val="StringTok"/>
        </w:rPr>
        <w:t>'bwr'</w:t>
      </w:r>
      <w:r>
        <w:rPr>
          <w:rStyle w:val="NormalTok"/>
        </w:rPr>
        <w:t>,annotate_fontsize</w:t>
      </w:r>
      <w:r>
        <w:rPr>
          <w:rStyle w:val="OperatorTok"/>
        </w:rPr>
        <w:t>=</w:t>
      </w:r>
      <w:r>
        <w:rPr>
          <w:rStyle w:val="DecValTok"/>
        </w:rPr>
        <w:t>8</w:t>
      </w:r>
      <w:r>
        <w:rPr>
          <w:rStyle w:val="NormalTok"/>
        </w:rPr>
        <w:t>)</w:t>
      </w:r>
    </w:p>
    <w:p w14:paraId="74172196" w14:textId="36705E38" w:rsidR="001108A0" w:rsidRDefault="001108A0">
      <w:pPr>
        <w:pStyle w:val="SourceCode"/>
      </w:pPr>
      <w:r w:rsidRPr="004B7077">
        <w:rPr>
          <w:rFonts w:hint="eastAsia"/>
          <w:u w:val="single"/>
          <w:lang w:eastAsia="zh-CN"/>
        </w:rPr>
        <w:t xml:space="preserve"> </w:t>
      </w:r>
      <w:r w:rsidRPr="004B7077">
        <w:rPr>
          <w:u w:val="single"/>
          <w:lang w:eastAsia="zh-CN"/>
        </w:rPr>
        <w:t xml:space="preserve">                                                                                                                                                                </w:t>
      </w:r>
    </w:p>
    <w:p w14:paraId="5D165280" w14:textId="04EF33E3" w:rsidR="001D2ABC" w:rsidRDefault="001108A0">
      <w:pPr>
        <w:pStyle w:val="FirstParagraph"/>
      </w:pPr>
      <w:r>
        <w:rPr>
          <w:noProof/>
        </w:rPr>
        <w:drawing>
          <wp:inline distT="0" distB="0" distL="0" distR="0" wp14:anchorId="30F58C67" wp14:editId="323CBC57">
            <wp:extent cx="4247909" cy="4575352"/>
            <wp:effectExtent l="0" t="0" r="0" b="0"/>
            <wp:docPr id="19645404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5898" cy="4583957"/>
                    </a:xfrm>
                    <a:prstGeom prst="rect">
                      <a:avLst/>
                    </a:prstGeom>
                    <a:noFill/>
                    <a:ln>
                      <a:noFill/>
                    </a:ln>
                  </pic:spPr>
                </pic:pic>
              </a:graphicData>
            </a:graphic>
          </wp:inline>
        </w:drawing>
      </w:r>
    </w:p>
    <w:p w14:paraId="3C67F15C" w14:textId="77777777" w:rsidR="001D2ABC" w:rsidRDefault="00000000">
      <w:r>
        <w:pict w14:anchorId="2D4AF30C">
          <v:rect id="_x0000_i1025" style="width:0;height:1.5pt" o:hralign="center" o:hrstd="t" o:hr="t"/>
        </w:pict>
      </w:r>
    </w:p>
    <w:p w14:paraId="7AA32FBC" w14:textId="77777777" w:rsidR="001D2ABC" w:rsidRDefault="00000000">
      <w:pPr>
        <w:pStyle w:val="FirstParagraph"/>
      </w:pPr>
      <w:r>
        <w:t>注释（</w:t>
      </w:r>
      <w:r>
        <w:t>Notes</w:t>
      </w:r>
      <w:r>
        <w:t>）：</w:t>
      </w:r>
    </w:p>
    <w:p w14:paraId="616B2CEA" w14:textId="77777777" w:rsidR="001D2ABC" w:rsidRDefault="00000000">
      <w:pPr>
        <w:pStyle w:val="a0"/>
      </w:pPr>
      <w:r>
        <w:lastRenderedPageBreak/>
        <w:t xml:space="preserve">① </w:t>
      </w:r>
      <w:r>
        <w:t>芝加哥公共健康数据，该数据集包含了按芝加哥社区区域划分的</w:t>
      </w:r>
      <w:r>
        <w:t>27</w:t>
      </w:r>
      <w:r>
        <w:t>个具有公共卫生意义的指标（</w:t>
      </w:r>
      <w:hyperlink r:id="rId54">
        <w:r>
          <w:rPr>
            <w:rStyle w:val="ad"/>
          </w:rPr>
          <w:t>https://data.cityofchicago.org/Health-Human-Services/Public-Health-Statistics-Selected-public-health-in/iqnk-2tcu</w:t>
        </w:r>
      </w:hyperlink>
      <w:r>
        <w:t>）。</w:t>
      </w:r>
    </w:p>
    <w:p w14:paraId="67A70351" w14:textId="77777777" w:rsidR="001D2ABC" w:rsidRDefault="00000000">
      <w:pPr>
        <w:pStyle w:val="a0"/>
      </w:pPr>
      <w:r>
        <w:t>② Chicago Data Portal</w:t>
      </w:r>
      <w:r>
        <w:t>，为芝加哥城开放数据门户，可免费下载数据用于相关分析，其中许多数据集每天至少更新一次或数次（</w:t>
      </w:r>
      <w:hyperlink r:id="rId55">
        <w:r>
          <w:rPr>
            <w:rStyle w:val="ad"/>
          </w:rPr>
          <w:t>https://data.cityofchicago.org/</w:t>
        </w:r>
      </w:hyperlink>
      <w:r>
        <w:t>）。</w:t>
      </w:r>
    </w:p>
    <w:p w14:paraId="0D37335D" w14:textId="77777777" w:rsidR="001D2ABC" w:rsidRDefault="00000000">
      <w:pPr>
        <w:pStyle w:val="a0"/>
      </w:pPr>
      <w:r>
        <w:t>③ PySAL</w:t>
      </w:r>
      <w:r>
        <w:t>，支持空间数据科学计算的开源项目（</w:t>
      </w:r>
      <w:hyperlink r:id="rId56">
        <w:r>
          <w:rPr>
            <w:rStyle w:val="ad"/>
          </w:rPr>
          <w:t>https://pysal.org/</w:t>
        </w:r>
      </w:hyperlink>
      <w:r>
        <w:t>）。</w:t>
      </w:r>
    </w:p>
    <w:p w14:paraId="19BA30B5" w14:textId="77777777" w:rsidR="001D2ABC" w:rsidRDefault="00000000">
      <w:pPr>
        <w:pStyle w:val="a0"/>
      </w:pPr>
      <w:r>
        <w:t>参考文献（</w:t>
      </w:r>
      <w:r>
        <w:t>References</w:t>
      </w:r>
      <w:r>
        <w:t>）</w:t>
      </w:r>
      <w:r>
        <w:t>:</w:t>
      </w:r>
    </w:p>
    <w:p w14:paraId="16EB52E4" w14:textId="77777777" w:rsidR="001D2ABC" w:rsidRDefault="00000000">
      <w:pPr>
        <w:pStyle w:val="a0"/>
      </w:pPr>
      <w:r>
        <w:t xml:space="preserve">[1] Sergio J. Rey, Dani Arribas-Bel, Levi J. Wolf. Geographic Data Science with Python[M]. licensed under a </w:t>
      </w:r>
      <w:hyperlink r:id="rId57">
        <w:r>
          <w:rPr>
            <w:rStyle w:val="ad"/>
          </w:rPr>
          <w:t>Creative Commons Attribution-NonCommercial-NoDerivatives 4.0 International License.</w:t>
        </w:r>
      </w:hyperlink>
      <w:r>
        <w:t>, 2020.</w:t>
      </w:r>
    </w:p>
    <w:p w14:paraId="5CD7C513" w14:textId="77777777" w:rsidR="001D2ABC" w:rsidRDefault="00000000">
      <w:pPr>
        <w:pStyle w:val="a0"/>
      </w:pPr>
      <w:r>
        <w:t xml:space="preserve">[2] </w:t>
      </w:r>
      <w:hyperlink r:id="rId58">
        <w:r>
          <w:rPr>
            <w:rStyle w:val="ad"/>
          </w:rPr>
          <w:t>PySAL Notebooks Book</w:t>
        </w:r>
      </w:hyperlink>
      <w:r>
        <w:t>，</w:t>
      </w:r>
      <w:r>
        <w:t>http://pysal.org/notebooks/intro.html.</w:t>
      </w:r>
    </w:p>
    <w:p w14:paraId="5CB05858" w14:textId="77777777" w:rsidR="001D2ABC" w:rsidRDefault="00000000">
      <w:pPr>
        <w:pStyle w:val="a0"/>
      </w:pPr>
      <w:r>
        <w:t>[3] Tobler W. A computer movie simulating urban growth in the Detroit region[J]. Economic Geography, 1970, 46(Supplement): 234–240.</w:t>
      </w:r>
    </w:p>
    <w:p w14:paraId="743A1E21" w14:textId="77777777" w:rsidR="001D2ABC" w:rsidRDefault="00000000">
      <w:pPr>
        <w:pStyle w:val="a0"/>
      </w:pPr>
      <w:r>
        <w:t>[4] Kemp, Karen. Encyclopedia of Geographic Information Science, SAGE, 2008, pp 146–147.</w:t>
      </w:r>
    </w:p>
    <w:p w14:paraId="74A2C2FC" w14:textId="77777777" w:rsidR="001D2ABC" w:rsidRDefault="00000000">
      <w:pPr>
        <w:pStyle w:val="a0"/>
      </w:pPr>
      <w:r>
        <w:t>[5] Robert C Geary. The contiguity ratio and statistical mapping. The incorporated statistician, 5(3):115–146, 1954.</w:t>
      </w:r>
    </w:p>
    <w:p w14:paraId="231F2613" w14:textId="77777777" w:rsidR="001D2ABC" w:rsidRDefault="00000000">
      <w:pPr>
        <w:pStyle w:val="a0"/>
      </w:pPr>
      <w:r>
        <w:t>[6] Arthur Getis and JK Ord. The analysis of spatial association by use of distance statistics. Geographical Analysis, 24(3):189–206, 1992.</w:t>
      </w:r>
    </w:p>
    <w:p w14:paraId="7D04695C" w14:textId="77777777" w:rsidR="001D2ABC" w:rsidRDefault="00000000">
      <w:pPr>
        <w:pStyle w:val="a0"/>
      </w:pPr>
      <w:r>
        <w:t>[7] Wolf, L. J., Knaap, E., &amp; Rey, S. (2021). Geosilhouettes: Geographical measures of cluster fit. Environment and Planning B: Urban Analytics and City Science, 48(3), 521–539. https://doi.org/10.1177/2399808319875752</w:t>
      </w:r>
      <w:bookmarkEnd w:id="0"/>
      <w:bookmarkEnd w:id="16"/>
      <w:bookmarkEnd w:id="21"/>
    </w:p>
    <w:sectPr w:rsidR="001D2AB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BAD1" w14:textId="77777777" w:rsidR="0035167F" w:rsidRDefault="0035167F">
      <w:pPr>
        <w:spacing w:after="0"/>
      </w:pPr>
      <w:r>
        <w:separator/>
      </w:r>
    </w:p>
  </w:endnote>
  <w:endnote w:type="continuationSeparator" w:id="0">
    <w:p w14:paraId="5D957A77" w14:textId="77777777" w:rsidR="0035167F" w:rsidRDefault="003516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8B328" w14:textId="77777777" w:rsidR="0035167F" w:rsidRDefault="0035167F">
      <w:r>
        <w:separator/>
      </w:r>
    </w:p>
  </w:footnote>
  <w:footnote w:type="continuationSeparator" w:id="0">
    <w:p w14:paraId="3F8B491C" w14:textId="77777777" w:rsidR="0035167F" w:rsidRDefault="00351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ECA0D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8F0C6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05629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469393460">
    <w:abstractNumId w:val="0"/>
  </w:num>
  <w:num w:numId="2" w16cid:durableId="1427118517">
    <w:abstractNumId w:val="1"/>
  </w:num>
  <w:num w:numId="3" w16cid:durableId="1312561106">
    <w:abstractNumId w:val="1"/>
  </w:num>
  <w:num w:numId="4" w16cid:durableId="1001588396">
    <w:abstractNumId w:val="1"/>
  </w:num>
  <w:num w:numId="5" w16cid:durableId="943611548">
    <w:abstractNumId w:val="1"/>
  </w:num>
  <w:num w:numId="6" w16cid:durableId="1732925465">
    <w:abstractNumId w:val="1"/>
  </w:num>
  <w:num w:numId="7" w16cid:durableId="633947657">
    <w:abstractNumId w:val="1"/>
  </w:num>
  <w:num w:numId="8" w16cid:durableId="2060785188">
    <w:abstractNumId w:val="1"/>
  </w:num>
  <w:num w:numId="9" w16cid:durableId="288555055">
    <w:abstractNumId w:val="1"/>
  </w:num>
  <w:num w:numId="10" w16cid:durableId="822043652">
    <w:abstractNumId w:val="1"/>
  </w:num>
  <w:num w:numId="11" w16cid:durableId="12750159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8126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D2ABC"/>
    <w:rsid w:val="001108A0"/>
    <w:rsid w:val="001D2ABC"/>
    <w:rsid w:val="0035167F"/>
    <w:rsid w:val="00717345"/>
    <w:rsid w:val="0096771D"/>
    <w:rsid w:val="00B86C8C"/>
    <w:rsid w:val="00E0217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8A31E"/>
  <w15:docId w15:val="{3161CA95-97EA-4007-8A04-5116B39A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E0217D"/>
    <w:pPr>
      <w:tabs>
        <w:tab w:val="center" w:pos="4153"/>
        <w:tab w:val="right" w:pos="8306"/>
      </w:tabs>
      <w:snapToGrid w:val="0"/>
      <w:jc w:val="center"/>
    </w:pPr>
    <w:rPr>
      <w:sz w:val="18"/>
      <w:szCs w:val="18"/>
    </w:rPr>
  </w:style>
  <w:style w:type="character" w:customStyle="1" w:styleId="af">
    <w:name w:val="页眉 字符"/>
    <w:basedOn w:val="a1"/>
    <w:link w:val="ae"/>
    <w:rsid w:val="00E0217D"/>
    <w:rPr>
      <w:sz w:val="18"/>
      <w:szCs w:val="18"/>
    </w:rPr>
  </w:style>
  <w:style w:type="paragraph" w:styleId="af0">
    <w:name w:val="footer"/>
    <w:basedOn w:val="a"/>
    <w:link w:val="af1"/>
    <w:rsid w:val="00E0217D"/>
    <w:pPr>
      <w:tabs>
        <w:tab w:val="center" w:pos="4153"/>
        <w:tab w:val="right" w:pos="8306"/>
      </w:tabs>
      <w:snapToGrid w:val="0"/>
    </w:pPr>
    <w:rPr>
      <w:sz w:val="18"/>
      <w:szCs w:val="18"/>
    </w:rPr>
  </w:style>
  <w:style w:type="character" w:customStyle="1" w:styleId="af1">
    <w:name w:val="页脚 字符"/>
    <w:basedOn w:val="a1"/>
    <w:link w:val="af0"/>
    <w:rsid w:val="00E0217D"/>
    <w:rPr>
      <w:sz w:val="18"/>
      <w:szCs w:val="18"/>
    </w:rPr>
  </w:style>
  <w:style w:type="paragraph" w:styleId="HTML">
    <w:name w:val="HTML Preformatted"/>
    <w:basedOn w:val="a"/>
    <w:link w:val="HTML0"/>
    <w:uiPriority w:val="99"/>
    <w:unhideWhenUsed/>
    <w:rsid w:val="00E02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E0217D"/>
    <w:rPr>
      <w:rFonts w:ascii="宋体" w:eastAsia="宋体" w:hAnsi="宋体" w:cs="宋体"/>
      <w:lang w:eastAsia="zh-CN"/>
    </w:rPr>
  </w:style>
  <w:style w:type="character" w:styleId="HTML1">
    <w:name w:val="HTML Code"/>
    <w:basedOn w:val="a1"/>
    <w:uiPriority w:val="99"/>
    <w:unhideWhenUsed/>
    <w:rsid w:val="00E0217D"/>
    <w:rPr>
      <w:rFonts w:ascii="宋体" w:eastAsia="宋体" w:hAnsi="宋体" w:cs="宋体"/>
      <w:sz w:val="24"/>
      <w:szCs w:val="24"/>
    </w:rPr>
  </w:style>
  <w:style w:type="character" w:customStyle="1" w:styleId="label">
    <w:name w:val="label"/>
    <w:basedOn w:val="a1"/>
    <w:rsid w:val="00E0217D"/>
  </w:style>
  <w:style w:type="character" w:customStyle="1" w:styleId="error">
    <w:name w:val="error"/>
    <w:basedOn w:val="a1"/>
    <w:rsid w:val="00E0217D"/>
  </w:style>
  <w:style w:type="character" w:customStyle="1" w:styleId="success">
    <w:name w:val="success"/>
    <w:basedOn w:val="a1"/>
    <w:rsid w:val="00E0217D"/>
  </w:style>
  <w:style w:type="character" w:customStyle="1" w:styleId="token">
    <w:name w:val="token"/>
    <w:basedOn w:val="a1"/>
    <w:rsid w:val="00B86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383">
      <w:bodyDiv w:val="1"/>
      <w:marLeft w:val="0"/>
      <w:marRight w:val="0"/>
      <w:marTop w:val="0"/>
      <w:marBottom w:val="0"/>
      <w:divBdr>
        <w:top w:val="none" w:sz="0" w:space="0" w:color="auto"/>
        <w:left w:val="none" w:sz="0" w:space="0" w:color="auto"/>
        <w:bottom w:val="none" w:sz="0" w:space="0" w:color="auto"/>
        <w:right w:val="none" w:sz="0" w:space="0" w:color="auto"/>
      </w:divBdr>
      <w:divsChild>
        <w:div w:id="2040545665">
          <w:marLeft w:val="0"/>
          <w:marRight w:val="0"/>
          <w:marTop w:val="0"/>
          <w:marBottom w:val="0"/>
          <w:divBdr>
            <w:top w:val="none" w:sz="0" w:space="0" w:color="auto"/>
            <w:left w:val="none" w:sz="0" w:space="0" w:color="auto"/>
            <w:bottom w:val="none" w:sz="0" w:space="0" w:color="auto"/>
            <w:right w:val="none" w:sz="0" w:space="0" w:color="auto"/>
          </w:divBdr>
        </w:div>
      </w:divsChild>
    </w:div>
    <w:div w:id="82341573">
      <w:bodyDiv w:val="1"/>
      <w:marLeft w:val="0"/>
      <w:marRight w:val="0"/>
      <w:marTop w:val="0"/>
      <w:marBottom w:val="0"/>
      <w:divBdr>
        <w:top w:val="none" w:sz="0" w:space="0" w:color="auto"/>
        <w:left w:val="none" w:sz="0" w:space="0" w:color="auto"/>
        <w:bottom w:val="none" w:sz="0" w:space="0" w:color="auto"/>
        <w:right w:val="none" w:sz="0" w:space="0" w:color="auto"/>
      </w:divBdr>
      <w:divsChild>
        <w:div w:id="414523511">
          <w:marLeft w:val="0"/>
          <w:marRight w:val="0"/>
          <w:marTop w:val="0"/>
          <w:marBottom w:val="0"/>
          <w:divBdr>
            <w:top w:val="none" w:sz="0" w:space="0" w:color="auto"/>
            <w:left w:val="none" w:sz="0" w:space="0" w:color="auto"/>
            <w:bottom w:val="none" w:sz="0" w:space="0" w:color="auto"/>
            <w:right w:val="none" w:sz="0" w:space="0" w:color="auto"/>
          </w:divBdr>
        </w:div>
      </w:divsChild>
    </w:div>
    <w:div w:id="100807246">
      <w:bodyDiv w:val="1"/>
      <w:marLeft w:val="0"/>
      <w:marRight w:val="0"/>
      <w:marTop w:val="0"/>
      <w:marBottom w:val="0"/>
      <w:divBdr>
        <w:top w:val="none" w:sz="0" w:space="0" w:color="auto"/>
        <w:left w:val="none" w:sz="0" w:space="0" w:color="auto"/>
        <w:bottom w:val="none" w:sz="0" w:space="0" w:color="auto"/>
        <w:right w:val="none" w:sz="0" w:space="0" w:color="auto"/>
      </w:divBdr>
      <w:divsChild>
        <w:div w:id="949161868">
          <w:marLeft w:val="0"/>
          <w:marRight w:val="0"/>
          <w:marTop w:val="0"/>
          <w:marBottom w:val="0"/>
          <w:divBdr>
            <w:top w:val="none" w:sz="0" w:space="0" w:color="auto"/>
            <w:left w:val="none" w:sz="0" w:space="0" w:color="auto"/>
            <w:bottom w:val="none" w:sz="0" w:space="0" w:color="auto"/>
            <w:right w:val="none" w:sz="0" w:space="0" w:color="auto"/>
          </w:divBdr>
        </w:div>
      </w:divsChild>
    </w:div>
    <w:div w:id="285547405">
      <w:bodyDiv w:val="1"/>
      <w:marLeft w:val="0"/>
      <w:marRight w:val="0"/>
      <w:marTop w:val="0"/>
      <w:marBottom w:val="0"/>
      <w:divBdr>
        <w:top w:val="none" w:sz="0" w:space="0" w:color="auto"/>
        <w:left w:val="none" w:sz="0" w:space="0" w:color="auto"/>
        <w:bottom w:val="none" w:sz="0" w:space="0" w:color="auto"/>
        <w:right w:val="none" w:sz="0" w:space="0" w:color="auto"/>
      </w:divBdr>
      <w:divsChild>
        <w:div w:id="1624069330">
          <w:marLeft w:val="0"/>
          <w:marRight w:val="0"/>
          <w:marTop w:val="0"/>
          <w:marBottom w:val="0"/>
          <w:divBdr>
            <w:top w:val="none" w:sz="0" w:space="0" w:color="auto"/>
            <w:left w:val="none" w:sz="0" w:space="0" w:color="auto"/>
            <w:bottom w:val="none" w:sz="0" w:space="0" w:color="auto"/>
            <w:right w:val="none" w:sz="0" w:space="0" w:color="auto"/>
          </w:divBdr>
        </w:div>
      </w:divsChild>
    </w:div>
    <w:div w:id="474026015">
      <w:bodyDiv w:val="1"/>
      <w:marLeft w:val="0"/>
      <w:marRight w:val="0"/>
      <w:marTop w:val="0"/>
      <w:marBottom w:val="0"/>
      <w:divBdr>
        <w:top w:val="none" w:sz="0" w:space="0" w:color="auto"/>
        <w:left w:val="none" w:sz="0" w:space="0" w:color="auto"/>
        <w:bottom w:val="none" w:sz="0" w:space="0" w:color="auto"/>
        <w:right w:val="none" w:sz="0" w:space="0" w:color="auto"/>
      </w:divBdr>
      <w:divsChild>
        <w:div w:id="644046051">
          <w:marLeft w:val="0"/>
          <w:marRight w:val="0"/>
          <w:marTop w:val="0"/>
          <w:marBottom w:val="0"/>
          <w:divBdr>
            <w:top w:val="none" w:sz="0" w:space="0" w:color="auto"/>
            <w:left w:val="none" w:sz="0" w:space="0" w:color="auto"/>
            <w:bottom w:val="none" w:sz="0" w:space="0" w:color="auto"/>
            <w:right w:val="none" w:sz="0" w:space="0" w:color="auto"/>
          </w:divBdr>
        </w:div>
      </w:divsChild>
    </w:div>
    <w:div w:id="574126422">
      <w:bodyDiv w:val="1"/>
      <w:marLeft w:val="0"/>
      <w:marRight w:val="0"/>
      <w:marTop w:val="0"/>
      <w:marBottom w:val="0"/>
      <w:divBdr>
        <w:top w:val="none" w:sz="0" w:space="0" w:color="auto"/>
        <w:left w:val="none" w:sz="0" w:space="0" w:color="auto"/>
        <w:bottom w:val="none" w:sz="0" w:space="0" w:color="auto"/>
        <w:right w:val="none" w:sz="0" w:space="0" w:color="auto"/>
      </w:divBdr>
      <w:divsChild>
        <w:div w:id="1808468797">
          <w:marLeft w:val="0"/>
          <w:marRight w:val="0"/>
          <w:marTop w:val="0"/>
          <w:marBottom w:val="0"/>
          <w:divBdr>
            <w:top w:val="none" w:sz="0" w:space="0" w:color="auto"/>
            <w:left w:val="none" w:sz="0" w:space="0" w:color="auto"/>
            <w:bottom w:val="none" w:sz="0" w:space="0" w:color="auto"/>
            <w:right w:val="none" w:sz="0" w:space="0" w:color="auto"/>
          </w:divBdr>
        </w:div>
      </w:divsChild>
    </w:div>
    <w:div w:id="595208306">
      <w:bodyDiv w:val="1"/>
      <w:marLeft w:val="0"/>
      <w:marRight w:val="0"/>
      <w:marTop w:val="0"/>
      <w:marBottom w:val="0"/>
      <w:divBdr>
        <w:top w:val="none" w:sz="0" w:space="0" w:color="auto"/>
        <w:left w:val="none" w:sz="0" w:space="0" w:color="auto"/>
        <w:bottom w:val="none" w:sz="0" w:space="0" w:color="auto"/>
        <w:right w:val="none" w:sz="0" w:space="0" w:color="auto"/>
      </w:divBdr>
      <w:divsChild>
        <w:div w:id="587082746">
          <w:marLeft w:val="0"/>
          <w:marRight w:val="0"/>
          <w:marTop w:val="0"/>
          <w:marBottom w:val="0"/>
          <w:divBdr>
            <w:top w:val="none" w:sz="0" w:space="0" w:color="auto"/>
            <w:left w:val="none" w:sz="0" w:space="0" w:color="auto"/>
            <w:bottom w:val="none" w:sz="0" w:space="0" w:color="auto"/>
            <w:right w:val="none" w:sz="0" w:space="0" w:color="auto"/>
          </w:divBdr>
        </w:div>
      </w:divsChild>
    </w:div>
    <w:div w:id="781412231">
      <w:bodyDiv w:val="1"/>
      <w:marLeft w:val="0"/>
      <w:marRight w:val="0"/>
      <w:marTop w:val="0"/>
      <w:marBottom w:val="0"/>
      <w:divBdr>
        <w:top w:val="none" w:sz="0" w:space="0" w:color="auto"/>
        <w:left w:val="none" w:sz="0" w:space="0" w:color="auto"/>
        <w:bottom w:val="none" w:sz="0" w:space="0" w:color="auto"/>
        <w:right w:val="none" w:sz="0" w:space="0" w:color="auto"/>
      </w:divBdr>
      <w:divsChild>
        <w:div w:id="65492552">
          <w:marLeft w:val="0"/>
          <w:marRight w:val="0"/>
          <w:marTop w:val="0"/>
          <w:marBottom w:val="0"/>
          <w:divBdr>
            <w:top w:val="none" w:sz="0" w:space="0" w:color="auto"/>
            <w:left w:val="none" w:sz="0" w:space="0" w:color="auto"/>
            <w:bottom w:val="none" w:sz="0" w:space="0" w:color="auto"/>
            <w:right w:val="none" w:sz="0" w:space="0" w:color="auto"/>
          </w:divBdr>
        </w:div>
      </w:divsChild>
    </w:div>
    <w:div w:id="915362109">
      <w:bodyDiv w:val="1"/>
      <w:marLeft w:val="0"/>
      <w:marRight w:val="0"/>
      <w:marTop w:val="0"/>
      <w:marBottom w:val="0"/>
      <w:divBdr>
        <w:top w:val="none" w:sz="0" w:space="0" w:color="auto"/>
        <w:left w:val="none" w:sz="0" w:space="0" w:color="auto"/>
        <w:bottom w:val="none" w:sz="0" w:space="0" w:color="auto"/>
        <w:right w:val="none" w:sz="0" w:space="0" w:color="auto"/>
      </w:divBdr>
      <w:divsChild>
        <w:div w:id="547575478">
          <w:marLeft w:val="0"/>
          <w:marRight w:val="0"/>
          <w:marTop w:val="0"/>
          <w:marBottom w:val="0"/>
          <w:divBdr>
            <w:top w:val="none" w:sz="0" w:space="0" w:color="auto"/>
            <w:left w:val="none" w:sz="0" w:space="0" w:color="auto"/>
            <w:bottom w:val="none" w:sz="0" w:space="0" w:color="auto"/>
            <w:right w:val="none" w:sz="0" w:space="0" w:color="auto"/>
          </w:divBdr>
        </w:div>
      </w:divsChild>
    </w:div>
    <w:div w:id="1214779039">
      <w:bodyDiv w:val="1"/>
      <w:marLeft w:val="0"/>
      <w:marRight w:val="0"/>
      <w:marTop w:val="0"/>
      <w:marBottom w:val="0"/>
      <w:divBdr>
        <w:top w:val="none" w:sz="0" w:space="0" w:color="auto"/>
        <w:left w:val="none" w:sz="0" w:space="0" w:color="auto"/>
        <w:bottom w:val="none" w:sz="0" w:space="0" w:color="auto"/>
        <w:right w:val="none" w:sz="0" w:space="0" w:color="auto"/>
      </w:divBdr>
      <w:divsChild>
        <w:div w:id="238099483">
          <w:marLeft w:val="0"/>
          <w:marRight w:val="0"/>
          <w:marTop w:val="0"/>
          <w:marBottom w:val="0"/>
          <w:divBdr>
            <w:top w:val="none" w:sz="0" w:space="0" w:color="auto"/>
            <w:left w:val="none" w:sz="0" w:space="0" w:color="auto"/>
            <w:bottom w:val="none" w:sz="0" w:space="0" w:color="auto"/>
            <w:right w:val="none" w:sz="0" w:space="0" w:color="auto"/>
          </w:divBdr>
        </w:div>
      </w:divsChild>
    </w:div>
    <w:div w:id="1591770652">
      <w:bodyDiv w:val="1"/>
      <w:marLeft w:val="0"/>
      <w:marRight w:val="0"/>
      <w:marTop w:val="0"/>
      <w:marBottom w:val="0"/>
      <w:divBdr>
        <w:top w:val="none" w:sz="0" w:space="0" w:color="auto"/>
        <w:left w:val="none" w:sz="0" w:space="0" w:color="auto"/>
        <w:bottom w:val="none" w:sz="0" w:space="0" w:color="auto"/>
        <w:right w:val="none" w:sz="0" w:space="0" w:color="auto"/>
      </w:divBdr>
      <w:divsChild>
        <w:div w:id="1816943581">
          <w:marLeft w:val="0"/>
          <w:marRight w:val="0"/>
          <w:marTop w:val="0"/>
          <w:marBottom w:val="0"/>
          <w:divBdr>
            <w:top w:val="none" w:sz="0" w:space="0" w:color="auto"/>
            <w:left w:val="none" w:sz="0" w:space="0" w:color="auto"/>
            <w:bottom w:val="none" w:sz="0" w:space="0" w:color="auto"/>
            <w:right w:val="none" w:sz="0" w:space="0" w:color="auto"/>
          </w:divBdr>
        </w:div>
      </w:divsChild>
    </w:div>
    <w:div w:id="1776170573">
      <w:bodyDiv w:val="1"/>
      <w:marLeft w:val="0"/>
      <w:marRight w:val="0"/>
      <w:marTop w:val="0"/>
      <w:marBottom w:val="0"/>
      <w:divBdr>
        <w:top w:val="none" w:sz="0" w:space="0" w:color="auto"/>
        <w:left w:val="none" w:sz="0" w:space="0" w:color="auto"/>
        <w:bottom w:val="none" w:sz="0" w:space="0" w:color="auto"/>
        <w:right w:val="none" w:sz="0" w:space="0" w:color="auto"/>
      </w:divBdr>
      <w:divsChild>
        <w:div w:id="271784711">
          <w:marLeft w:val="0"/>
          <w:marRight w:val="0"/>
          <w:marTop w:val="0"/>
          <w:marBottom w:val="0"/>
          <w:divBdr>
            <w:top w:val="none" w:sz="0" w:space="0" w:color="auto"/>
            <w:left w:val="none" w:sz="0" w:space="0" w:color="auto"/>
            <w:bottom w:val="none" w:sz="0" w:space="0" w:color="auto"/>
            <w:right w:val="none" w:sz="0" w:space="0" w:color="auto"/>
          </w:divBdr>
        </w:div>
      </w:divsChild>
    </w:div>
    <w:div w:id="1787191863">
      <w:bodyDiv w:val="1"/>
      <w:marLeft w:val="0"/>
      <w:marRight w:val="0"/>
      <w:marTop w:val="0"/>
      <w:marBottom w:val="0"/>
      <w:divBdr>
        <w:top w:val="none" w:sz="0" w:space="0" w:color="auto"/>
        <w:left w:val="none" w:sz="0" w:space="0" w:color="auto"/>
        <w:bottom w:val="none" w:sz="0" w:space="0" w:color="auto"/>
        <w:right w:val="none" w:sz="0" w:space="0" w:color="auto"/>
      </w:divBdr>
      <w:divsChild>
        <w:div w:id="531070617">
          <w:marLeft w:val="0"/>
          <w:marRight w:val="0"/>
          <w:marTop w:val="0"/>
          <w:marBottom w:val="0"/>
          <w:divBdr>
            <w:top w:val="none" w:sz="0" w:space="0" w:color="auto"/>
            <w:left w:val="none" w:sz="0" w:space="0" w:color="auto"/>
            <w:bottom w:val="none" w:sz="0" w:space="0" w:color="auto"/>
            <w:right w:val="none" w:sz="0" w:space="0" w:color="auto"/>
          </w:divBdr>
        </w:div>
      </w:divsChild>
    </w:div>
    <w:div w:id="1834100666">
      <w:bodyDiv w:val="1"/>
      <w:marLeft w:val="0"/>
      <w:marRight w:val="0"/>
      <w:marTop w:val="0"/>
      <w:marBottom w:val="0"/>
      <w:divBdr>
        <w:top w:val="none" w:sz="0" w:space="0" w:color="auto"/>
        <w:left w:val="none" w:sz="0" w:space="0" w:color="auto"/>
        <w:bottom w:val="none" w:sz="0" w:space="0" w:color="auto"/>
        <w:right w:val="none" w:sz="0" w:space="0" w:color="auto"/>
      </w:divBdr>
      <w:divsChild>
        <w:div w:id="657416068">
          <w:marLeft w:val="0"/>
          <w:marRight w:val="0"/>
          <w:marTop w:val="0"/>
          <w:marBottom w:val="0"/>
          <w:divBdr>
            <w:top w:val="none" w:sz="0" w:space="0" w:color="auto"/>
            <w:left w:val="none" w:sz="0" w:space="0" w:color="auto"/>
            <w:bottom w:val="none" w:sz="0" w:space="0" w:color="auto"/>
            <w:right w:val="none" w:sz="0" w:space="0" w:color="auto"/>
          </w:divBdr>
        </w:div>
      </w:divsChild>
    </w:div>
    <w:div w:id="1953123499">
      <w:bodyDiv w:val="1"/>
      <w:marLeft w:val="0"/>
      <w:marRight w:val="0"/>
      <w:marTop w:val="0"/>
      <w:marBottom w:val="0"/>
      <w:divBdr>
        <w:top w:val="none" w:sz="0" w:space="0" w:color="auto"/>
        <w:left w:val="none" w:sz="0" w:space="0" w:color="auto"/>
        <w:bottom w:val="none" w:sz="0" w:space="0" w:color="auto"/>
        <w:right w:val="none" w:sz="0" w:space="0" w:color="auto"/>
      </w:divBdr>
      <w:divsChild>
        <w:div w:id="149725975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ata.cityofchicago.org/" TargetMode="External"/><Relationship Id="rId7" Type="http://schemas.openxmlformats.org/officeDocument/2006/relationships/hyperlink" Target="https://data.cityofchicago.org/Health-Human-Services/Public-Health-Statistics-Selected-public-health-in/iqnk-2tcu"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pysal.or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pysal.org/notebooks/intro.html"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ysal.org/libpysal/_modules/libpysal/weights/weights.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sal.org/" TargetMode="External"/><Relationship Id="rId8" Type="http://schemas.openxmlformats.org/officeDocument/2006/relationships/hyperlink" Target="https://data.cityofchicago.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data.cityofchicago.org/Health-Human-Services/Public-Health-Statistics-Selected-public-health-in/iqnk-2tc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reativecommons.org/licenses/by-nc-nd/4.0/"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68</Pages>
  <Words>12159</Words>
  <Characters>69307</Characters>
  <Application>Microsoft Office Word</Application>
  <DocSecurity>0</DocSecurity>
  <Lines>577</Lines>
  <Paragraphs>162</Paragraphs>
  <ScaleCrop>false</ScaleCrop>
  <Company/>
  <LinksUpToDate>false</LinksUpToDate>
  <CharactersWithSpaces>81304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2023-09-09T15:53:00Z</dcterms:created>
  <dcterms:modified xsi:type="dcterms:W3CDTF">2023-11-22T14:59:00Z</dcterms:modified>
</cp:coreProperties>
</file>