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3E5" w:rsidRPr="00CD64B3" w:rsidRDefault="002573E5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b/>
          <w:bCs/>
          <w:color w:val="24292E"/>
          <w:sz w:val="28"/>
          <w:szCs w:val="28"/>
          <w:lang w:eastAsia="en-GB"/>
        </w:rPr>
      </w:pPr>
      <w:r w:rsidRPr="00CD64B3">
        <w:rPr>
          <w:rFonts w:eastAsia="Times New Roman" w:cstheme="minorHAnsi"/>
          <w:b/>
          <w:bCs/>
          <w:color w:val="24292E"/>
          <w:sz w:val="28"/>
          <w:szCs w:val="28"/>
          <w:lang w:eastAsia="en-GB"/>
        </w:rPr>
        <w:t>B</w:t>
      </w:r>
      <w:r w:rsidRPr="00CD64B3">
        <w:rPr>
          <w:rFonts w:eastAsia="Times New Roman" w:cstheme="minorHAnsi"/>
          <w:b/>
          <w:bCs/>
          <w:color w:val="24292E"/>
          <w:sz w:val="28"/>
          <w:szCs w:val="28"/>
          <w:lang w:eastAsia="en-GB"/>
        </w:rPr>
        <w:t>ackground</w:t>
      </w:r>
      <w:r w:rsidR="00CD64B3" w:rsidRPr="00CD64B3">
        <w:rPr>
          <w:rFonts w:eastAsia="Times New Roman" w:cstheme="minorHAnsi"/>
          <w:b/>
          <w:bCs/>
          <w:color w:val="24292E"/>
          <w:sz w:val="28"/>
          <w:szCs w:val="28"/>
          <w:lang w:eastAsia="en-GB"/>
        </w:rPr>
        <w:t xml:space="preserve"> </w:t>
      </w:r>
    </w:p>
    <w:p w:rsidR="00941242" w:rsidRDefault="003A68F0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CD64B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What we’re looking to create here is a Savings Contract for an individual. This savings contract will be established with a Life Assurer. The client is looking to invest in a diverse basket of assets, each offering a different amount of investment growth, with the aim of accumulating </w:t>
      </w:r>
      <w:r w:rsidR="00DD6E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funds for </w:t>
      </w:r>
      <w:r w:rsidR="00835856">
        <w:rPr>
          <w:rFonts w:eastAsia="Times New Roman" w:cstheme="minorHAnsi"/>
          <w:color w:val="24292E"/>
          <w:sz w:val="24"/>
          <w:szCs w:val="24"/>
          <w:lang w:eastAsia="en-GB"/>
        </w:rPr>
        <w:t xml:space="preserve">his/her child’s </w:t>
      </w:r>
      <w:r w:rsidR="008123CE">
        <w:rPr>
          <w:rFonts w:eastAsia="Times New Roman" w:cstheme="minorHAnsi"/>
          <w:color w:val="24292E"/>
          <w:sz w:val="24"/>
          <w:szCs w:val="24"/>
          <w:lang w:eastAsia="en-GB"/>
        </w:rPr>
        <w:t>C</w:t>
      </w:r>
      <w:r w:rsidR="00835856">
        <w:rPr>
          <w:rFonts w:eastAsia="Times New Roman" w:cstheme="minorHAnsi"/>
          <w:color w:val="24292E"/>
          <w:sz w:val="24"/>
          <w:szCs w:val="24"/>
          <w:lang w:eastAsia="en-GB"/>
        </w:rPr>
        <w:t>ollege education</w:t>
      </w:r>
      <w:r w:rsidRPr="00CD64B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</w:t>
      </w:r>
    </w:p>
    <w:p w:rsidR="00941242" w:rsidRDefault="003A68F0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CD64B3">
        <w:rPr>
          <w:rFonts w:eastAsia="Times New Roman" w:cstheme="minorHAnsi"/>
          <w:color w:val="24292E"/>
          <w:sz w:val="24"/>
          <w:szCs w:val="24"/>
          <w:lang w:eastAsia="en-GB"/>
        </w:rPr>
        <w:t>When</w:t>
      </w:r>
      <w:r w:rsidR="008123CE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the client</w:t>
      </w:r>
      <w:r w:rsidRPr="00CD64B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</w:t>
      </w:r>
      <w:r w:rsidR="00835856">
        <w:rPr>
          <w:rFonts w:eastAsia="Times New Roman" w:cstheme="minorHAnsi"/>
          <w:color w:val="24292E"/>
          <w:sz w:val="24"/>
          <w:szCs w:val="24"/>
          <w:lang w:eastAsia="en-GB"/>
        </w:rPr>
        <w:t xml:space="preserve">requests a </w:t>
      </w:r>
      <w:proofErr w:type="gramStart"/>
      <w:r w:rsidR="00835856">
        <w:rPr>
          <w:rFonts w:eastAsia="Times New Roman" w:cstheme="minorHAnsi"/>
          <w:color w:val="24292E"/>
          <w:sz w:val="24"/>
          <w:szCs w:val="24"/>
          <w:lang w:eastAsia="en-GB"/>
        </w:rPr>
        <w:t>withdrawal</w:t>
      </w:r>
      <w:proofErr w:type="gramEnd"/>
      <w:r w:rsidRPr="00CD64B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this will trigger an event where the assets are moved to </w:t>
      </w:r>
      <w:r w:rsidR="0042354A">
        <w:rPr>
          <w:rFonts w:eastAsia="Times New Roman" w:cstheme="minorHAnsi"/>
          <w:color w:val="24292E"/>
          <w:sz w:val="24"/>
          <w:szCs w:val="24"/>
          <w:lang w:eastAsia="en-GB"/>
        </w:rPr>
        <w:t>a Client Savings</w:t>
      </w:r>
      <w:r w:rsidRPr="00CD64B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wallet where no further growth is attained.</w:t>
      </w:r>
      <w:r w:rsidR="00CD64B3" w:rsidRPr="00CD64B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</w:t>
      </w:r>
    </w:p>
    <w:p w:rsidR="00CD64B3" w:rsidRPr="00CD64B3" w:rsidRDefault="00CD64B3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</w:pPr>
      <w:r w:rsidRPr="00CD64B3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br/>
      </w:r>
      <w:r w:rsidRPr="00CD64B3">
        <w:rPr>
          <w:rFonts w:eastAsia="Times New Roman" w:cstheme="minorHAnsi"/>
          <w:b/>
          <w:bCs/>
          <w:color w:val="24292E"/>
          <w:sz w:val="28"/>
          <w:szCs w:val="28"/>
          <w:lang w:eastAsia="en-GB"/>
        </w:rPr>
        <w:t xml:space="preserve">Rationale and </w:t>
      </w:r>
      <w:r w:rsidRPr="00CD64B3">
        <w:rPr>
          <w:rFonts w:eastAsia="Times New Roman" w:cstheme="minorHAnsi"/>
          <w:b/>
          <w:bCs/>
          <w:color w:val="24292E"/>
          <w:sz w:val="28"/>
          <w:szCs w:val="28"/>
          <w:lang w:eastAsia="en-GB"/>
        </w:rPr>
        <w:t>R</w:t>
      </w:r>
      <w:r w:rsidRPr="00CD64B3">
        <w:rPr>
          <w:rFonts w:eastAsia="Times New Roman" w:cstheme="minorHAnsi"/>
          <w:b/>
          <w:bCs/>
          <w:color w:val="24292E"/>
          <w:sz w:val="28"/>
          <w:szCs w:val="28"/>
          <w:lang w:eastAsia="en-GB"/>
        </w:rPr>
        <w:t>equirements</w:t>
      </w:r>
      <w:r w:rsidRPr="00CD64B3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 </w:t>
      </w:r>
    </w:p>
    <w:p w:rsidR="00B74A67" w:rsidRPr="00B74A67" w:rsidRDefault="00B74A67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A client has established a Regular Savings contract with a Life Assurer. </w:t>
      </w:r>
      <w:r w:rsidR="0016141A">
        <w:rPr>
          <w:rFonts w:eastAsia="Times New Roman" w:cstheme="minorHAnsi"/>
          <w:color w:val="24292E"/>
          <w:sz w:val="24"/>
          <w:szCs w:val="24"/>
          <w:lang w:eastAsia="en-GB"/>
        </w:rPr>
        <w:t>It</w:t>
      </w:r>
      <w:r w:rsidR="001B09B5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will sav</w:t>
      </w:r>
      <w:r w:rsidR="0016141A">
        <w:rPr>
          <w:rFonts w:eastAsia="Times New Roman" w:cstheme="minorHAnsi"/>
          <w:color w:val="24292E"/>
          <w:sz w:val="24"/>
          <w:szCs w:val="24"/>
          <w:lang w:eastAsia="en-GB"/>
        </w:rPr>
        <w:t>e</w:t>
      </w:r>
      <w:r w:rsidR="001B09B5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a fixed amount 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>on an ongoing basis</w:t>
      </w:r>
      <w:r w:rsidR="00605830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</w:t>
      </w:r>
      <w:r w:rsidR="0016141A">
        <w:rPr>
          <w:rFonts w:eastAsia="Times New Roman" w:cstheme="minorHAnsi"/>
          <w:color w:val="24292E"/>
          <w:sz w:val="24"/>
          <w:szCs w:val="24"/>
          <w:lang w:eastAsia="en-GB"/>
        </w:rPr>
        <w:t>The</w:t>
      </w:r>
      <w:r w:rsidR="0060583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savings will be 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>split equally between 3 sub-Wallets</w:t>
      </w:r>
      <w:r w:rsidR="00605830">
        <w:rPr>
          <w:rFonts w:eastAsia="Times New Roman" w:cstheme="minorHAnsi"/>
          <w:color w:val="24292E"/>
          <w:sz w:val="24"/>
          <w:szCs w:val="24"/>
          <w:lang w:eastAsia="en-GB"/>
        </w:rPr>
        <w:t>, each applying a different rate of growth/uplift</w:t>
      </w:r>
      <w:r w:rsidR="00835856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depending on </w:t>
      </w:r>
      <w:r w:rsidR="003859B2">
        <w:rPr>
          <w:rFonts w:eastAsia="Times New Roman" w:cstheme="minorHAnsi"/>
          <w:color w:val="24292E"/>
          <w:sz w:val="24"/>
          <w:szCs w:val="24"/>
          <w:lang w:eastAsia="en-GB"/>
        </w:rPr>
        <w:t>market returns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. The savings come from </w:t>
      </w:r>
      <w:r w:rsidR="00605830">
        <w:rPr>
          <w:rFonts w:eastAsia="Times New Roman" w:cstheme="minorHAnsi"/>
          <w:color w:val="24292E"/>
          <w:sz w:val="24"/>
          <w:szCs w:val="24"/>
          <w:lang w:eastAsia="en-GB"/>
        </w:rPr>
        <w:t>a separate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personal account, </w:t>
      </w:r>
      <w:r w:rsidR="0060583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which 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is </w:t>
      </w:r>
      <w:r w:rsidR="00436C8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unrelated, 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>receiving no Yield</w:t>
      </w:r>
      <w:r w:rsidR="0080014A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and has no influence on the contract.</w:t>
      </w:r>
    </w:p>
    <w:p w:rsidR="00B74A67" w:rsidRPr="00B74A67" w:rsidRDefault="00B74A67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client can save </w:t>
      </w:r>
      <w:r w:rsidR="0080014A">
        <w:rPr>
          <w:rFonts w:eastAsia="Times New Roman" w:cstheme="minorHAnsi"/>
          <w:color w:val="24292E"/>
          <w:sz w:val="24"/>
          <w:szCs w:val="24"/>
          <w:lang w:eastAsia="en-GB"/>
        </w:rPr>
        <w:t xml:space="preserve">a fixed amount of ETH 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per month using this Regular Savings Contract with the hope of reaching a </w:t>
      </w:r>
      <w:r w:rsidR="0080014A">
        <w:rPr>
          <w:rFonts w:eastAsia="Times New Roman" w:cstheme="minorHAnsi"/>
          <w:color w:val="24292E"/>
          <w:sz w:val="24"/>
          <w:szCs w:val="24"/>
          <w:lang w:eastAsia="en-GB"/>
        </w:rPr>
        <w:t>given amount of ETH that’ll pay for College Fee’s at some point in the future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. The monthly contributions are </w:t>
      </w:r>
      <w:r w:rsidR="00855056"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split 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equally into 3 different asset types, each contained in its own sub-Wallet of the </w:t>
      </w:r>
      <w:r w:rsidR="00605830">
        <w:rPr>
          <w:rFonts w:eastAsia="Times New Roman" w:cstheme="minorHAnsi"/>
          <w:color w:val="24292E"/>
          <w:sz w:val="24"/>
          <w:szCs w:val="24"/>
          <w:lang w:eastAsia="en-GB"/>
        </w:rPr>
        <w:t>Insurer Reserves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>:</w:t>
      </w:r>
    </w:p>
    <w:p w:rsidR="00B74A67" w:rsidRPr="00B74A67" w:rsidRDefault="00B74A67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74A67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Sub-Wallet Type: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> Equity Wallet; Property Wallet; Bonds Wallet</w:t>
      </w:r>
    </w:p>
    <w:p w:rsidR="007E1F11" w:rsidRDefault="00B74A67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74A67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Annualised Growth Rate: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> </w:t>
      </w:r>
      <w:r w:rsidR="003859B2">
        <w:rPr>
          <w:rFonts w:eastAsia="Times New Roman" w:cstheme="minorHAnsi"/>
          <w:color w:val="24292E"/>
          <w:sz w:val="24"/>
          <w:szCs w:val="24"/>
          <w:lang w:eastAsia="en-GB"/>
        </w:rPr>
        <w:t>A company Employee will check the performance of the three assets once a month and apply an adjustment to the Tokens hel</w:t>
      </w:r>
      <w:r w:rsidR="007E1F11">
        <w:rPr>
          <w:rFonts w:eastAsia="Times New Roman" w:cstheme="minorHAnsi"/>
          <w:color w:val="24292E"/>
          <w:sz w:val="24"/>
          <w:szCs w:val="24"/>
          <w:lang w:eastAsia="en-GB"/>
        </w:rPr>
        <w:t>d</w:t>
      </w:r>
      <w:r w:rsidR="003859B2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by the wallets to reflect this. We didn’t use an Oracle to track real asset performances as it’s </w:t>
      </w:r>
      <w:r w:rsidR="003859B2" w:rsidRPr="003859B2">
        <w:rPr>
          <w:rFonts w:eastAsia="Times New Roman" w:cstheme="minorHAnsi"/>
          <w:color w:val="24292E"/>
          <w:sz w:val="24"/>
          <w:szCs w:val="24"/>
          <w:lang w:eastAsia="en-GB"/>
        </w:rPr>
        <w:t xml:space="preserve">expensive </w:t>
      </w:r>
      <w:r w:rsidR="003859B2">
        <w:rPr>
          <w:rFonts w:eastAsia="Times New Roman" w:cstheme="minorHAnsi"/>
          <w:color w:val="24292E"/>
          <w:sz w:val="24"/>
          <w:szCs w:val="24"/>
          <w:lang w:eastAsia="en-GB"/>
        </w:rPr>
        <w:t xml:space="preserve">on </w:t>
      </w:r>
      <w:r w:rsidR="003859B2" w:rsidRPr="003859B2">
        <w:rPr>
          <w:rFonts w:eastAsia="Times New Roman" w:cstheme="minorHAnsi"/>
          <w:color w:val="24292E"/>
          <w:sz w:val="24"/>
          <w:szCs w:val="24"/>
          <w:lang w:eastAsia="en-GB"/>
        </w:rPr>
        <w:t>‘</w:t>
      </w:r>
      <w:r w:rsidR="007E1F11">
        <w:rPr>
          <w:rFonts w:eastAsia="Times New Roman" w:cstheme="minorHAnsi"/>
          <w:color w:val="24292E"/>
          <w:sz w:val="24"/>
          <w:szCs w:val="24"/>
          <w:lang w:eastAsia="en-GB"/>
        </w:rPr>
        <w:t>G</w:t>
      </w:r>
      <w:r w:rsidR="003859B2" w:rsidRPr="003859B2">
        <w:rPr>
          <w:rFonts w:eastAsia="Times New Roman" w:cstheme="minorHAnsi"/>
          <w:color w:val="24292E"/>
          <w:sz w:val="24"/>
          <w:szCs w:val="24"/>
          <w:lang w:eastAsia="en-GB"/>
        </w:rPr>
        <w:t>as’</w:t>
      </w:r>
      <w:r w:rsidR="003859B2">
        <w:rPr>
          <w:rFonts w:eastAsia="Times New Roman" w:cstheme="minorHAnsi"/>
          <w:color w:val="24292E"/>
          <w:sz w:val="24"/>
          <w:szCs w:val="24"/>
          <w:lang w:eastAsia="en-GB"/>
        </w:rPr>
        <w:t>. Each time the contract reaches out to check a performance it</w:t>
      </w:r>
      <w:r w:rsidR="003859B2" w:rsidRPr="003859B2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costs </w:t>
      </w:r>
      <w:r w:rsidR="007E1F11">
        <w:rPr>
          <w:rFonts w:eastAsia="Times New Roman" w:cstheme="minorHAnsi"/>
          <w:color w:val="24292E"/>
          <w:sz w:val="24"/>
          <w:szCs w:val="24"/>
          <w:lang w:eastAsia="en-GB"/>
        </w:rPr>
        <w:t>Gas</w:t>
      </w:r>
      <w:r w:rsidR="003859B2" w:rsidRPr="003859B2">
        <w:rPr>
          <w:rFonts w:eastAsia="Times New Roman" w:cstheme="minorHAnsi"/>
          <w:color w:val="24292E"/>
          <w:sz w:val="24"/>
          <w:szCs w:val="24"/>
          <w:lang w:eastAsia="en-GB"/>
        </w:rPr>
        <w:t xml:space="preserve">. </w:t>
      </w:r>
      <w:r w:rsidR="007E1F11">
        <w:rPr>
          <w:rFonts w:eastAsia="Times New Roman" w:cstheme="minorHAnsi"/>
          <w:color w:val="24292E"/>
          <w:sz w:val="24"/>
          <w:szCs w:val="24"/>
          <w:lang w:eastAsia="en-GB"/>
        </w:rPr>
        <w:t>This would add up quickly, so we have chosen a monthly manual process instead.</w:t>
      </w:r>
    </w:p>
    <w:p w:rsidR="00B74A67" w:rsidRPr="00B74A67" w:rsidRDefault="003859B2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3859B2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employee can also 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apply a reduction in </w:t>
      </w:r>
      <w:r w:rsidRPr="003859B2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tokens from the fund if 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asset </w:t>
      </w:r>
      <w:r w:rsidRPr="003859B2">
        <w:rPr>
          <w:rFonts w:eastAsia="Times New Roman" w:cstheme="minorHAnsi"/>
          <w:color w:val="24292E"/>
          <w:sz w:val="24"/>
          <w:szCs w:val="24"/>
          <w:lang w:eastAsia="en-GB"/>
        </w:rPr>
        <w:t>made a loss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:rsidR="00B74A67" w:rsidRPr="00B74A67" w:rsidRDefault="0080014A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lastRenderedPageBreak/>
        <w:t>At some point in the future the client will decide to crystallise his/her assets. T</w:t>
      </w:r>
      <w:r w:rsidR="00B74A67"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he assets are </w:t>
      </w:r>
      <w:r w:rsidR="000440E0">
        <w:rPr>
          <w:rFonts w:eastAsia="Times New Roman" w:cstheme="minorHAnsi"/>
          <w:color w:val="24292E"/>
          <w:sz w:val="24"/>
          <w:szCs w:val="24"/>
          <w:lang w:eastAsia="en-GB"/>
        </w:rPr>
        <w:t>transferred back to the Client Savings whereby the process ceases.</w:t>
      </w:r>
    </w:p>
    <w:p w:rsidR="00B74A67" w:rsidRPr="00B74A67" w:rsidRDefault="00B74A67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>The idea here being to lock</w:t>
      </w:r>
      <w:r w:rsidR="0080014A">
        <w:rPr>
          <w:rFonts w:eastAsia="Times New Roman" w:cstheme="minorHAnsi"/>
          <w:color w:val="24292E"/>
          <w:sz w:val="24"/>
          <w:szCs w:val="24"/>
          <w:lang w:eastAsia="en-GB"/>
        </w:rPr>
        <w:t>-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>in</w:t>
      </w:r>
      <w:r w:rsidR="0080014A">
        <w:rPr>
          <w:rFonts w:eastAsia="Times New Roman" w:cstheme="minorHAnsi"/>
          <w:color w:val="24292E"/>
          <w:sz w:val="24"/>
          <w:szCs w:val="24"/>
          <w:lang w:eastAsia="en-GB"/>
        </w:rPr>
        <w:t xml:space="preserve">/secure 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>some of the value of the savings.</w:t>
      </w:r>
    </w:p>
    <w:p w:rsidR="00C3308A" w:rsidRDefault="00C3308A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</w:pPr>
    </w:p>
    <w:p w:rsidR="00B74A67" w:rsidRPr="00B74A67" w:rsidRDefault="00B74A67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74A67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The Smart Contract’s Intention</w:t>
      </w:r>
    </w:p>
    <w:p w:rsidR="00B74A67" w:rsidRPr="00B74A67" w:rsidRDefault="00B74A67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aim of the Smart Contract is to execute a regular </w:t>
      </w:r>
      <w:r w:rsidR="00855056">
        <w:rPr>
          <w:rFonts w:eastAsia="Times New Roman" w:cstheme="minorHAnsi"/>
          <w:color w:val="24292E"/>
          <w:sz w:val="24"/>
          <w:szCs w:val="24"/>
          <w:lang w:eastAsia="en-GB"/>
        </w:rPr>
        <w:t>action,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mov</w:t>
      </w:r>
      <w:r w:rsidR="00855056">
        <w:rPr>
          <w:rFonts w:eastAsia="Times New Roman" w:cstheme="minorHAnsi"/>
          <w:color w:val="24292E"/>
          <w:sz w:val="24"/>
          <w:szCs w:val="24"/>
          <w:lang w:eastAsia="en-GB"/>
        </w:rPr>
        <w:t>ing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assets from one wallet to another</w:t>
      </w:r>
      <w:r w:rsidR="00855056">
        <w:rPr>
          <w:rFonts w:eastAsia="Times New Roman" w:cstheme="minorHAnsi"/>
          <w:color w:val="24292E"/>
          <w:sz w:val="24"/>
          <w:szCs w:val="24"/>
          <w:lang w:eastAsia="en-GB"/>
        </w:rPr>
        <w:t>, and apply a calculation to the amount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. Monies are moving from </w:t>
      </w:r>
      <w:r w:rsidR="0042354A">
        <w:rPr>
          <w:rFonts w:eastAsia="Times New Roman" w:cstheme="minorHAnsi"/>
          <w:color w:val="24292E"/>
          <w:sz w:val="24"/>
          <w:szCs w:val="24"/>
          <w:lang w:eastAsia="en-GB"/>
        </w:rPr>
        <w:t>Client Savings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into 3 Wallets:</w:t>
      </w:r>
    </w:p>
    <w:p w:rsidR="00B74A67" w:rsidRPr="00B74A67" w:rsidRDefault="00B74A67" w:rsidP="00764E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>Equity Wallet</w:t>
      </w:r>
    </w:p>
    <w:p w:rsidR="00B74A67" w:rsidRPr="00B74A67" w:rsidRDefault="00B74A67" w:rsidP="00764E72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>Property Wallet</w:t>
      </w:r>
    </w:p>
    <w:p w:rsidR="00B74A67" w:rsidRPr="00B74A67" w:rsidRDefault="00B74A67" w:rsidP="00764E72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>Bonds Wallet</w:t>
      </w:r>
    </w:p>
    <w:p w:rsidR="00B74A67" w:rsidRPr="00B74A67" w:rsidRDefault="00B74A67" w:rsidP="00764E72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>These 3 Wallets are sub-wallets of the Life Assurance Company’s</w:t>
      </w:r>
      <w:r w:rsidR="000440E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assets, named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</w:t>
      </w:r>
      <w:r w:rsidR="000440E0">
        <w:rPr>
          <w:rFonts w:eastAsia="Times New Roman" w:cstheme="minorHAnsi"/>
          <w:color w:val="24292E"/>
          <w:sz w:val="24"/>
          <w:szCs w:val="24"/>
          <w:lang w:eastAsia="en-GB"/>
        </w:rPr>
        <w:t>Insurer Reserve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. So, as these increase in value, so too does the </w:t>
      </w:r>
      <w:r w:rsidR="000440E0">
        <w:rPr>
          <w:rFonts w:eastAsia="Times New Roman" w:cstheme="minorHAnsi"/>
          <w:color w:val="24292E"/>
          <w:sz w:val="24"/>
          <w:szCs w:val="24"/>
          <w:lang w:eastAsia="en-GB"/>
        </w:rPr>
        <w:t>Insurer Reserve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. </w:t>
      </w:r>
      <w:r w:rsidR="0080014A">
        <w:rPr>
          <w:rFonts w:eastAsia="Times New Roman" w:cstheme="minorHAnsi"/>
          <w:color w:val="24292E"/>
          <w:sz w:val="24"/>
          <w:szCs w:val="24"/>
          <w:lang w:eastAsia="en-GB"/>
        </w:rPr>
        <w:t>Upon instruction from the client, an ‘Employee’ of the Life Assurer manually triggers the movement of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the assets </w:t>
      </w:r>
      <w:r w:rsidR="0080014A">
        <w:rPr>
          <w:rFonts w:eastAsia="Times New Roman" w:cstheme="minorHAnsi"/>
          <w:color w:val="24292E"/>
          <w:sz w:val="24"/>
          <w:szCs w:val="24"/>
          <w:lang w:eastAsia="en-GB"/>
        </w:rPr>
        <w:t>from the three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wallets </w:t>
      </w:r>
      <w:r w:rsidR="000440E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back to </w:t>
      </w:r>
      <w:r w:rsidR="003F7B84">
        <w:rPr>
          <w:rFonts w:eastAsia="Times New Roman" w:cstheme="minorHAnsi"/>
          <w:color w:val="24292E"/>
          <w:sz w:val="24"/>
          <w:szCs w:val="24"/>
          <w:lang w:eastAsia="en-GB"/>
        </w:rPr>
        <w:t>Client Savings, where the process comes to a halt</w:t>
      </w:r>
      <w:r w:rsidRPr="00B74A67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:rsidR="003F5C3D" w:rsidRDefault="00835856" w:rsidP="003F5C3D">
      <w:pPr>
        <w:shd w:val="clear" w:color="auto" w:fill="FFFFFF"/>
        <w:spacing w:after="240" w:line="360" w:lineRule="auto"/>
        <w:jc w:val="both"/>
        <w:rPr>
          <w:rFonts w:eastAsia="Times New Roman" w:cstheme="minorHAnsi"/>
          <w:b/>
          <w:bCs/>
          <w:color w:val="24292E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color w:val="24292E"/>
          <w:sz w:val="28"/>
          <w:szCs w:val="28"/>
          <w:lang w:eastAsia="en-GB"/>
        </w:rPr>
        <w:br/>
      </w:r>
      <w:r w:rsidR="00E228E4" w:rsidRPr="00E228E4">
        <w:rPr>
          <w:rFonts w:eastAsia="Times New Roman" w:cstheme="minorHAnsi"/>
          <w:b/>
          <w:bCs/>
          <w:color w:val="24292E"/>
          <w:sz w:val="28"/>
          <w:szCs w:val="28"/>
          <w:lang w:eastAsia="en-GB"/>
        </w:rPr>
        <w:t>Design and requirements analysis process, and final design</w:t>
      </w:r>
      <w:r w:rsidR="00E228E4" w:rsidRPr="00CD64B3">
        <w:rPr>
          <w:rFonts w:eastAsia="Times New Roman" w:cstheme="minorHAnsi"/>
          <w:b/>
          <w:bCs/>
          <w:color w:val="24292E"/>
          <w:sz w:val="28"/>
          <w:szCs w:val="28"/>
          <w:lang w:eastAsia="en-GB"/>
        </w:rPr>
        <w:t xml:space="preserve"> </w:t>
      </w:r>
    </w:p>
    <w:p w:rsidR="00F13BD4" w:rsidRPr="003F5C3D" w:rsidRDefault="003F5C3D" w:rsidP="003F5C3D">
      <w:pPr>
        <w:shd w:val="clear" w:color="auto" w:fill="FFFFFF"/>
        <w:spacing w:after="240" w:line="360" w:lineRule="auto"/>
        <w:jc w:val="both"/>
        <w:rPr>
          <w:rFonts w:eastAsia="Times New Roman" w:cstheme="minorHAnsi"/>
          <w:b/>
          <w:bCs/>
          <w:color w:val="24292E"/>
          <w:sz w:val="28"/>
          <w:szCs w:val="28"/>
          <w:lang w:eastAsia="en-GB"/>
        </w:rPr>
      </w:pP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>The objective is</w:t>
      </w:r>
      <w:r w:rsidR="00F13BD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to create a </w:t>
      </w:r>
      <w:r w:rsidR="0001512F">
        <w:rPr>
          <w:rFonts w:eastAsia="Times New Roman" w:cstheme="minorHAnsi"/>
          <w:bCs/>
          <w:color w:val="24292E"/>
          <w:sz w:val="24"/>
          <w:szCs w:val="24"/>
          <w:lang w:eastAsia="en-GB"/>
        </w:rPr>
        <w:t>Smart C</w:t>
      </w:r>
      <w:r w:rsidR="00F13BD4">
        <w:rPr>
          <w:rFonts w:eastAsia="Times New Roman" w:cstheme="minorHAnsi"/>
          <w:bCs/>
          <w:color w:val="24292E"/>
          <w:sz w:val="24"/>
          <w:szCs w:val="24"/>
          <w:lang w:eastAsia="en-GB"/>
        </w:rPr>
        <w:t>ontract whereby the following is taking place:</w:t>
      </w:r>
    </w:p>
    <w:p w:rsidR="00F13BD4" w:rsidRDefault="00F13BD4" w:rsidP="00F13BD4">
      <w:pPr>
        <w:pStyle w:val="ListParagraph"/>
        <w:numPr>
          <w:ilvl w:val="0"/>
          <w:numId w:val="10"/>
        </w:numPr>
        <w:shd w:val="clear" w:color="auto" w:fill="FFFFFF"/>
        <w:spacing w:after="240" w:line="360" w:lineRule="auto"/>
        <w:rPr>
          <w:rFonts w:eastAsia="Times New Roman" w:cstheme="minorHAnsi"/>
          <w:bCs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Client adds </w:t>
      </w:r>
      <w:r w:rsidR="004822FC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an amount 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>to h</w:t>
      </w:r>
      <w:r w:rsidR="003102F4">
        <w:rPr>
          <w:rFonts w:eastAsia="Times New Roman" w:cstheme="minorHAnsi"/>
          <w:bCs/>
          <w:color w:val="24292E"/>
          <w:sz w:val="24"/>
          <w:szCs w:val="24"/>
          <w:lang w:eastAsia="en-GB"/>
        </w:rPr>
        <w:t>i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s </w:t>
      </w:r>
      <w:r w:rsidR="004822FC">
        <w:rPr>
          <w:rFonts w:eastAsia="Times New Roman" w:cstheme="minorHAnsi"/>
          <w:bCs/>
          <w:color w:val="24292E"/>
          <w:sz w:val="24"/>
          <w:szCs w:val="24"/>
          <w:lang w:eastAsia="en-GB"/>
        </w:rPr>
        <w:t>Client S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>avings</w:t>
      </w:r>
      <w:r w:rsidR="003102F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(note that this is a recurring event)</w:t>
      </w:r>
      <w:r w:rsidR="003859B2">
        <w:rPr>
          <w:rFonts w:eastAsia="Times New Roman" w:cstheme="minorHAnsi"/>
          <w:bCs/>
          <w:color w:val="24292E"/>
          <w:sz w:val="24"/>
          <w:szCs w:val="24"/>
          <w:lang w:eastAsia="en-GB"/>
        </w:rPr>
        <w:t>.</w:t>
      </w:r>
    </w:p>
    <w:p w:rsidR="004822FC" w:rsidRDefault="004822FC" w:rsidP="00F13BD4">
      <w:pPr>
        <w:pStyle w:val="ListParagraph"/>
        <w:numPr>
          <w:ilvl w:val="0"/>
          <w:numId w:val="10"/>
        </w:numPr>
        <w:shd w:val="clear" w:color="auto" w:fill="FFFFFF"/>
        <w:spacing w:after="240" w:line="360" w:lineRule="auto"/>
        <w:rPr>
          <w:rFonts w:eastAsia="Times New Roman" w:cstheme="minorHAnsi"/>
          <w:bCs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>T</w:t>
      </w:r>
      <w:r w:rsidR="003F5C3D">
        <w:rPr>
          <w:rFonts w:eastAsia="Times New Roman" w:cstheme="minorHAnsi"/>
          <w:bCs/>
          <w:color w:val="24292E"/>
          <w:sz w:val="24"/>
          <w:szCs w:val="24"/>
          <w:lang w:eastAsia="en-GB"/>
        </w:rPr>
        <w:t>his amount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is taken and </w:t>
      </w:r>
      <w:r w:rsidR="003F5C3D">
        <w:rPr>
          <w:rFonts w:eastAsia="Times New Roman" w:cstheme="minorHAnsi"/>
          <w:bCs/>
          <w:color w:val="24292E"/>
          <w:sz w:val="24"/>
          <w:szCs w:val="24"/>
          <w:lang w:eastAsia="en-GB"/>
        </w:rPr>
        <w:t>put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through the contract</w:t>
      </w:r>
      <w:r w:rsidR="003859B2">
        <w:rPr>
          <w:rFonts w:eastAsia="Times New Roman" w:cstheme="minorHAnsi"/>
          <w:bCs/>
          <w:color w:val="24292E"/>
          <w:sz w:val="24"/>
          <w:szCs w:val="24"/>
          <w:lang w:eastAsia="en-GB"/>
        </w:rPr>
        <w:t>.</w:t>
      </w:r>
    </w:p>
    <w:p w:rsidR="004822FC" w:rsidRDefault="004822FC" w:rsidP="00F13BD4">
      <w:pPr>
        <w:pStyle w:val="ListParagraph"/>
        <w:numPr>
          <w:ilvl w:val="0"/>
          <w:numId w:val="10"/>
        </w:numPr>
        <w:shd w:val="clear" w:color="auto" w:fill="FFFFFF"/>
        <w:spacing w:after="240" w:line="360" w:lineRule="auto"/>
        <w:rPr>
          <w:rFonts w:eastAsia="Times New Roman" w:cstheme="minorHAnsi"/>
          <w:bCs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>Th</w:t>
      </w:r>
      <w:r w:rsidR="003F5C3D">
        <w:rPr>
          <w:rFonts w:eastAsia="Times New Roman" w:cstheme="minorHAnsi"/>
          <w:bCs/>
          <w:color w:val="24292E"/>
          <w:sz w:val="24"/>
          <w:szCs w:val="24"/>
          <w:lang w:eastAsia="en-GB"/>
        </w:rPr>
        <w:t>is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amount is split in </w:t>
      </w:r>
      <w:r w:rsidR="003F5C3D">
        <w:rPr>
          <w:rFonts w:eastAsia="Times New Roman" w:cstheme="minorHAnsi"/>
          <w:bCs/>
          <w:color w:val="24292E"/>
          <w:sz w:val="24"/>
          <w:szCs w:val="24"/>
          <w:lang w:eastAsia="en-GB"/>
        </w:rPr>
        <w:t>3 and appended to its own unique wallet</w:t>
      </w:r>
      <w:r w:rsidR="003859B2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– categorised by asset type.</w:t>
      </w:r>
    </w:p>
    <w:p w:rsidR="00A351CF" w:rsidRDefault="00A351CF" w:rsidP="00F13BD4">
      <w:pPr>
        <w:pStyle w:val="ListParagraph"/>
        <w:numPr>
          <w:ilvl w:val="0"/>
          <w:numId w:val="10"/>
        </w:numPr>
        <w:shd w:val="clear" w:color="auto" w:fill="FFFFFF"/>
        <w:spacing w:after="240" w:line="360" w:lineRule="auto"/>
        <w:rPr>
          <w:rFonts w:eastAsia="Times New Roman" w:cstheme="minorHAnsi"/>
          <w:bCs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>The assets from each Asset Wallet is sent to the ICO Contract to purchase CSV’s.</w:t>
      </w:r>
    </w:p>
    <w:p w:rsidR="003102F4" w:rsidRDefault="003F5C3D" w:rsidP="00F13BD4">
      <w:pPr>
        <w:pStyle w:val="ListParagraph"/>
        <w:numPr>
          <w:ilvl w:val="0"/>
          <w:numId w:val="10"/>
        </w:numPr>
        <w:shd w:val="clear" w:color="auto" w:fill="FFFFFF"/>
        <w:spacing w:after="240" w:line="360" w:lineRule="auto"/>
        <w:rPr>
          <w:rFonts w:eastAsia="Times New Roman" w:cstheme="minorHAnsi"/>
          <w:bCs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>A</w:t>
      </w:r>
      <w:r w:rsidR="003102F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calculation </w:t>
      </w:r>
      <w:r w:rsidR="007E1F11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is </w:t>
      </w:r>
      <w:r w:rsidR="003102F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run </w:t>
      </w:r>
      <w:r w:rsidR="0001512F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monthly 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on each wallet </w:t>
      </w:r>
      <w:r w:rsidR="003102F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to see should a positive/negative 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>number</w:t>
      </w:r>
      <w:r w:rsidR="003102F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of tokens be applied to the 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>client’s</w:t>
      </w:r>
      <w:r w:rsidR="003102F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>savings</w:t>
      </w:r>
      <w:r w:rsidR="003859B2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. </w:t>
      </w:r>
    </w:p>
    <w:p w:rsidR="00236064" w:rsidRPr="003F5C3D" w:rsidRDefault="003F5C3D" w:rsidP="003F5C3D">
      <w:pPr>
        <w:shd w:val="clear" w:color="auto" w:fill="FFFFFF"/>
        <w:spacing w:after="240" w:line="360" w:lineRule="auto"/>
        <w:rPr>
          <w:rFonts w:eastAsia="Times New Roman" w:cstheme="minorHAnsi"/>
          <w:bCs/>
          <w:color w:val="24292E"/>
          <w:sz w:val="24"/>
          <w:szCs w:val="24"/>
          <w:lang w:eastAsia="en-GB"/>
        </w:rPr>
      </w:pPr>
      <w:r w:rsidRPr="003F5C3D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lastRenderedPageBreak/>
        <w:t>Implementation</w:t>
      </w:r>
      <w:r w:rsidR="00F13BD4" w:rsidRPr="003F5C3D">
        <w:rPr>
          <w:rFonts w:eastAsia="Times New Roman" w:cstheme="minorHAnsi"/>
          <w:bCs/>
          <w:color w:val="24292E"/>
          <w:sz w:val="24"/>
          <w:szCs w:val="24"/>
          <w:lang w:eastAsia="en-GB"/>
        </w:rPr>
        <w:br/>
      </w:r>
      <w:r w:rsidR="00236064" w:rsidRPr="003F5C3D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4 contracts 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are </w:t>
      </w:r>
      <w:r w:rsidR="00236064" w:rsidRPr="003F5C3D">
        <w:rPr>
          <w:rFonts w:eastAsia="Times New Roman" w:cstheme="minorHAnsi"/>
          <w:bCs/>
          <w:color w:val="24292E"/>
          <w:sz w:val="24"/>
          <w:szCs w:val="24"/>
          <w:lang w:eastAsia="en-GB"/>
        </w:rPr>
        <w:t>required:</w:t>
      </w:r>
    </w:p>
    <w:p w:rsidR="00236064" w:rsidRPr="00703CC4" w:rsidRDefault="00236064" w:rsidP="007E5447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eastAsia="Times New Roman" w:cstheme="minorHAnsi"/>
          <w:bCs/>
          <w:color w:val="24292E"/>
          <w:sz w:val="24"/>
          <w:szCs w:val="24"/>
          <w:lang w:eastAsia="en-GB"/>
        </w:rPr>
      </w:pPr>
      <w:r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>Fund Splitter Contract</w:t>
      </w:r>
      <w:r w:rsidR="004B772E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br/>
        <w:t xml:space="preserve">- </w:t>
      </w:r>
      <w:r w:rsidR="00C3308A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Purpose</w:t>
      </w:r>
      <w:r w:rsidR="00C3308A">
        <w:rPr>
          <w:rFonts w:eastAsia="Times New Roman" w:cstheme="minorHAnsi"/>
          <w:bCs/>
          <w:color w:val="24292E"/>
          <w:sz w:val="24"/>
          <w:szCs w:val="24"/>
          <w:lang w:eastAsia="en-GB"/>
        </w:rPr>
        <w:br/>
        <w:t>I</w:t>
      </w:r>
      <w:r w:rsidR="004B772E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>dentify when the Client Savings have received monies</w:t>
      </w:r>
      <w:r w:rsidR="00C3308A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. </w:t>
      </w:r>
      <w:r w:rsidR="00C3308A">
        <w:rPr>
          <w:rFonts w:eastAsia="Times New Roman" w:cstheme="minorHAnsi"/>
          <w:bCs/>
          <w:color w:val="24292E"/>
          <w:sz w:val="24"/>
          <w:szCs w:val="24"/>
          <w:lang w:eastAsia="en-GB"/>
        </w:rPr>
        <w:br/>
        <w:t xml:space="preserve">Take these monies and </w:t>
      </w:r>
      <w:r w:rsidR="004B772E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>divide the amount received in 3 equal amounts</w:t>
      </w:r>
      <w:r w:rsidR="00C3308A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. </w:t>
      </w:r>
      <w:r w:rsidR="00C3308A">
        <w:rPr>
          <w:rFonts w:eastAsia="Times New Roman" w:cstheme="minorHAnsi"/>
          <w:bCs/>
          <w:color w:val="24292E"/>
          <w:sz w:val="24"/>
          <w:szCs w:val="24"/>
          <w:lang w:eastAsia="en-GB"/>
        </w:rPr>
        <w:br/>
        <w:t>T</w:t>
      </w:r>
      <w:r w:rsidR="004B772E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ransfer to each </w:t>
      </w:r>
      <w:r w:rsidR="00855086">
        <w:rPr>
          <w:rFonts w:eastAsia="Times New Roman" w:cstheme="minorHAnsi"/>
          <w:bCs/>
          <w:color w:val="24292E"/>
          <w:sz w:val="24"/>
          <w:szCs w:val="24"/>
          <w:lang w:eastAsia="en-GB"/>
        </w:rPr>
        <w:t>Wallet</w:t>
      </w:r>
      <w:r w:rsidR="004B772E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(Equity, Property, and Bonds)</w:t>
      </w:r>
      <w:r w:rsidR="00C3308A">
        <w:rPr>
          <w:rFonts w:eastAsia="Times New Roman" w:cstheme="minorHAnsi"/>
          <w:bCs/>
          <w:color w:val="24292E"/>
          <w:sz w:val="24"/>
          <w:szCs w:val="24"/>
          <w:lang w:eastAsia="en-GB"/>
        </w:rPr>
        <w:t>.</w:t>
      </w:r>
    </w:p>
    <w:p w:rsidR="00236064" w:rsidRPr="00703CC4" w:rsidRDefault="00236064" w:rsidP="004B772E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eastAsia="Times New Roman" w:cstheme="minorHAnsi"/>
          <w:bCs/>
          <w:color w:val="24292E"/>
          <w:sz w:val="24"/>
          <w:szCs w:val="24"/>
          <w:lang w:eastAsia="en-GB"/>
        </w:rPr>
      </w:pPr>
      <w:r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>Token Transfer Contract</w:t>
      </w:r>
      <w:r w:rsidR="004B772E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br/>
      </w:r>
      <w:r w:rsidR="004B772E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- </w:t>
      </w:r>
      <w:r w:rsidR="004B772E" w:rsidRPr="00703CC4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Purpose</w:t>
      </w:r>
      <w:r w:rsidR="00C3308A">
        <w:rPr>
          <w:rFonts w:eastAsia="Times New Roman" w:cstheme="minorHAnsi"/>
          <w:bCs/>
          <w:color w:val="24292E"/>
          <w:sz w:val="24"/>
          <w:szCs w:val="24"/>
          <w:lang w:eastAsia="en-GB"/>
        </w:rPr>
        <w:br/>
        <w:t>I</w:t>
      </w:r>
      <w:r w:rsidR="00855086">
        <w:rPr>
          <w:rFonts w:eastAsia="Times New Roman" w:cstheme="minorHAnsi"/>
          <w:bCs/>
          <w:color w:val="24292E"/>
          <w:sz w:val="24"/>
          <w:szCs w:val="24"/>
          <w:lang w:eastAsia="en-GB"/>
        </w:rPr>
        <w:t>mport</w:t>
      </w:r>
      <w:r w:rsidR="00703CC4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</w:t>
      </w:r>
      <w:r w:rsidR="00C3308A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ETH into </w:t>
      </w:r>
      <w:r w:rsidR="00703CC4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each </w:t>
      </w:r>
      <w:r w:rsidR="00855086">
        <w:rPr>
          <w:rFonts w:eastAsia="Times New Roman" w:cstheme="minorHAnsi"/>
          <w:bCs/>
          <w:color w:val="24292E"/>
          <w:sz w:val="24"/>
          <w:szCs w:val="24"/>
          <w:lang w:eastAsia="en-GB"/>
        </w:rPr>
        <w:t>A</w:t>
      </w:r>
      <w:r w:rsidR="00703CC4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sset </w:t>
      </w:r>
      <w:r w:rsidR="00C3308A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wallet </w:t>
      </w:r>
      <w:r w:rsidR="00703CC4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>share of the funds</w:t>
      </w:r>
      <w:r w:rsidR="00C3308A">
        <w:rPr>
          <w:rFonts w:eastAsia="Times New Roman" w:cstheme="minorHAnsi"/>
          <w:bCs/>
          <w:color w:val="24292E"/>
          <w:sz w:val="24"/>
          <w:szCs w:val="24"/>
          <w:lang w:eastAsia="en-GB"/>
        </w:rPr>
        <w:br/>
        <w:t>R</w:t>
      </w:r>
      <w:r w:rsidR="00703CC4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eceives relevant funds </w:t>
      </w:r>
      <w:r w:rsidR="00703CC4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and </w:t>
      </w:r>
      <w:r w:rsidR="00703CC4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>transfer</w:t>
      </w:r>
      <w:r w:rsidR="00703CC4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s </w:t>
      </w:r>
      <w:r w:rsidR="00703CC4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amount to the </w:t>
      </w:r>
      <w:r w:rsidR="00C3308A">
        <w:rPr>
          <w:rFonts w:eastAsia="Times New Roman" w:cstheme="minorHAnsi"/>
          <w:bCs/>
          <w:color w:val="24292E"/>
          <w:sz w:val="24"/>
          <w:szCs w:val="24"/>
          <w:lang w:eastAsia="en-GB"/>
        </w:rPr>
        <w:t>ICO Contract</w:t>
      </w:r>
      <w:r w:rsidR="00855086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</w:t>
      </w:r>
    </w:p>
    <w:p w:rsidR="00F13BD4" w:rsidRDefault="00236064" w:rsidP="00F13BD4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eastAsia="Times New Roman" w:cstheme="minorHAnsi"/>
          <w:bCs/>
          <w:color w:val="24292E"/>
          <w:sz w:val="24"/>
          <w:szCs w:val="24"/>
          <w:lang w:eastAsia="en-GB"/>
        </w:rPr>
      </w:pPr>
      <w:r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>ICO Contract</w:t>
      </w:r>
      <w:r w:rsidR="004B772E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br/>
      </w:r>
      <w:r w:rsidR="004B772E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- </w:t>
      </w:r>
      <w:r w:rsidR="004B772E" w:rsidRPr="00703CC4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Purpose</w:t>
      </w:r>
      <w:r w:rsidR="00D92FDE">
        <w:rPr>
          <w:rFonts w:eastAsia="Times New Roman" w:cstheme="minorHAnsi"/>
          <w:bCs/>
          <w:color w:val="24292E"/>
          <w:sz w:val="24"/>
          <w:szCs w:val="24"/>
          <w:lang w:eastAsia="en-GB"/>
        </w:rPr>
        <w:br/>
        <w:t>C</w:t>
      </w:r>
      <w:r w:rsidR="0080014A">
        <w:rPr>
          <w:rFonts w:eastAsia="Times New Roman" w:cstheme="minorHAnsi"/>
          <w:bCs/>
          <w:color w:val="24292E"/>
          <w:sz w:val="24"/>
          <w:szCs w:val="24"/>
          <w:lang w:eastAsia="en-GB"/>
        </w:rPr>
        <w:t>onvert ETH to new tokens – called ‘CSV Tokens’</w:t>
      </w:r>
      <w:r w:rsidR="00C3308A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. These can be used to buy back ETH </w:t>
      </w:r>
      <w:proofErr w:type="gramStart"/>
      <w:r w:rsidR="00C3308A">
        <w:rPr>
          <w:rFonts w:eastAsia="Times New Roman" w:cstheme="minorHAnsi"/>
          <w:bCs/>
          <w:color w:val="24292E"/>
          <w:sz w:val="24"/>
          <w:szCs w:val="24"/>
          <w:lang w:eastAsia="en-GB"/>
        </w:rPr>
        <w:t>at a later date</w:t>
      </w:r>
      <w:proofErr w:type="gramEnd"/>
      <w:r w:rsidR="00A351CF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when a withdrawal is requested.</w:t>
      </w:r>
      <w:r w:rsidR="004B772E"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br/>
      </w:r>
      <w:r w:rsidR="00D92FDE">
        <w:rPr>
          <w:rFonts w:eastAsia="Times New Roman" w:cstheme="minorHAnsi"/>
          <w:bCs/>
          <w:color w:val="24292E"/>
          <w:sz w:val="24"/>
          <w:szCs w:val="24"/>
          <w:lang w:eastAsia="en-GB"/>
        </w:rPr>
        <w:t>L</w:t>
      </w:r>
      <w:r w:rsidR="0080014A" w:rsidRPr="0080014A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ooks at how much </w:t>
      </w:r>
      <w:r w:rsidR="0080014A">
        <w:rPr>
          <w:rFonts w:eastAsia="Times New Roman" w:cstheme="minorHAnsi"/>
          <w:bCs/>
          <w:color w:val="24292E"/>
          <w:sz w:val="24"/>
          <w:szCs w:val="24"/>
          <w:lang w:eastAsia="en-GB"/>
        </w:rPr>
        <w:t>ETH</w:t>
      </w:r>
      <w:r w:rsidR="0080014A" w:rsidRPr="0080014A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it receiv</w:t>
      </w:r>
      <w:r w:rsidR="0080014A">
        <w:rPr>
          <w:rFonts w:eastAsia="Times New Roman" w:cstheme="minorHAnsi"/>
          <w:bCs/>
          <w:color w:val="24292E"/>
          <w:sz w:val="24"/>
          <w:szCs w:val="24"/>
          <w:lang w:eastAsia="en-GB"/>
        </w:rPr>
        <w:t>es</w:t>
      </w:r>
      <w:r w:rsidR="0080014A" w:rsidRPr="0080014A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and send</w:t>
      </w:r>
      <w:r w:rsidR="0080014A">
        <w:rPr>
          <w:rFonts w:eastAsia="Times New Roman" w:cstheme="minorHAnsi"/>
          <w:bCs/>
          <w:color w:val="24292E"/>
          <w:sz w:val="24"/>
          <w:szCs w:val="24"/>
          <w:lang w:eastAsia="en-GB"/>
        </w:rPr>
        <w:t>s</w:t>
      </w:r>
      <w:r w:rsidR="0080014A" w:rsidRPr="0080014A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100 tokens back to the fund account for every 1 </w:t>
      </w:r>
      <w:r w:rsidR="0080014A">
        <w:rPr>
          <w:rFonts w:eastAsia="Times New Roman" w:cstheme="minorHAnsi"/>
          <w:bCs/>
          <w:color w:val="24292E"/>
          <w:sz w:val="24"/>
          <w:szCs w:val="24"/>
          <w:lang w:eastAsia="en-GB"/>
        </w:rPr>
        <w:t>ETH</w:t>
      </w:r>
      <w:r w:rsidR="0080014A" w:rsidRPr="0080014A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received</w:t>
      </w:r>
    </w:p>
    <w:p w:rsidR="00A351CF" w:rsidRPr="00703CC4" w:rsidRDefault="00A351CF" w:rsidP="00A351CF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eastAsia="Times New Roman" w:cstheme="minorHAnsi"/>
          <w:bCs/>
          <w:color w:val="24292E"/>
          <w:sz w:val="24"/>
          <w:szCs w:val="24"/>
          <w:lang w:eastAsia="en-GB"/>
        </w:rPr>
      </w:pPr>
      <w:r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>Token Profit/Loss Contract</w:t>
      </w:r>
    </w:p>
    <w:p w:rsidR="00A351CF" w:rsidRPr="00A351CF" w:rsidRDefault="00A351CF" w:rsidP="00A351CF">
      <w:pPr>
        <w:pStyle w:val="ListParagraph"/>
        <w:shd w:val="clear" w:color="auto" w:fill="FFFFFF"/>
        <w:spacing w:after="240" w:line="360" w:lineRule="auto"/>
        <w:rPr>
          <w:rFonts w:eastAsia="Times New Roman" w:cstheme="minorHAnsi"/>
          <w:bCs/>
          <w:color w:val="24292E"/>
          <w:sz w:val="24"/>
          <w:szCs w:val="24"/>
          <w:lang w:eastAsia="en-GB"/>
        </w:rPr>
      </w:pPr>
      <w:r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- </w:t>
      </w:r>
      <w:r w:rsidRPr="00703CC4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Purpose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br/>
        <w:t>To add or remove tokens based on profit/loss of the three asset types</w:t>
      </w:r>
      <w:r w:rsidRPr="00703CC4">
        <w:rPr>
          <w:rFonts w:eastAsia="Times New Roman" w:cstheme="minorHAnsi"/>
          <w:bCs/>
          <w:color w:val="24292E"/>
          <w:sz w:val="24"/>
          <w:szCs w:val="24"/>
          <w:lang w:eastAsia="en-GB"/>
        </w:rPr>
        <w:br/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>Evaluate the growth/loss applicable to each asset type</w:t>
      </w:r>
    </w:p>
    <w:p w:rsidR="00A351CF" w:rsidRDefault="00A351CF" w:rsidP="00A351CF">
      <w:pPr>
        <w:shd w:val="clear" w:color="auto" w:fill="FFFFFF"/>
        <w:spacing w:after="240" w:line="360" w:lineRule="auto"/>
        <w:rPr>
          <w:rFonts w:eastAsia="Times New Roman" w:cstheme="minorHAnsi"/>
          <w:bCs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>The process then repeats itself each time the client adds to his Client Savings.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</w:t>
      </w:r>
    </w:p>
    <w:p w:rsidR="00855086" w:rsidRDefault="00D92FDE" w:rsidP="00855086">
      <w:pPr>
        <w:shd w:val="clear" w:color="auto" w:fill="FFFFFF"/>
        <w:spacing w:after="240" w:line="360" w:lineRule="auto"/>
        <w:rPr>
          <w:rFonts w:eastAsia="Times New Roman" w:cstheme="minorHAnsi"/>
          <w:bCs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>When a withdrawal request is received a</w:t>
      </w:r>
      <w:r w:rsidR="00855086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n entity called ‘Employee’ manually instructs the contract to subtract </w:t>
      </w:r>
      <w:r w:rsidR="00A351CF">
        <w:rPr>
          <w:rFonts w:eastAsia="Times New Roman" w:cstheme="minorHAnsi"/>
          <w:bCs/>
          <w:color w:val="24292E"/>
          <w:sz w:val="24"/>
          <w:szCs w:val="24"/>
          <w:lang w:eastAsia="en-GB"/>
        </w:rPr>
        <w:t>the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equivalent </w:t>
      </w:r>
      <w:r w:rsidR="00855086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number of </w:t>
      </w:r>
      <w:r w:rsidR="0001512F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CSV </w:t>
      </w:r>
      <w:r w:rsidR="00855086"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Tokens. </w:t>
      </w:r>
      <w:r w:rsidR="00A351CF">
        <w:rPr>
          <w:rFonts w:eastAsia="Times New Roman" w:cstheme="minorHAnsi"/>
          <w:bCs/>
          <w:color w:val="24292E"/>
          <w:sz w:val="24"/>
          <w:szCs w:val="24"/>
          <w:lang w:eastAsia="en-GB"/>
        </w:rPr>
        <w:t>These are used to buy ETH which is sent back to the Client Savings.</w:t>
      </w:r>
      <w:bookmarkStart w:id="0" w:name="_GoBack"/>
      <w:bookmarkEnd w:id="0"/>
    </w:p>
    <w:sectPr w:rsidR="00855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12F6"/>
    <w:multiLevelType w:val="multilevel"/>
    <w:tmpl w:val="353A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069A"/>
    <w:multiLevelType w:val="multilevel"/>
    <w:tmpl w:val="DFC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82BCE"/>
    <w:multiLevelType w:val="hybridMultilevel"/>
    <w:tmpl w:val="CCB269F0"/>
    <w:lvl w:ilvl="0" w:tplc="1214F74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621F1"/>
    <w:multiLevelType w:val="hybridMultilevel"/>
    <w:tmpl w:val="7A06D90E"/>
    <w:lvl w:ilvl="0" w:tplc="3C7CC77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00470"/>
    <w:multiLevelType w:val="multilevel"/>
    <w:tmpl w:val="F4D0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E0F06"/>
    <w:multiLevelType w:val="multilevel"/>
    <w:tmpl w:val="18B6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8101D"/>
    <w:multiLevelType w:val="multilevel"/>
    <w:tmpl w:val="C712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257B4"/>
    <w:multiLevelType w:val="hybridMultilevel"/>
    <w:tmpl w:val="BD2CE1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3530C"/>
    <w:multiLevelType w:val="multilevel"/>
    <w:tmpl w:val="89F0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231F6"/>
    <w:multiLevelType w:val="hybridMultilevel"/>
    <w:tmpl w:val="E8D4C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67"/>
    <w:rsid w:val="0001512F"/>
    <w:rsid w:val="000440E0"/>
    <w:rsid w:val="0016141A"/>
    <w:rsid w:val="001B09B5"/>
    <w:rsid w:val="00236064"/>
    <w:rsid w:val="002467AB"/>
    <w:rsid w:val="002573E5"/>
    <w:rsid w:val="002D36F4"/>
    <w:rsid w:val="003102F4"/>
    <w:rsid w:val="00370CCD"/>
    <w:rsid w:val="003859B2"/>
    <w:rsid w:val="003A68F0"/>
    <w:rsid w:val="003E25E4"/>
    <w:rsid w:val="003F5C3D"/>
    <w:rsid w:val="003F7B84"/>
    <w:rsid w:val="00401B85"/>
    <w:rsid w:val="0042354A"/>
    <w:rsid w:val="00436C89"/>
    <w:rsid w:val="004822FC"/>
    <w:rsid w:val="004B772E"/>
    <w:rsid w:val="004F3C8C"/>
    <w:rsid w:val="005C251F"/>
    <w:rsid w:val="00605830"/>
    <w:rsid w:val="00616A2B"/>
    <w:rsid w:val="006B20B3"/>
    <w:rsid w:val="00703CC4"/>
    <w:rsid w:val="00723D63"/>
    <w:rsid w:val="00764E72"/>
    <w:rsid w:val="007E1F11"/>
    <w:rsid w:val="0080014A"/>
    <w:rsid w:val="008123CE"/>
    <w:rsid w:val="00835856"/>
    <w:rsid w:val="00855056"/>
    <w:rsid w:val="00855086"/>
    <w:rsid w:val="00941242"/>
    <w:rsid w:val="00A351CF"/>
    <w:rsid w:val="00AA0A25"/>
    <w:rsid w:val="00B609E0"/>
    <w:rsid w:val="00B74A67"/>
    <w:rsid w:val="00C04CAA"/>
    <w:rsid w:val="00C3308A"/>
    <w:rsid w:val="00CD64B3"/>
    <w:rsid w:val="00D32210"/>
    <w:rsid w:val="00D35C55"/>
    <w:rsid w:val="00D92FDE"/>
    <w:rsid w:val="00DD6EE3"/>
    <w:rsid w:val="00E228E4"/>
    <w:rsid w:val="00E608A1"/>
    <w:rsid w:val="00F13BD4"/>
    <w:rsid w:val="00F505A2"/>
    <w:rsid w:val="00FA1E9B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CE54"/>
  <w15:chartTrackingRefBased/>
  <w15:docId w15:val="{D4D3B3D9-7A66-4ABA-98A4-EC83801F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74A67"/>
    <w:rPr>
      <w:b/>
      <w:bCs/>
    </w:rPr>
  </w:style>
  <w:style w:type="paragraph" w:styleId="ListParagraph">
    <w:name w:val="List Paragraph"/>
    <w:basedOn w:val="Normal"/>
    <w:uiPriority w:val="34"/>
    <w:qFormat/>
    <w:rsid w:val="00B6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Wade</dc:creator>
  <cp:keywords/>
  <dc:description/>
  <cp:lastModifiedBy>Dave Wade</cp:lastModifiedBy>
  <cp:revision>20</cp:revision>
  <dcterms:created xsi:type="dcterms:W3CDTF">2018-12-24T12:59:00Z</dcterms:created>
  <dcterms:modified xsi:type="dcterms:W3CDTF">2018-12-24T20:12:00Z</dcterms:modified>
</cp:coreProperties>
</file>