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</w:pPr>
      <w:r>
        <w:rPr>
          <w:rFonts w:ascii="Arial" w:cs="Arial" w:eastAsia="Arial" w:hAnsi="Arial"/>
          <w:b/>
          <w:bCs/>
          <w:color w:val="1A2744"/>
          <w:sz w:val="34"/>
          <w:szCs w:val="34"/>
        </w:rPr>
        <w:t xml:space="preserve">Assessment Checkpoint Planning Form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Complete one form per Senior Phase class and return to the Faculty Head. Your responses will be used to set up the evidence tracking system for the year.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1.  </w:t>
      </w: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Course Information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850"/>
        <w:gridCol w:w="3850"/>
        <w:gridCol w:w="3850"/>
        <w:gridCol w:w="3848"/>
      </w:tblGrid>
      <w:tr>
        <w:tc>
          <w:tcPr>
            <w:tcW w:type="dxa" w:w="3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1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SUBJECT / COURSE</w:t>
            </w:r>
          </w:p>
          <w:p>
            <w:pPr>
              <w:pBdr>
                <w:bottom w:val="single" w:color="1A2744" w:sz="8" w:space="4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</w:t>
            </w:r>
          </w:p>
        </w:tc>
        <w:tc>
          <w:tcPr>
            <w:tcW w:type="dxa" w:w="3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1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TEACHER</w:t>
            </w:r>
          </w:p>
          <w:p>
            <w:pPr>
              <w:pBdr>
                <w:bottom w:val="single" w:color="1A2744" w:sz="8" w:space="4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</w:t>
            </w:r>
          </w:p>
        </w:tc>
        <w:tc>
          <w:tcPr>
            <w:tcW w:type="dxa" w:w="3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100"/>
              <w:right w:type="dxa" w:w="3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CLASS / YEAR GROUP</w:t>
            </w:r>
          </w:p>
          <w:p>
            <w:pPr>
              <w:pBdr>
                <w:bottom w:val="single" w:color="1A2744" w:sz="8" w:space="4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</w:t>
            </w:r>
          </w:p>
        </w:tc>
        <w:tc>
          <w:tcPr>
            <w:tcW w:type="dxa" w:w="38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0"/>
              <w:bottom w:type="dxa" w:w="10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4A3B8"/>
                <w:sz w:val="16"/>
                <w:szCs w:val="16"/>
              </w:rPr>
              <w:t xml:space="preserve">ACADEMIC YEAR</w:t>
            </w:r>
          </w:p>
          <w:p>
            <w:pPr>
              <w:pBdr>
                <w:bottom w:val="single" w:color="1A2744" w:sz="8" w:space="4"/>
              </w:pBd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 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2.  </w:t>
      </w: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Academic Year Overview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Use the term guide below as a reference when completing your checkpoint dates.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0"/>
        <w:gridCol w:w="3850"/>
        <w:gridCol w:w="3850"/>
        <w:gridCol w:w="3848"/>
      </w:tblGrid>
      <w:tr>
        <w:tc>
          <w:tcPr>
            <w:tcW w:type="dxa" w:w="385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2744"/>
                <w:sz w:val="18"/>
                <w:szCs w:val="18"/>
              </w:rPr>
              <w:t xml:space="preserve">TERM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2744"/>
                <w:sz w:val="17"/>
                <w:szCs w:val="17"/>
              </w:rPr>
              <w:t xml:space="preserve">Aug — Oct</w:t>
            </w:r>
          </w:p>
        </w:tc>
        <w:tc>
          <w:tcPr>
            <w:tcW w:type="dxa" w:w="385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E0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TERM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E7490"/>
                <w:sz w:val="17"/>
                <w:szCs w:val="17"/>
              </w:rPr>
              <w:t xml:space="preserve">Nov — Dec</w:t>
            </w:r>
          </w:p>
        </w:tc>
        <w:tc>
          <w:tcPr>
            <w:tcW w:type="dxa" w:w="385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D8F3D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TERM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D6A4F"/>
                <w:sz w:val="17"/>
                <w:szCs w:val="17"/>
              </w:rPr>
              <w:t xml:space="preserve">Jan — Mar</w:t>
            </w:r>
          </w:p>
        </w:tc>
        <w:tc>
          <w:tcPr>
            <w:tcW w:type="dxa" w:w="3848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FFF3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7C3D12"/>
                <w:sz w:val="18"/>
                <w:szCs w:val="18"/>
              </w:rPr>
              <w:t xml:space="preserve">TERM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C3D12"/>
                <w:sz w:val="17"/>
                <w:szCs w:val="17"/>
              </w:rPr>
              <w:t xml:space="preserve">Apr — Jun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3.  </w:t>
      </w: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Assessment Checkpoints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List each checkpoint or unit in the order pupils will complete it. Include the evidence you will gather and your target deadline.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3760"/>
        <w:gridCol w:w="2700"/>
        <w:gridCol w:w="900"/>
        <w:gridCol w:w="1600"/>
        <w:gridCol w:w="1500"/>
        <w:gridCol w:w="4518"/>
      </w:tblGrid>
      <w:tr>
        <w:trPr>
          <w:tblHeader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7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7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Checkpoint / Unit Name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7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Evidence Required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7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7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Target Date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7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 Completed</w:t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74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 / Comments</w:t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1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2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3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4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5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6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7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4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17"/>
                <w:szCs w:val="17"/>
              </w:rPr>
              <w:t xml:space="preserve">8</w:t>
            </w:r>
          </w:p>
        </w:tc>
        <w:tc>
          <w:tcPr>
            <w:tcW w:type="dxa" w:w="3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5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4.  </w:t>
      </w: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Key External / Submission Dates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94A3B8"/>
          <w:sz w:val="17"/>
          <w:szCs w:val="17"/>
        </w:rPr>
        <w:t xml:space="preserve">Note any fixed dates such as SQA submissions, moderation meetings, parents night evidence reviews, or internal deadlines.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2500"/>
        <w:gridCol w:w="7298"/>
      </w:tblGrid>
      <w:tr>
        <w:trPr>
          <w:tblHeader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Key Milestone / Submission Point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7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E7490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rPr>
          <w:trHeight w:val="600" w:hRule="atLeast"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5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72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7F9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5.  </w:t>
      </w:r>
      <w:r>
        <w:rPr>
          <w:rFonts w:ascii="Arial" w:cs="Arial" w:eastAsia="Arial" w:hAnsi="Arial"/>
          <w:b/>
          <w:bCs/>
          <w:color w:val="1A2744"/>
          <w:sz w:val="20"/>
          <w:szCs w:val="20"/>
        </w:rPr>
        <w:t xml:space="preserve">Additional Notes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8"/>
      </w:tblGrid>
      <w:tr>
        <w:trPr>
          <w:trHeight w:val="1400" w:hRule="atLeast"/>
        </w:trPr>
        <w:tc>
          <w:tcPr>
            <w:tcW w:type="dxa" w:w="1539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4A3B8"/>
                <w:sz w:val="17"/>
                <w:szCs w:val="17"/>
              </w:rPr>
              <w:t xml:space="preserve">Additional notes, concerns or context for the Faculty Head: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15398"/>
      </w:tabs>
      <w:spacing w:before="80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Please return this completed form to the Faculty Head  —  information will be used to set up the digital evidence tracker</w:t>
    </w:r>
    <w:r>
      <w:t xml:space="preserve">	</w:t>
    </w: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744" w:sz="8" w:space="3"/>
      </w:pBdr>
      <w:tabs>
        <w:tab w:val="right" w:pos="15398"/>
      </w:tabs>
      <w:spacing w:after="0"/>
    </w:pPr>
    <w:r>
      <w:rPr>
        <w:rFonts w:ascii="Arial" w:cs="Arial" w:eastAsia="Arial" w:hAnsi="Arial"/>
        <w:b/>
        <w:bCs/>
        <w:color w:val="1A2744"/>
        <w:sz w:val="17"/>
        <w:szCs w:val="17"/>
      </w:rPr>
      <w:t xml:space="preserve">CREATIVE ARTS FACULTY</w:t>
    </w:r>
    <w:r>
      <w:rPr>
        <w:rFonts w:ascii="Arial" w:cs="Arial" w:eastAsia="Arial" w:hAnsi="Arial"/>
        <w:color w:val="94A3B8"/>
        <w:sz w:val="17"/>
        <w:szCs w:val="17"/>
      </w:rPr>
      <w:t xml:space="preserve">  |  SENIOR PHASE EVIDENCE TRACKER</w:t>
    </w:r>
    <w:r>
      <w:t xml:space="preserve">	</w:t>
    </w:r>
    <w:r>
      <w:rPr>
        <w:rFonts w:ascii="Arial" w:cs="Arial" w:eastAsia="Arial" w:hAnsi="Arial"/>
        <w:i/>
        <w:iCs/>
        <w:color w:val="94A3B8"/>
        <w:sz w:val="17"/>
        <w:szCs w:val="17"/>
      </w:rPr>
      <w:t xml:space="preserve">Assessment Checkpoint Planning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2026-05-22T17:28:02.089Z</dcterms:created>
  <dcterms:modified xsi:type="dcterms:W3CDTF">2026-05-22T17:28:02.089Z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