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sz w:val="44"/>
          <w:szCs w:val="40"/>
          <w:u w:val="single"/>
        </w:rPr>
        <w:t>CURRICULUM VITAE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PERSONAL PROFILE</w:t>
      </w: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Ayoberd, Arthur Samuel  </w:t>
      </w: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Tamale College of Education</w:t>
      </w:r>
    </w:p>
    <w:p>
      <w:pPr>
        <w:tabs>
          <w:tab w:val="left" w:pos="131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P. O. Box 1, E/R, Tamale</w:t>
      </w:r>
    </w:p>
    <w:p>
      <w:pPr>
        <w:tabs>
          <w:tab w:val="left" w:pos="1318"/>
          <w:tab w:val="left" w:pos="357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HOMETOWN: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Akara, U/E region</w:t>
      </w:r>
    </w:p>
    <w:p>
      <w:pPr>
        <w:tabs>
          <w:tab w:val="left" w:pos="13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 January, 1978</w:t>
      </w:r>
    </w:p>
    <w:p>
      <w:pPr>
        <w:tabs>
          <w:tab w:val="left" w:pos="131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MARRITAL STATUS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Married.</w:t>
      </w:r>
    </w:p>
    <w:p>
      <w:pPr>
        <w:tabs>
          <w:tab w:val="left" w:pos="131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E-MAIL:</w:t>
      </w:r>
      <w:r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fldChar w:fldCharType="begin"/>
      </w:r>
      <w:r>
        <w:instrText xml:space="preserve"> HYPERLINK "mailto:samuelayoberd@gmail.com"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4"/>
        </w:rPr>
        <w:t>samuelayoberd@gmail.com</w:t>
      </w:r>
      <w:r>
        <w:rPr>
          <w:rStyle w:val="7"/>
          <w:rFonts w:ascii="Times New Roman" w:hAnsi="Times New Roman" w:cs="Times New Roman"/>
          <w:sz w:val="28"/>
          <w:szCs w:val="24"/>
        </w:rPr>
        <w:fldChar w:fldCharType="end"/>
      </w:r>
    </w:p>
    <w:p>
      <w:pPr>
        <w:tabs>
          <w:tab w:val="left" w:pos="13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s1028" o:spid="_x0000_s1028" o:spt="32" type="#_x0000_t32" style="position:absolute;left:0pt;margin-left:2.25pt;margin-top:21pt;height:0.05pt;width:465.75pt;z-index:251659264;mso-width-relative:page;mso-height-relative:page;" o:connectortype="straight" filled="f" stroked="t" coordsize="21600,21600">
            <v:path arrowok="t"/>
            <v:fill on="f" focussize="0,0"/>
            <v:stroke weight="10pt" color="#000000"/>
            <v:imagedata o:title=""/>
            <o:lock v:ext="edit"/>
          </v:shape>
        </w:pict>
      </w:r>
      <w:r>
        <w:rPr>
          <w:rFonts w:ascii="Times New Roman" w:hAnsi="Times New Roman" w:cs="Times New Roman"/>
          <w:b/>
          <w:sz w:val="28"/>
          <w:szCs w:val="24"/>
        </w:rPr>
        <w:t>MOBILE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+233 </w:t>
      </w:r>
      <w:r>
        <w:rPr>
          <w:rFonts w:ascii="Times New Roman" w:hAnsi="Times New Roman" w:cs="Times New Roman"/>
          <w:sz w:val="28"/>
          <w:szCs w:val="24"/>
        </w:rPr>
        <w:t>240967775 / 0208903077</w:t>
      </w:r>
    </w:p>
    <w:p>
      <w:pPr>
        <w:tabs>
          <w:tab w:val="left" w:pos="3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SUMMARY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is an enthusiastic and results oriented person with an unblemished integrity. I believe that success can always be achieved with determination and the right attitude. Samuel is a good listener, fast learner with excellent interpersonal and organizational skills coupled with the ability to work independently even under pressure with minimal or no supervision.</w:t>
      </w:r>
    </w:p>
    <w:p>
      <w:pPr>
        <w:tabs>
          <w:tab w:val="left" w:pos="1318"/>
        </w:tabs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13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BACKGROUD</w:t>
      </w:r>
    </w:p>
    <w:tbl>
      <w:tblPr>
        <w:tblStyle w:val="8"/>
        <w:tblW w:w="98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90"/>
        <w:gridCol w:w="2520"/>
        <w:gridCol w:w="24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UCC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Education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On-going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UEW, WINNEBA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Education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MPhil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KNUST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Science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UCC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Education- Chemistry and Biology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B.Ed Science (Hons)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Faith University Theological Seminary, Ghana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Theology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B.A Theology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Assemblies of God Theological Seminary, Salt Pond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Theology 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DiTh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Osei Kyeretwie SHS (OKESS)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Physics, Chemistry, Biology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SSCE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>
      <w:pPr>
        <w:pStyle w:val="1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Tamale College of Education: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 of Science Department—April, 2020 to date 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  <w:r>
        <w:rPr>
          <w:rFonts w:ascii="Times New Roman" w:hAnsi="Times New Roman" w:cs="Times New Roman"/>
          <w:sz w:val="24"/>
          <w:szCs w:val="24"/>
        </w:rPr>
        <w:t xml:space="preserve"> Board representative on Gender Equality and Social Inclusion committee—2020 to date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  <w:r>
        <w:rPr>
          <w:rFonts w:ascii="Times New Roman" w:hAnsi="Times New Roman" w:cs="Times New Roman"/>
          <w:sz w:val="24"/>
          <w:szCs w:val="24"/>
        </w:rPr>
        <w:t xml:space="preserve"> Board representative on Recruitment and Promotions Committee—2020 to date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Development Coordinator—</w:t>
      </w:r>
      <w:r>
        <w:rPr>
          <w:rFonts w:ascii="Times New Roman" w:hAnsi="Times New Roman" w:cs="Times New Roman"/>
          <w:sz w:val="24"/>
          <w:szCs w:val="24"/>
        </w:rPr>
        <w:t>2019 to date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 xml:space="preserve"> Tutor since 2009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 xml:space="preserve">of Church Affairs—2016 to date 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Environmental Unit—2016 to April, 2020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T-TEL challenge fund committee</w:t>
      </w:r>
    </w:p>
    <w:p>
      <w:pPr>
        <w:pStyle w:val="1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Chairman</w:t>
      </w:r>
      <w:r>
        <w:rPr>
          <w:rFonts w:ascii="Times New Roman" w:hAnsi="Times New Roman" w:cs="Times New Roman"/>
          <w:sz w:val="24"/>
          <w:szCs w:val="24"/>
        </w:rPr>
        <w:t>, HoDs manual drafting committee</w:t>
      </w:r>
    </w:p>
    <w:p>
      <w:pPr>
        <w:pStyle w:val="1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UDS</w:t>
      </w:r>
      <w:r>
        <w:rPr>
          <w:rFonts w:ascii="Times New Roman" w:hAnsi="Times New Roman" w:cs="Times New Roman"/>
          <w:sz w:val="24"/>
          <w:szCs w:val="24"/>
        </w:rPr>
        <w:t xml:space="preserve">: Member of team contracted to draft chemistry module for Nursing Access course —2020 </w:t>
      </w:r>
    </w:p>
    <w:p>
      <w:pPr>
        <w:pStyle w:val="1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Cape Coast (CoDE):  </w:t>
      </w:r>
      <w:r>
        <w:rPr>
          <w:rFonts w:ascii="Times New Roman" w:hAnsi="Times New Roman" w:cs="Times New Roman"/>
          <w:sz w:val="24"/>
          <w:szCs w:val="24"/>
        </w:rPr>
        <w:t>Teaching Science and Education courses at the diploma and Post  Diploma   level – Oct 2015 to date</w:t>
      </w:r>
    </w:p>
    <w:p>
      <w:pPr>
        <w:pStyle w:val="12"/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Valley View University:</w:t>
      </w:r>
      <w:r>
        <w:rPr>
          <w:rFonts w:ascii="Times New Roman" w:hAnsi="Times New Roman" w:cs="Times New Roman"/>
          <w:sz w:val="24"/>
          <w:szCs w:val="24"/>
        </w:rPr>
        <w:t xml:space="preserve"> Teaching Chemistry in the BSc. Nursing degree level— 2017/2018 academic year</w:t>
      </w:r>
    </w:p>
    <w:p>
      <w:pPr>
        <w:pStyle w:val="12"/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numPr>
          <w:ilvl w:val="0"/>
          <w:numId w:val="1"/>
        </w:numPr>
        <w:tabs>
          <w:tab w:val="left" w:pos="36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Cape Coast (IoE): </w:t>
      </w:r>
      <w:r>
        <w:rPr>
          <w:rFonts w:ascii="Times New Roman" w:hAnsi="Times New Roman" w:cs="Times New Roman"/>
          <w:sz w:val="24"/>
          <w:szCs w:val="24"/>
        </w:rPr>
        <w:t>Teaching chemistry at the Post Diploma level from  2011 to  2015</w:t>
      </w:r>
    </w:p>
    <w:p>
      <w:pPr>
        <w:pStyle w:val="12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Jackson College of Education: </w:t>
      </w:r>
      <w:r>
        <w:rPr>
          <w:rFonts w:ascii="Times New Roman" w:hAnsi="Times New Roman" w:cs="Times New Roman"/>
          <w:sz w:val="24"/>
          <w:szCs w:val="24"/>
        </w:rPr>
        <w:t>Part time science course Tutor at the diploma level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2012, 2020.</w:t>
      </w:r>
    </w:p>
    <w:p>
      <w:pPr>
        <w:pStyle w:val="12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Bonwire Senior High Tech Sch:  </w:t>
      </w:r>
      <w:r>
        <w:rPr>
          <w:rFonts w:ascii="Times New Roman" w:hAnsi="Times New Roman" w:cs="Times New Roman"/>
          <w:sz w:val="24"/>
          <w:szCs w:val="24"/>
        </w:rPr>
        <w:t xml:space="preserve">Elective Chemistry and Integrated Science teacher, and Form Master – September 2006- 2009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LITERACY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requisite knowledge and skills in word, powerpoint, SPSS applications etc. As well, am able to access the internet and browse for information.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Fertilizer Value and acceptability of the utilization of human urine in Peri-urban agriculture: a case study in the Kumasi Metropolis. Published in Elixir International Journal 2014</w:t>
      </w:r>
    </w:p>
    <w:p>
      <w:pPr>
        <w:pStyle w:val="9"/>
      </w:pP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</w:rPr>
        <w:t xml:space="preserve">The Influence of Problem-Based Learning Approach on Students’ Perceptions and Attitudes toward the Mole Concept in Tamale College of Education. Published by </w:t>
      </w:r>
      <w:r>
        <w:rPr>
          <w:i/>
          <w:iCs/>
          <w:sz w:val="22"/>
          <w:szCs w:val="22"/>
        </w:rPr>
        <w:t xml:space="preserve">ADRRI JOURNALS 2018. </w:t>
      </w:r>
      <w:r>
        <w:rPr>
          <w:rFonts w:ascii="Times New Roman" w:hAnsi="Times New Roman" w:cs="Times New Roman"/>
          <w:bCs/>
        </w:rPr>
        <w:t xml:space="preserve"> </w:t>
      </w:r>
    </w:p>
    <w:p>
      <w:pPr>
        <w:pStyle w:val="9"/>
        <w:jc w:val="both"/>
        <w:rPr>
          <w:rFonts w:ascii="Times New Roman" w:hAnsi="Times New Roman" w:cs="Times New Roman"/>
          <w:bCs/>
        </w:rPr>
      </w:pPr>
    </w:p>
    <w:p>
      <w:pPr>
        <w:pStyle w:val="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. The Effects of Pre-Service Teachers’ Chemistry Perceptions on their Academic Achievement. Published by IISTE:</w:t>
      </w:r>
      <w:r>
        <w:t xml:space="preserve"> Journal of Education and Practice, 2020  </w:t>
      </w:r>
    </w:p>
    <w:p>
      <w:pPr>
        <w:pStyle w:val="9"/>
        <w:jc w:val="both"/>
        <w:rPr>
          <w:rFonts w:ascii="Times New Roman" w:hAnsi="Times New Roman" w:cs="Times New Roman"/>
          <w:b/>
        </w:rPr>
      </w:pPr>
    </w:p>
    <w:p>
      <w:pPr>
        <w:pStyle w:val="9"/>
        <w:jc w:val="both"/>
        <w:rPr>
          <w:rFonts w:ascii="Times New Roman" w:hAnsi="Times New Roman" w:cs="Times New Roman"/>
          <w:b/>
        </w:rPr>
      </w:pPr>
    </w:p>
    <w:p>
      <w:pPr>
        <w:pStyle w:val="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Dr. Sulemana Iddrisu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Principal, Tamale College of Education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P. O. Box 1, E/R.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Mobile phone number:</w:t>
      </w:r>
      <w:r>
        <w:rPr>
          <w:rFonts w:ascii="Times New Roman" w:hAnsi="Times New Roman" w:cs="Times New Roman"/>
          <w:sz w:val="24"/>
          <w:szCs w:val="24"/>
        </w:rPr>
        <w:t xml:space="preserve"> +233 0249690055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Professor  Christian Anthony Krueger,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Dept. of Science Education,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University of Cape Coast.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Mobile phone number: +233 </w:t>
      </w:r>
      <w:r>
        <w:rPr>
          <w:rFonts w:ascii="Times New Roman" w:hAnsi="Times New Roman" w:cs="Times New Roman"/>
          <w:sz w:val="24"/>
          <w:szCs w:val="24"/>
        </w:rPr>
        <w:t>0244108061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Rev. Dr  David Wumbei Akonsi,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Northern Regional Superintendent of A/G Church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P. O. Box 381, Tamale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Mobile phone number:</w:t>
      </w:r>
      <w:r>
        <w:rPr>
          <w:rFonts w:ascii="Times New Roman" w:hAnsi="Times New Roman" w:cs="Times New Roman"/>
          <w:sz w:val="24"/>
          <w:szCs w:val="24"/>
        </w:rPr>
        <w:t xml:space="preserve">  +233 0249498709/ +233 0202168742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32147"/>
    <w:multiLevelType w:val="multilevel"/>
    <w:tmpl w:val="04A321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F1FD3"/>
    <w:multiLevelType w:val="multilevel"/>
    <w:tmpl w:val="642F1FD3"/>
    <w:lvl w:ilvl="0" w:tentative="0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5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8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3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73B5"/>
    <w:rsid w:val="00023D93"/>
    <w:rsid w:val="000671B7"/>
    <w:rsid w:val="0008773C"/>
    <w:rsid w:val="00153B99"/>
    <w:rsid w:val="00172D97"/>
    <w:rsid w:val="001979D5"/>
    <w:rsid w:val="001A4EED"/>
    <w:rsid w:val="00230B06"/>
    <w:rsid w:val="002659F0"/>
    <w:rsid w:val="002A777F"/>
    <w:rsid w:val="002D4EB5"/>
    <w:rsid w:val="002E2042"/>
    <w:rsid w:val="003179EB"/>
    <w:rsid w:val="0033228C"/>
    <w:rsid w:val="003735A5"/>
    <w:rsid w:val="003A3616"/>
    <w:rsid w:val="003A640E"/>
    <w:rsid w:val="003C3749"/>
    <w:rsid w:val="004118E9"/>
    <w:rsid w:val="00451B85"/>
    <w:rsid w:val="0048081A"/>
    <w:rsid w:val="00486308"/>
    <w:rsid w:val="004A1B69"/>
    <w:rsid w:val="004B0DBD"/>
    <w:rsid w:val="004D04E9"/>
    <w:rsid w:val="00553B15"/>
    <w:rsid w:val="005A308D"/>
    <w:rsid w:val="005E73B5"/>
    <w:rsid w:val="0060041B"/>
    <w:rsid w:val="00615454"/>
    <w:rsid w:val="00643C4A"/>
    <w:rsid w:val="00683E03"/>
    <w:rsid w:val="006C1674"/>
    <w:rsid w:val="006C4484"/>
    <w:rsid w:val="006C6713"/>
    <w:rsid w:val="006D0C89"/>
    <w:rsid w:val="007011F6"/>
    <w:rsid w:val="00706675"/>
    <w:rsid w:val="0071255C"/>
    <w:rsid w:val="00732FD4"/>
    <w:rsid w:val="007348C5"/>
    <w:rsid w:val="00762E1F"/>
    <w:rsid w:val="00764035"/>
    <w:rsid w:val="007B637C"/>
    <w:rsid w:val="007F68FA"/>
    <w:rsid w:val="00811612"/>
    <w:rsid w:val="008123F8"/>
    <w:rsid w:val="00825315"/>
    <w:rsid w:val="008A0656"/>
    <w:rsid w:val="008B0472"/>
    <w:rsid w:val="008B3E3F"/>
    <w:rsid w:val="00926D66"/>
    <w:rsid w:val="009A0F84"/>
    <w:rsid w:val="009E3C00"/>
    <w:rsid w:val="009F1B04"/>
    <w:rsid w:val="009F7EF7"/>
    <w:rsid w:val="00A202D5"/>
    <w:rsid w:val="00A52625"/>
    <w:rsid w:val="00AF0BD4"/>
    <w:rsid w:val="00B14C4B"/>
    <w:rsid w:val="00B36997"/>
    <w:rsid w:val="00BE413E"/>
    <w:rsid w:val="00BF0DEB"/>
    <w:rsid w:val="00C102BD"/>
    <w:rsid w:val="00C105CC"/>
    <w:rsid w:val="00CB08D2"/>
    <w:rsid w:val="00DA6CF7"/>
    <w:rsid w:val="00DB4CCC"/>
    <w:rsid w:val="00DD3A91"/>
    <w:rsid w:val="00DE2851"/>
    <w:rsid w:val="00E81E0A"/>
    <w:rsid w:val="00EA1B28"/>
    <w:rsid w:val="00EC091D"/>
    <w:rsid w:val="00F05A6D"/>
    <w:rsid w:val="00F05E75"/>
    <w:rsid w:val="00F2324A"/>
    <w:rsid w:val="00F523A8"/>
    <w:rsid w:val="407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US" w:eastAsia="en-US" w:bidi="ar-SA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535</Words>
  <Characters>3052</Characters>
  <Lines>25</Lines>
  <Paragraphs>7</Paragraphs>
  <TotalTime>7</TotalTime>
  <ScaleCrop>false</ScaleCrop>
  <LinksUpToDate>false</LinksUpToDate>
  <CharactersWithSpaces>3580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2021-01-16T11:29:00Z</dcterms:created>
  <dc:creator>rlg</dc:creator>
  <cp:lastModifiedBy>pc</cp:lastModifiedBy>
  <dcterms:modified xsi:type="dcterms:W3CDTF">2021-03-11T09:26:00Z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