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D6E5A"/>
          <w:sz w:val="20"/>
          <w:szCs w:val="20"/>
        </w:rPr>
        <w:t xml:space="preserve">AZE Platform  —  Pronunciation Focus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Task 1 — Read Aloud (Word Level)</w:t>
      </w:r>
    </w:p>
    <w:p>
      <w:pPr>
        <w:spacing w:after="2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Internal Specification  —  v1.0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1. Task Goal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D6E5A"/>
          <w:spacing w:val="30"/>
          <w:sz w:val="18"/>
          <w:szCs w:val="18"/>
        </w:rPr>
        <w:t xml:space="preserve">PURPOSE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task measures sound production, not reading ability.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Everything in the design must: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Minimise cognitive 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Avoid unfamiliar vocabulary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Standardise timing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D6E5A"/>
          <w:spacing w:val="30"/>
          <w:sz w:val="18"/>
          <w:szCs w:val="18"/>
        </w:rPr>
        <w:t xml:space="preserve">CRITICAL RULE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Never require the user to interpret meaning. If the user hesitates because they don’t know a word, you are measuring vocabulary, not pronunciation.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2. User Flow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D6E5A"/>
          <w:sz w:val="24"/>
          <w:szCs w:val="24"/>
        </w:rPr>
        <w:t xml:space="preserve">Step 0 — Entry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User clicks: Start Pronunciation Check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D6E5A"/>
          <w:sz w:val="24"/>
          <w:szCs w:val="24"/>
        </w:rPr>
        <w:t xml:space="preserve">Step 1 — Instruction Screen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Content shown to the student: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1D4A3A"/>
          <w:sz w:val="20"/>
          <w:szCs w:val="20"/>
        </w:rPr>
        <w:t xml:space="preserve">You will see a word on the screen. Say the word clearly.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1D4A3A"/>
          <w:sz w:val="20"/>
          <w:szCs w:val="20"/>
        </w:rPr>
        <w:t xml:space="preserve">We’ll record and analyse your pronunciation.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Button: Start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D6E5A"/>
          <w:sz w:val="24"/>
          <w:szCs w:val="24"/>
        </w:rPr>
        <w:t xml:space="preserve">Step 2 — Countdown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3-2-1 countdown appears. No word is shown yet. The microphone activates at the end of the countdown.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D6E5A"/>
          <w:sz w:val="24"/>
          <w:szCs w:val="24"/>
        </w:rPr>
        <w:t xml:space="preserve">Step 3 — Capture Loop (repeats per word)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Sequence per word: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Optional 300–500ms buffer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Word appears on screen (large, centred)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Recording is 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Timer runs: short words ~3 sec, longer words ~4–5 sec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Auto-advance to next word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D6E5A"/>
          <w:sz w:val="24"/>
          <w:szCs w:val="24"/>
        </w:rPr>
        <w:t xml:space="preserve">Step 4 — End of Task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“Great — analysing your pronunciation…”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Transition to scoring pipeline.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D6E5A"/>
          <w:spacing w:val="30"/>
          <w:sz w:val="18"/>
          <w:szCs w:val="18"/>
        </w:rPr>
        <w:t xml:space="preserve">SPEECHACE INTEGRATION — CRITICAL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word is submitted to SpeechAce with the word text as the reference transcript to enable phone_score_list data. Without the reference text, SpeechAce returns general pronunciation scores only — not phoneme-level data. The phoneme-level data is critical for the weakness report (Section 3 of the student report) and for the Phoneme Accuracy dimension score. This is a hard requirement, not optional.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D4A3A"/>
                <w:sz w:val="20"/>
                <w:szCs w:val="20"/>
              </w:rPr>
              <w:t xml:space="preserve">API call format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D4A3A"/>
                <w:sz w:val="20"/>
                <w:szCs w:val="20"/>
              </w:rPr>
              <w:t xml:space="preserve">POST /api/scoring/text  { audio: blob, text: "ship" }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D4A3A"/>
                <w:sz w:val="20"/>
                <w:szCs w:val="20"/>
              </w:rPr>
              <w:t xml:space="preserve">Without reference text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No phone_score_list returned. Weakness report cannot be generated.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D6E5A"/>
          <w:sz w:val="24"/>
          <w:szCs w:val="24"/>
        </w:rPr>
        <w:t xml:space="preserve">Step 5 — Practice Round (recommended)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1–2 practice words before the real task. Not scored. Helps with mic and user readiness.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3. Timing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E5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E5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Countdown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sec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Buffer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0.3–0.5 sec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Word display + recording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3–5 sec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Transition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~0.5 sec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Total per word: </w:t>
      </w:r>
      <w:r>
        <w:rPr>
          <w:rFonts w:ascii="Arial" w:cs="Arial" w:eastAsia="Arial" w:hAnsi="Arial"/>
          <w:b/>
          <w:bCs/>
          <w:color w:val="1D6E5A"/>
          <w:sz w:val="22"/>
          <w:szCs w:val="22"/>
        </w:rPr>
        <w:t xml:space="preserve">~6–8 seconds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15 words = ~90–120 seconds total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D6E5A"/>
          <w:spacing w:val="30"/>
          <w:sz w:val="18"/>
          <w:szCs w:val="18"/>
        </w:rPr>
        <w:t xml:space="preserve">V2 ENHANCEMENT — SILENCE DETECTION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3–5 seconds per word is correct for most cases, but some students will finish a word in under 1 second and then sit in silence until the timer expires. This makes the session feel sluggish.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Recommended for v2: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Auto-advance on silence detection after the word has been spoken, rather than purely timer-based. If ~1 second of silence is detected after speech activity, advance to the next word immediately. The fixed timer remains as a fallback/maximum. This keeps the session feeling responsive for fast speakers without penalising slower ones.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Flagged as v2 enhancement. V1 ships with fixed timing only.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4. Number of Words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Recommended: 15–18 words per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Enough phoneme coverage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 fatiguing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Fast completion (~2 min)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5. Word Bank Design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This is where most systems fail — this matters more than UI.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D6E5A"/>
          <w:sz w:val="24"/>
          <w:szCs w:val="24"/>
        </w:rPr>
        <w:t xml:space="preserve">5.1 Word Bank Size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Minimum: 200–300 words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Allows rotation, coverage, and avoids repetition across sessions.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D6E5A"/>
          <w:spacing w:val="30"/>
          <w:sz w:val="18"/>
          <w:szCs w:val="18"/>
        </w:rPr>
        <w:t xml:space="preserve">OWNERSHIP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The word bank is a content task, not a dev task.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Building and maintaining the 200–300 word bank sits with the product/content lead (Richard), not with development. This includes: initial word selection, phoneme tagging, difficulty banding, frequency classification, and ongoing review as session data reveals gaps in phoneme coverage or word-level issues. Rohit receives the word bank as structured data (JSON) and integrates it — he does not curate it.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D6E5A"/>
          <w:sz w:val="24"/>
          <w:szCs w:val="24"/>
        </w:rPr>
        <w:t xml:space="preserve">5.2 Word Metadata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Every word must be tagged with the following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E5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E5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E5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"ship"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phonemes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[SH, IH, P]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syllable_count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difficulty_band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beginner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frequency_band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phoneme_targets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IH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contrast_group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IH vs IY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minimal_pair_group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ship/sheep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Future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difficulty_score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0.3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Future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phoneme_confusion_targets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IH→IY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Future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D6E5A"/>
          <w:sz w:val="24"/>
          <w:szCs w:val="24"/>
        </w:rPr>
        <w:t xml:space="preserve">5.3 Word Selection Logic (per session)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D6E5A"/>
          <w:spacing w:val="30"/>
          <w:sz w:val="18"/>
          <w:szCs w:val="18"/>
        </w:rPr>
        <w:t xml:space="preserve">1. PHONEME COVERAGE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Each session should sample across vowels, fricatives, stops, and tricky contrasts (IH/IY, TH/S, etc.).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D6E5A"/>
          <w:spacing w:val="30"/>
          <w:sz w:val="18"/>
          <w:szCs w:val="18"/>
        </w:rPr>
        <w:t xml:space="preserve">2. DIFFICULTY CONTROL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70–80% beginner/intermediate words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20–30% slightly harder words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D6E5A"/>
          <w:spacing w:val="30"/>
          <w:sz w:val="18"/>
          <w:szCs w:val="18"/>
        </w:rPr>
        <w:t xml:space="preserve">3. SYLLABLE 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~70% one syllable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~30% two syllables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0–10% three syllables max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D6E5A"/>
          <w:spacing w:val="30"/>
          <w:sz w:val="18"/>
          <w:szCs w:val="18"/>
        </w:rPr>
        <w:t xml:space="preserve">4. AVOID CLUSTERING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Don’t present similar-sounding words consecutively (e.g. ship, sit, sin). Spread phonemes across the session.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D6E5A"/>
          <w:spacing w:val="30"/>
          <w:sz w:val="18"/>
          <w:szCs w:val="18"/>
        </w:rPr>
        <w:t xml:space="preserve">5. AVOID REPETITION PATTERNS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No same root words or same endings repeatedly.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6. Words to Avoid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Because this is not a reading test: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Low-frequency / obscure words (e.g. aisle, queue, choir)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Irregular spelling traps (e.g. colonel, yacht)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Proper nouns (e.g. Qatar, Nguyen)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Morphologically complex words (e.g. internationalisation)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Words with multiple valid pronunciations unless controlled (e.g. either, route)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7. Good Word Characteristics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Prefer words that are: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Common and familiar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Phonetically representative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Stable pronunciation (one accepted form)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Short (1–2 syllables preferred)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Examples: ship, think, cat, bag, food, sit, red, play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8. Phoneme Coverage Strategy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Full coverage is not required per session, but over time each phoneme should be sampled.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Each session should aim to include: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6–8 vowel targets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6–8 consonant targets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With overlap between sessions to track improvement on specific phonemes.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9. Future-proofing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following metadata fields should be added now for later use: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minimal_pair_group — enables adaptive minimal pair practice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difficulty_score — enables adaptive difficulty selection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phoneme_confusion_targets — enables targeted remediation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These hooks allow the system to plug into adaptive practice later and generate minimal pairs automatically.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10. Final Task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E5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E5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Task name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Word Read Aloud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Words per session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15–18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Timing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Auto-timed, ~6–8 sec per word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Start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3-2-1 countdown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interaction mid-task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Word source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Tagged word bank (200–300 words)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Controlled for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Familiarity, phoneme coverage, syllable complexity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Practice round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1–2 unscored words before real task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 duration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~90–120 seconds</w:t>
            </w:r>
          </w:p>
        </w:tc>
      </w:tr>
    </w:tbl>
    <w:p>
      <w:pPr>
        <w:spacing w:before="20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This task serves two purposes: (1) measurement and (2) data generation for feedback and practice. If the word bank is weak, everything downstream collapses. If the word bank is strong, the system becomes powerful.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6E5A" w:sz="6" w:space="1"/>
      </w:pBdr>
      <w:spacing w:after="80"/>
    </w:pPr>
    <w:r>
      <w:rPr>
        <w:rFonts w:ascii="Arial" w:cs="Arial" w:eastAsia="Arial" w:hAnsi="Arial"/>
        <w:b/>
        <w:bCs/>
        <w:color w:val="1D6E5A"/>
        <w:sz w:val="20"/>
        <w:szCs w:val="20"/>
      </w:rPr>
      <w:t xml:space="preserve">AZE Platform  —  Pronunciation Focus  —  Task 1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✖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D6E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2026-04-16T12:48:12.160Z</dcterms:created>
  <dcterms:modified xsi:type="dcterms:W3CDTF">2026-04-16T12:48:12.160Z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