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B8860B"/>
          <w:sz w:val="36"/>
          <w:szCs w:val="36"/>
        </w:rPr>
        <w:t xml:space="preserve">AZE Pronunciation Focus</w:t>
      </w:r>
    </w:p>
    <w:p>
      <w:pPr>
        <w:spacing w:after="60"/>
        <w:jc w:val="center"/>
      </w:pPr>
      <w:r>
        <w:rPr>
          <w:rFonts w:ascii="Arial" w:cs="Arial" w:eastAsia="Arial" w:hAnsi="Arial"/>
          <w:b/>
          <w:bCs/>
          <w:i w:val="false"/>
          <w:iCs w:val="false"/>
          <w:sz w:val="32"/>
          <w:szCs w:val="32"/>
        </w:rPr>
        <w:t xml:space="preserve">Task 2: Read Aloud — Sentence Level</w:t>
      </w:r>
    </w:p>
    <w:p>
      <w:pPr>
        <w:spacing w:after="60"/>
        <w:jc w:val="center"/>
      </w:pPr>
      <w:r>
        <w:rPr>
          <w:rFonts w:ascii="Arial" w:cs="Arial" w:eastAsia="Arial" w:hAnsi="Arial"/>
          <w:b w:val="false"/>
          <w:bCs w:val="false"/>
          <w:i/>
          <w:iCs/>
          <w:sz w:val="28"/>
          <w:szCs w:val="28"/>
        </w:rPr>
        <w:t xml:space="preserve">Product Specification</w:t>
      </w:r>
    </w:p>
    <w:p>
      <w:pPr>
        <w:spacing w:after="360"/>
        <w:jc w:val="center"/>
      </w:pPr>
      <w:r>
        <w:rPr>
          <w:rFonts w:ascii="Arial" w:cs="Arial" w:eastAsia="Arial" w:hAnsi="Arial"/>
          <w:b w:val="false"/>
          <w:bCs w:val="false"/>
          <w:i w:val="false"/>
          <w:iCs w:val="false"/>
          <w:color w:val="666666"/>
          <w:sz w:val="20"/>
          <w:szCs w:val="20"/>
        </w:rPr>
        <w:t xml:space="preserve">Version 1.0  |  April 2026  |  Author: Richard Naish</w:t>
      </w:r>
    </w:p>
    <w:p>
      <w:pPr>
        <w:pStyle w:val="Heading1"/>
        <w:spacing w:after="120"/>
      </w:pPr>
      <w:r>
        <w:rPr>
          <w:rFonts w:ascii="Arial" w:cs="Arial" w:eastAsia="Arial" w:hAnsi="Arial"/>
          <w:b w:val="false"/>
          <w:bCs w:val="false"/>
          <w:i w:val="false"/>
          <w:iCs w:val="false"/>
          <w:sz w:val="24"/>
          <w:szCs w:val="24"/>
        </w:rPr>
        <w:t xml:space="preserve">1. Task Goal</w:t>
      </w:r>
    </w:p>
    <w:p>
      <w:pPr>
        <w:spacing w:after="120"/>
      </w:pPr>
      <w:r>
        <w:rPr>
          <w:rFonts w:ascii="Arial" w:cs="Arial" w:eastAsia="Arial" w:hAnsi="Arial"/>
          <w:b w:val="false"/>
          <w:bCs w:val="false"/>
          <w:i w:val="false"/>
          <w:iCs w:val="false"/>
          <w:sz w:val="24"/>
          <w:szCs w:val="24"/>
        </w:rPr>
        <w:t xml:space="preserve">Task 2 measures how well a learner handles </w:t>
      </w:r>
      <w:r>
        <w:rPr>
          <w:rFonts w:ascii="Arial" w:cs="Arial" w:eastAsia="Arial" w:hAnsi="Arial"/>
          <w:b/>
          <w:bCs/>
          <w:i w:val="false"/>
          <w:iCs w:val="false"/>
          <w:sz w:val="24"/>
          <w:szCs w:val="24"/>
        </w:rPr>
        <w:t xml:space="preserve">connected speech</w:t>
      </w:r>
      <w:r>
        <w:rPr>
          <w:rFonts w:ascii="Arial" w:cs="Arial" w:eastAsia="Arial" w:hAnsi="Arial"/>
          <w:b w:val="false"/>
          <w:bCs w:val="false"/>
          <w:i w:val="false"/>
          <w:iCs w:val="false"/>
          <w:sz w:val="24"/>
          <w:szCs w:val="24"/>
        </w:rPr>
        <w:t xml:space="preserve"> — linking, reductions, and natural rhythm — when reading full sentences aloud. While Task 1 (Word Level) isolates individual sounds, Task 2 reveals what happens when those sounds meet each other in real speech.</w:t>
      </w:r>
    </w:p>
    <w:p>
      <w:pPr>
        <w:spacing w:after="120"/>
      </w:pPr>
      <w:r>
        <w:rPr>
          <w:rFonts w:ascii="Arial" w:cs="Arial" w:eastAsia="Arial" w:hAnsi="Arial"/>
          <w:b/>
          <w:bCs/>
          <w:i/>
          <w:iCs/>
          <w:sz w:val="24"/>
          <w:szCs w:val="24"/>
        </w:rPr>
        <w:t xml:space="preserve">Why user-led pacing?</w:t>
      </w:r>
    </w:p>
    <w:p>
      <w:pPr>
        <w:spacing w:after="120"/>
      </w:pPr>
      <w:r>
        <w:rPr>
          <w:rFonts w:ascii="Arial" w:cs="Arial" w:eastAsia="Arial" w:hAnsi="Arial"/>
          <w:b w:val="false"/>
          <w:bCs w:val="false"/>
          <w:i w:val="false"/>
          <w:iCs w:val="false"/>
          <w:sz w:val="24"/>
          <w:szCs w:val="24"/>
        </w:rPr>
        <w:t xml:space="preserve">Sentences are cognitively harder than isolated words. Learners need a moment to read and understand the sentence before speaking. Forcing a countdown (as in Task 1) would add unnecessary pressure and penalise reading speed rather than pronunciation.</w:t>
      </w:r>
    </w:p>
    <w:p>
      <w:pPr>
        <w:spacing w:after="120" w:before="120"/>
      </w:pPr>
      <w:r>
        <w:rPr>
          <w:rFonts w:ascii="Arial" w:cs="Arial" w:eastAsia="Arial" w:hAnsi="Arial"/>
          <w:b/>
          <w:bCs/>
          <w:i w:val="false"/>
          <w:iCs w:val="false"/>
          <w:sz w:val="24"/>
          <w:szCs w:val="24"/>
        </w:rPr>
        <w:t xml:space="preserve">Task 1 vs Task 2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1: Words</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Task 2: Sentences</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Pacing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System-led (countdown)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User-led (tap to record)</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Focus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Individual phonemes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Connected speech and rhythm</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Items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15–18 words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4–6 sentences</w:t>
            </w:r>
          </w:p>
        </w:tc>
      </w:tr>
      <w:tr>
        <w:tc>
          <w:tcPr>
            <w:tcW w:type="dxa" w:w="234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Feeds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Phoneme Accuracy, Word Stress, Consistency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Connected Speech dimension, Fluency</w:t>
            </w:r>
          </w:p>
        </w:tc>
      </w:tr>
    </w:tbl>
    <w:p>
      <w:pPr>
        <w:spacing w:after="120"/>
      </w:pPr>
      <w:r>
        <w:rPr>
          <w:rFonts w:ascii="Arial" w:cs="Arial" w:eastAsia="Arial" w:hAnsi="Arial"/>
          <w:b w:val="false"/>
          <w:bCs w:val="false"/>
          <w:i w:val="false"/>
          <w:iCs w:val="false"/>
          <w:sz w:val="24"/>
          <w:szCs w:val="24"/>
        </w:rPr>
        <w:t xml:space="preserve"/>
      </w:r>
    </w:p>
    <w:p>
      <w:pPr>
        <w:pStyle w:val="Heading1"/>
        <w:spacing w:after="120"/>
      </w:pPr>
      <w:r>
        <w:rPr>
          <w:rFonts w:ascii="Arial" w:cs="Arial" w:eastAsia="Arial" w:hAnsi="Arial"/>
          <w:b w:val="false"/>
          <w:bCs w:val="false"/>
          <w:i w:val="false"/>
          <w:iCs w:val="false"/>
          <w:sz w:val="24"/>
          <w:szCs w:val="24"/>
        </w:rPr>
        <w:t xml:space="preserve">2. User Flow</w:t>
      </w:r>
    </w:p>
    <w:p>
      <w:pPr>
        <w:spacing w:after="120"/>
      </w:pPr>
      <w:r>
        <w:rPr>
          <w:rFonts w:ascii="Arial" w:cs="Arial" w:eastAsia="Arial" w:hAnsi="Arial"/>
          <w:b w:val="false"/>
          <w:bCs w:val="false"/>
          <w:i w:val="false"/>
          <w:iCs w:val="false"/>
          <w:sz w:val="24"/>
          <w:szCs w:val="24"/>
        </w:rPr>
        <w:t xml:space="preserve">Task 2 uses a user-led flow with a pre-record confirmation gate to reduce wasted recordings.</w:t>
      </w:r>
    </w:p>
    <w:p>
      <w:pPr>
        <w:pStyle w:val="ListParagraph"/>
        <w:numPr>
          <w:ilvl w:val="0"/>
          <w:numId w:val="2"/>
        </w:numPr>
        <w:spacing w:after="120"/>
      </w:pPr>
      <w:r>
        <w:rPr>
          <w:rFonts w:ascii="Arial" w:cs="Arial" w:eastAsia="Arial" w:hAnsi="Arial"/>
          <w:b w:val="false"/>
          <w:bCs w:val="false"/>
          <w:i w:val="false"/>
          <w:iCs w:val="false"/>
          <w:sz w:val="24"/>
          <w:szCs w:val="24"/>
        </w:rPr>
        <w:t xml:space="preserve">Sentence appears on screen. The learner reads it silently.</w:t>
      </w:r>
    </w:p>
    <w:p>
      <w:pPr>
        <w:pStyle w:val="ListParagraph"/>
        <w:numPr>
          <w:ilvl w:val="0"/>
          <w:numId w:val="2"/>
        </w:numPr>
        <w:spacing w:after="120"/>
      </w:pPr>
      <w:r>
        <w:rPr>
          <w:rFonts w:ascii="Arial" w:cs="Arial" w:eastAsia="Arial" w:hAnsi="Arial"/>
          <w:b w:val="false"/>
          <w:bCs w:val="false"/>
          <w:i w:val="false"/>
          <w:iCs w:val="false"/>
          <w:sz w:val="24"/>
          <w:szCs w:val="24"/>
        </w:rPr>
        <w:t xml:space="preserve">"Ready to record" confirmation</w:t>
      </w:r>
      <w:r>
        <w:rPr>
          <w:rFonts w:ascii="Arial" w:cs="Arial" w:eastAsia="Arial" w:hAnsi="Arial"/>
          <w:b w:val="false"/>
          <w:bCs w:val="false"/>
          <w:i w:val="false"/>
          <w:iCs w:val="false"/>
          <w:sz w:val="24"/>
          <w:szCs w:val="24"/>
        </w:rPr>
        <w:t xml:space="preserve"> — learner taps a button to confirm they have read and understood the sentence. This is the </w:t>
      </w:r>
      <w:r>
        <w:rPr>
          <w:rFonts w:ascii="Arial" w:cs="Arial" w:eastAsia="Arial" w:hAnsi="Arial"/>
          <w:b/>
          <w:bCs/>
          <w:i w:val="false"/>
          <w:iCs w:val="false"/>
          <w:sz w:val="24"/>
          <w:szCs w:val="24"/>
        </w:rPr>
        <w:t xml:space="preserve">pre-record confirmation gate</w:t>
      </w:r>
      <w:r>
        <w:rPr>
          <w:rFonts w:ascii="Arial" w:cs="Arial" w:eastAsia="Arial" w:hAnsi="Arial"/>
          <w:b w:val="false"/>
          <w:bCs w:val="false"/>
          <w:i w:val="false"/>
          <w:iCs w:val="false"/>
          <w:sz w:val="24"/>
          <w:szCs w:val="24"/>
        </w:rPr>
        <w:t xml:space="preserve">.</w:t>
      </w:r>
    </w:p>
    <w:p>
      <w:pPr>
        <w:pStyle w:val="ListParagraph"/>
        <w:numPr>
          <w:ilvl w:val="0"/>
          <w:numId w:val="2"/>
        </w:numPr>
        <w:spacing w:after="120"/>
      </w:pPr>
      <w:r>
        <w:rPr>
          <w:rFonts w:ascii="Arial" w:cs="Arial" w:eastAsia="Arial" w:hAnsi="Arial"/>
          <w:b w:val="false"/>
          <w:bCs w:val="false"/>
          <w:i w:val="false"/>
          <w:iCs w:val="false"/>
          <w:sz w:val="24"/>
          <w:szCs w:val="24"/>
        </w:rPr>
        <w:t xml:space="preserve">Recording begins immediately after confirmation. A visual indicator shows recording is active.</w:t>
      </w:r>
    </w:p>
    <w:p>
      <w:pPr>
        <w:pStyle w:val="ListParagraph"/>
        <w:numPr>
          <w:ilvl w:val="0"/>
          <w:numId w:val="2"/>
        </w:numPr>
        <w:spacing w:after="120"/>
      </w:pPr>
      <w:r>
        <w:rPr>
          <w:rFonts w:ascii="Arial" w:cs="Arial" w:eastAsia="Arial" w:hAnsi="Arial"/>
          <w:b w:val="false"/>
          <w:bCs w:val="false"/>
          <w:i w:val="false"/>
          <w:iCs w:val="false"/>
          <w:sz w:val="24"/>
          <w:szCs w:val="24"/>
        </w:rPr>
        <w:t xml:space="preserve">Learner reads the sentence aloud.</w:t>
      </w:r>
    </w:p>
    <w:p>
      <w:pPr>
        <w:pStyle w:val="ListParagraph"/>
        <w:numPr>
          <w:ilvl w:val="0"/>
          <w:numId w:val="2"/>
        </w:numPr>
        <w:spacing w:after="120"/>
      </w:pPr>
      <w:r>
        <w:rPr>
          <w:rFonts w:ascii="Arial" w:cs="Arial" w:eastAsia="Arial" w:hAnsi="Arial"/>
          <w:b w:val="false"/>
          <w:bCs w:val="false"/>
          <w:i w:val="false"/>
          <w:iCs w:val="false"/>
          <w:sz w:val="24"/>
          <w:szCs w:val="24"/>
        </w:rPr>
        <w:t xml:space="preserve">Recording stops</w:t>
      </w:r>
      <w:r>
        <w:rPr>
          <w:rFonts w:ascii="Arial" w:cs="Arial" w:eastAsia="Arial" w:hAnsi="Arial"/>
          <w:b w:val="false"/>
          <w:bCs w:val="false"/>
          <w:i w:val="false"/>
          <w:iCs w:val="false"/>
          <w:sz w:val="24"/>
          <w:szCs w:val="24"/>
        </w:rPr>
        <w:t xml:space="preserve"> when the learner taps stop </w:t>
      </w:r>
      <w:r>
        <w:rPr>
          <w:rFonts w:ascii="Arial" w:cs="Arial" w:eastAsia="Arial" w:hAnsi="Arial"/>
          <w:b w:val="false"/>
          <w:bCs w:val="false"/>
          <w:i/>
          <w:iCs/>
          <w:sz w:val="24"/>
          <w:szCs w:val="24"/>
        </w:rPr>
        <w:t xml:space="preserve">or</w:t>
      </w:r>
      <w:r>
        <w:rPr>
          <w:rFonts w:ascii="Arial" w:cs="Arial" w:eastAsia="Arial" w:hAnsi="Arial"/>
          <w:b w:val="false"/>
          <w:bCs w:val="false"/>
          <w:i w:val="false"/>
          <w:iCs w:val="false"/>
          <w:sz w:val="24"/>
          <w:szCs w:val="24"/>
        </w:rPr>
        <w:t xml:space="preserve"> after the maximum recording time (10 seconds) is reached.</w:t>
      </w:r>
    </w:p>
    <w:p>
      <w:pPr>
        <w:pStyle w:val="ListParagraph"/>
        <w:numPr>
          <w:ilvl w:val="0"/>
          <w:numId w:val="2"/>
        </w:numPr>
        <w:spacing w:after="120"/>
      </w:pPr>
      <w:r>
        <w:rPr>
          <w:rFonts w:ascii="Arial" w:cs="Arial" w:eastAsia="Arial" w:hAnsi="Arial"/>
          <w:b w:val="false"/>
          <w:bCs w:val="false"/>
          <w:i w:val="false"/>
          <w:iCs w:val="false"/>
          <w:sz w:val="24"/>
          <w:szCs w:val="24"/>
        </w:rPr>
        <w:t xml:space="preserve">Next sentence appears automatically. No re-record option.</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iCs/>
          <w:sz w:val="24"/>
          <w:szCs w:val="24"/>
        </w:rPr>
        <w:t xml:space="preserve">Pre-record confirmation gate rationale:</w:t>
      </w:r>
    </w:p>
    <w:p>
      <w:pPr>
        <w:spacing w:after="120"/>
      </w:pPr>
      <w:r>
        <w:rPr>
          <w:rFonts w:ascii="Arial" w:cs="Arial" w:eastAsia="Arial" w:hAnsi="Arial"/>
          <w:b w:val="false"/>
          <w:bCs w:val="false"/>
          <w:i w:val="false"/>
          <w:iCs w:val="false"/>
          <w:sz w:val="24"/>
          <w:szCs w:val="24"/>
        </w:rPr>
        <w:t xml:space="preserve">Without the gate, learners might start recording before they have finished reading the sentence, leading to long pauses at the start of the recording or incomplete attempts. The gate ensures the learner is ready, which means the recording captures genuine pronunciation rather than reading hesitation. This also removes the need for a re-record button — if the learner confirmed they were ready, the attempt is valid.</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bCs/>
          <w:i/>
          <w:iCs/>
          <w:sz w:val="24"/>
          <w:szCs w:val="24"/>
        </w:rPr>
        <w:t xml:space="preserve">No re-record policy:</w:t>
      </w:r>
    </w:p>
    <w:p>
      <w:pPr>
        <w:spacing w:after="120"/>
      </w:pPr>
      <w:r>
        <w:rPr>
          <w:rFonts w:ascii="Arial" w:cs="Arial" w:eastAsia="Arial" w:hAnsi="Arial"/>
          <w:b w:val="false"/>
          <w:bCs w:val="false"/>
          <w:i w:val="false"/>
          <w:iCs w:val="false"/>
          <w:sz w:val="24"/>
          <w:szCs w:val="24"/>
        </w:rPr>
        <w:t xml:space="preserve">Unlike Task 1 (which also has no re-record), the rationale here is different. In Task 1, words are short and auto-timed so re-recording would break the flow. In Task 2, the pre-record confirmation gate serves the same purpose — the learner actively chose to start, so the attempt counts. Allowing re-records would also let learners “practise” the sentence, which would inflate scores.</w:t>
      </w:r>
    </w:p>
    <w:p>
      <w:pPr>
        <w:pStyle w:val="Heading1"/>
        <w:spacing w:after="120"/>
      </w:pPr>
      <w:r>
        <w:rPr>
          <w:rFonts w:ascii="Arial" w:cs="Arial" w:eastAsia="Arial" w:hAnsi="Arial"/>
          <w:b w:val="false"/>
          <w:bCs w:val="false"/>
          <w:i w:val="false"/>
          <w:iCs w:val="false"/>
          <w:sz w:val="24"/>
          <w:szCs w:val="24"/>
        </w:rPr>
        <w:t xml:space="preserve">3. Timing</w:t>
      </w:r>
    </w:p>
    <w:p>
      <w:pPr>
        <w:spacing w:after="120"/>
      </w:pPr>
      <w:r>
        <w:rPr>
          <w:rFonts w:ascii="Arial" w:cs="Arial" w:eastAsia="Arial" w:hAnsi="Arial"/>
          <w:b w:val="false"/>
          <w:bCs w:val="false"/>
          <w:i w:val="false"/>
          <w:iCs w:val="false"/>
          <w:sz w:val="24"/>
          <w:szCs w:val="24"/>
        </w:rPr>
        <w:t xml:space="preserve">Timing is user-controlled with safety limits.</w:t>
      </w:r>
    </w:p>
    <w:p>
      <w:pPr>
        <w:pStyle w:val="ListParagraph"/>
        <w:numPr>
          <w:ilvl w:val="0"/>
          <w:numId w:val="3"/>
        </w:numPr>
        <w:spacing w:after="120"/>
      </w:pPr>
      <w:r>
        <w:rPr>
          <w:rFonts w:ascii="Arial" w:cs="Arial" w:eastAsia="Arial" w:hAnsi="Arial"/>
          <w:b/>
          <w:bCs/>
          <w:i w:val="false"/>
          <w:iCs w:val="false"/>
          <w:sz w:val="24"/>
          <w:szCs w:val="24"/>
        </w:rPr>
        <w:t xml:space="preserve">Reading time: </w:t>
      </w:r>
      <w:r>
        <w:rPr>
          <w:rFonts w:ascii="Arial" w:cs="Arial" w:eastAsia="Arial" w:hAnsi="Arial"/>
          <w:b w:val="false"/>
          <w:bCs w:val="false"/>
          <w:i w:val="false"/>
          <w:iCs w:val="false"/>
          <w:sz w:val="24"/>
          <w:szCs w:val="24"/>
        </w:rPr>
        <w:t xml:space="preserve">Unlimited. The learner takes as long as they need before tapping "Ready to record".</w:t>
      </w:r>
    </w:p>
    <w:p>
      <w:pPr>
        <w:pStyle w:val="ListParagraph"/>
        <w:numPr>
          <w:ilvl w:val="0"/>
          <w:numId w:val="3"/>
        </w:numPr>
        <w:spacing w:after="120"/>
      </w:pPr>
      <w:r>
        <w:rPr>
          <w:rFonts w:ascii="Arial" w:cs="Arial" w:eastAsia="Arial" w:hAnsi="Arial"/>
          <w:b/>
          <w:bCs/>
          <w:i w:val="false"/>
          <w:iCs w:val="false"/>
          <w:sz w:val="24"/>
          <w:szCs w:val="24"/>
        </w:rPr>
        <w:t xml:space="preserve">Recording time: </w:t>
      </w:r>
      <w:r>
        <w:rPr>
          <w:rFonts w:ascii="Arial" w:cs="Arial" w:eastAsia="Arial" w:hAnsi="Arial"/>
          <w:b w:val="false"/>
          <w:bCs w:val="false"/>
          <w:i w:val="false"/>
          <w:iCs w:val="false"/>
          <w:sz w:val="24"/>
          <w:szCs w:val="24"/>
        </w:rPr>
        <w:t xml:space="preserve">Maximum 10 seconds. Most sentences of 8–14 words take 3–7 seconds to read aloud at a natural pace.</w:t>
      </w:r>
    </w:p>
    <w:p>
      <w:pPr>
        <w:pStyle w:val="ListParagraph"/>
        <w:numPr>
          <w:ilvl w:val="0"/>
          <w:numId w:val="3"/>
        </w:numPr>
        <w:spacing w:after="120"/>
      </w:pPr>
      <w:r>
        <w:rPr>
          <w:rFonts w:ascii="Arial" w:cs="Arial" w:eastAsia="Arial" w:hAnsi="Arial"/>
          <w:b/>
          <w:bCs/>
          <w:i w:val="false"/>
          <w:iCs w:val="false"/>
          <w:sz w:val="24"/>
          <w:szCs w:val="24"/>
        </w:rPr>
        <w:t xml:space="preserve">Auto-stop: </w:t>
      </w:r>
      <w:r>
        <w:rPr>
          <w:rFonts w:ascii="Arial" w:cs="Arial" w:eastAsia="Arial" w:hAnsi="Arial"/>
          <w:b w:val="false"/>
          <w:bCs w:val="false"/>
          <w:i w:val="false"/>
          <w:iCs w:val="false"/>
          <w:sz w:val="24"/>
          <w:szCs w:val="24"/>
        </w:rPr>
        <w:t xml:space="preserve">Recording ends at 10 seconds if the learner has not tapped stop.</w:t>
      </w:r>
    </w:p>
    <w:p>
      <w:pPr>
        <w:pStyle w:val="ListParagraph"/>
        <w:numPr>
          <w:ilvl w:val="0"/>
          <w:numId w:val="3"/>
        </w:numPr>
        <w:spacing w:after="120"/>
      </w:pPr>
      <w:r>
        <w:rPr>
          <w:rFonts w:ascii="Arial" w:cs="Arial" w:eastAsia="Arial" w:hAnsi="Arial"/>
          <w:b/>
          <w:bCs/>
          <w:i w:val="false"/>
          <w:iCs w:val="false"/>
          <w:sz w:val="24"/>
          <w:szCs w:val="24"/>
        </w:rPr>
        <w:t xml:space="preserve">No countdown: </w:t>
      </w:r>
      <w:r>
        <w:rPr>
          <w:rFonts w:ascii="Arial" w:cs="Arial" w:eastAsia="Arial" w:hAnsi="Arial"/>
          <w:b w:val="false"/>
          <w:bCs w:val="false"/>
          <w:i w:val="false"/>
          <w:iCs w:val="false"/>
          <w:sz w:val="24"/>
          <w:szCs w:val="24"/>
        </w:rPr>
        <w:t xml:space="preserve">Unlike Task 1, there is no 3-2-1 countdown. The recording starts the moment the learner confirms they are ready.</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The 10-second limit is generous. If a learner consistently reaches it, the sentence may be too difficult or the learner may need support at a lower level.</w:t>
      </w:r>
    </w:p>
    <w:p>
      <w:pPr>
        <w:pStyle w:val="Heading1"/>
        <w:spacing w:after="120"/>
      </w:pPr>
      <w:r>
        <w:rPr>
          <w:rFonts w:ascii="Arial" w:cs="Arial" w:eastAsia="Arial" w:hAnsi="Arial"/>
          <w:b w:val="false"/>
          <w:bCs w:val="false"/>
          <w:i w:val="false"/>
          <w:iCs w:val="false"/>
          <w:sz w:val="24"/>
          <w:szCs w:val="24"/>
        </w:rPr>
        <w:t xml:space="preserve">4. Number of Sentences</w:t>
      </w:r>
    </w:p>
    <w:p>
      <w:pPr>
        <w:spacing w:after="120"/>
      </w:pPr>
      <w:r>
        <w:rPr>
          <w:rFonts w:ascii="Arial" w:cs="Arial" w:eastAsia="Arial" w:hAnsi="Arial"/>
          <w:b w:val="false"/>
          <w:bCs w:val="false"/>
          <w:i w:val="false"/>
          <w:iCs w:val="false"/>
          <w:sz w:val="24"/>
          <w:szCs w:val="24"/>
        </w:rPr>
        <w:t xml:space="preserve">Each session presents 4–6 sentences. The default is 5.</w:t>
      </w:r>
    </w:p>
    <w:p>
      <w:pPr>
        <w:pStyle w:val="ListParagraph"/>
        <w:numPr>
          <w:ilvl w:val="0"/>
          <w:numId w:val="3"/>
        </w:numPr>
        <w:spacing w:after="120"/>
      </w:pPr>
      <w:r>
        <w:rPr>
          <w:rFonts w:ascii="Arial" w:cs="Arial" w:eastAsia="Arial" w:hAnsi="Arial"/>
          <w:b/>
          <w:bCs/>
          <w:i w:val="false"/>
          <w:iCs w:val="false"/>
          <w:sz w:val="24"/>
          <w:szCs w:val="24"/>
        </w:rPr>
        <w:t xml:space="preserve">Minimum 4: </w:t>
      </w:r>
      <w:r>
        <w:rPr>
          <w:rFonts w:ascii="Arial" w:cs="Arial" w:eastAsia="Arial" w:hAnsi="Arial"/>
          <w:b w:val="false"/>
          <w:bCs w:val="false"/>
          <w:i w:val="false"/>
          <w:iCs w:val="false"/>
          <w:sz w:val="24"/>
          <w:szCs w:val="24"/>
        </w:rPr>
        <w:t xml:space="preserve">Enough data points to calculate a meaningful Connected Speech score.</w:t>
      </w:r>
    </w:p>
    <w:p>
      <w:pPr>
        <w:pStyle w:val="ListParagraph"/>
        <w:numPr>
          <w:ilvl w:val="0"/>
          <w:numId w:val="3"/>
        </w:numPr>
        <w:spacing w:after="120"/>
      </w:pPr>
      <w:r>
        <w:rPr>
          <w:rFonts w:ascii="Arial" w:cs="Arial" w:eastAsia="Arial" w:hAnsi="Arial"/>
          <w:b/>
          <w:bCs/>
          <w:i w:val="false"/>
          <w:iCs w:val="false"/>
          <w:sz w:val="24"/>
          <w:szCs w:val="24"/>
        </w:rPr>
        <w:t xml:space="preserve">Maximum 6: </w:t>
      </w:r>
      <w:r>
        <w:rPr>
          <w:rFonts w:ascii="Arial" w:cs="Arial" w:eastAsia="Arial" w:hAnsi="Arial"/>
          <w:b w:val="false"/>
          <w:bCs w:val="false"/>
          <w:i w:val="false"/>
          <w:iCs w:val="false"/>
          <w:sz w:val="24"/>
          <w:szCs w:val="24"/>
        </w:rPr>
        <w:t xml:space="preserve">Keeps Task 2 under 3 minutes. Longer tasks cause fatigue and lower engagement.</w:t>
      </w:r>
    </w:p>
    <w:p>
      <w:pPr>
        <w:pStyle w:val="ListParagraph"/>
        <w:numPr>
          <w:ilvl w:val="0"/>
          <w:numId w:val="3"/>
        </w:numPr>
        <w:spacing w:after="120"/>
      </w:pPr>
      <w:r>
        <w:rPr>
          <w:rFonts w:ascii="Arial" w:cs="Arial" w:eastAsia="Arial" w:hAnsi="Arial"/>
          <w:b/>
          <w:bCs/>
          <w:i w:val="false"/>
          <w:iCs w:val="false"/>
          <w:sz w:val="24"/>
          <w:szCs w:val="24"/>
        </w:rPr>
        <w:t xml:space="preserve">Selection: </w:t>
      </w:r>
      <w:r>
        <w:rPr>
          <w:rFonts w:ascii="Arial" w:cs="Arial" w:eastAsia="Arial" w:hAnsi="Arial"/>
          <w:b w:val="false"/>
          <w:bCs w:val="false"/>
          <w:i w:val="false"/>
          <w:iCs w:val="false"/>
          <w:sz w:val="24"/>
          <w:szCs w:val="24"/>
        </w:rPr>
        <w:t xml:space="preserve">Sentences are drawn from the sentence bank (Section 6) using tagged metadata to ensure variety.</w:t>
      </w:r>
    </w:p>
    <w:p>
      <w:pPr>
        <w:pStyle w:val="Heading1"/>
        <w:pageBreakBefore/>
        <w:spacing w:after="120"/>
      </w:pPr>
      <w:r>
        <w:rPr>
          <w:rFonts w:ascii="Arial" w:cs="Arial" w:eastAsia="Arial" w:hAnsi="Arial"/>
          <w:b w:val="false"/>
          <w:bCs w:val="false"/>
          <w:i w:val="false"/>
          <w:iCs w:val="false"/>
          <w:sz w:val="24"/>
          <w:szCs w:val="24"/>
        </w:rPr>
        <w:t xml:space="preserve">5. Sentence Design</w:t>
      </w:r>
    </w:p>
    <w:p>
      <w:pPr>
        <w:pStyle w:val="Heading2"/>
        <w:spacing w:after="120"/>
      </w:pPr>
      <w:r>
        <w:rPr>
          <w:rFonts w:ascii="Arial" w:cs="Arial" w:eastAsia="Arial" w:hAnsi="Arial"/>
          <w:b/>
          <w:bCs/>
          <w:i w:val="false"/>
          <w:iCs w:val="false"/>
          <w:sz w:val="24"/>
          <w:szCs w:val="24"/>
        </w:rPr>
        <w:t xml:space="preserve">5.1 Length</w:t>
      </w:r>
    </w:p>
    <w:p>
      <w:pPr>
        <w:spacing w:after="120"/>
      </w:pPr>
      <w:r>
        <w:rPr>
          <w:rFonts w:ascii="Arial" w:cs="Arial" w:eastAsia="Arial" w:hAnsi="Arial"/>
          <w:b w:val="false"/>
          <w:bCs w:val="false"/>
          <w:i w:val="false"/>
          <w:iCs w:val="false"/>
          <w:sz w:val="24"/>
          <w:szCs w:val="24"/>
        </w:rPr>
        <w:t xml:space="preserve">Each sentence should be 8–14 words long. This range is long enough to trigger connected speech features (linking, reductions, weak forms) but short enough to be read in a single breath.</w:t>
      </w:r>
    </w:p>
    <w:p>
      <w:pPr>
        <w:pStyle w:val="Heading2"/>
        <w:spacing w:after="120"/>
      </w:pPr>
      <w:r>
        <w:rPr>
          <w:rFonts w:ascii="Arial" w:cs="Arial" w:eastAsia="Arial" w:hAnsi="Arial"/>
          <w:b/>
          <w:bCs/>
          <w:i w:val="false"/>
          <w:iCs w:val="false"/>
          <w:sz w:val="24"/>
          <w:szCs w:val="24"/>
        </w:rPr>
        <w:t xml:space="preserve">5.2 Required Features</w:t>
      </w:r>
    </w:p>
    <w:p>
      <w:pPr>
        <w:spacing w:after="120"/>
      </w:pPr>
      <w:r>
        <w:rPr>
          <w:rFonts w:ascii="Arial" w:cs="Arial" w:eastAsia="Arial" w:hAnsi="Arial"/>
          <w:b w:val="false"/>
          <w:bCs w:val="false"/>
          <w:i w:val="false"/>
          <w:iCs w:val="false"/>
          <w:sz w:val="24"/>
          <w:szCs w:val="24"/>
        </w:rPr>
        <w:t xml:space="preserve">Every sentence in the bank should contain at least two of the following connected speech features:</w:t>
      </w:r>
    </w:p>
    <w:p>
      <w:pPr>
        <w:pStyle w:val="ListParagraph"/>
        <w:numPr>
          <w:ilvl w:val="0"/>
          <w:numId w:val="3"/>
        </w:numPr>
        <w:spacing w:after="120"/>
      </w:pPr>
      <w:r>
        <w:rPr>
          <w:rFonts w:ascii="Arial" w:cs="Arial" w:eastAsia="Arial" w:hAnsi="Arial"/>
          <w:b/>
          <w:bCs/>
          <w:i w:val="false"/>
          <w:iCs w:val="false"/>
          <w:sz w:val="24"/>
          <w:szCs w:val="24"/>
        </w:rPr>
        <w:t xml:space="preserve">Linking: </w:t>
      </w:r>
      <w:r>
        <w:rPr>
          <w:rFonts w:ascii="Arial" w:cs="Arial" w:eastAsia="Arial" w:hAnsi="Arial"/>
          <w:b w:val="false"/>
          <w:bCs w:val="false"/>
          <w:i w:val="false"/>
          <w:iCs w:val="false"/>
          <w:sz w:val="24"/>
          <w:szCs w:val="24"/>
        </w:rPr>
        <w:t xml:space="preserve">Adjacent words where the end of one flows into the start of the next.</w:t>
      </w:r>
    </w:p>
    <w:p>
      <w:pPr>
        <w:pStyle w:val="ListParagraph"/>
        <w:numPr>
          <w:ilvl w:val="0"/>
          <w:numId w:val="3"/>
        </w:numPr>
        <w:spacing w:after="120"/>
      </w:pPr>
      <w:r>
        <w:rPr>
          <w:rFonts w:ascii="Arial" w:cs="Arial" w:eastAsia="Arial" w:hAnsi="Arial"/>
          <w:b/>
          <w:bCs/>
          <w:i w:val="false"/>
          <w:iCs w:val="false"/>
          <w:sz w:val="24"/>
          <w:szCs w:val="24"/>
        </w:rPr>
        <w:t xml:space="preserve">Reductions: </w:t>
      </w:r>
      <w:r>
        <w:rPr>
          <w:rFonts w:ascii="Arial" w:cs="Arial" w:eastAsia="Arial" w:hAnsi="Arial"/>
          <w:b w:val="false"/>
          <w:bCs w:val="false"/>
          <w:i w:val="false"/>
          <w:iCs w:val="false"/>
          <w:sz w:val="24"/>
          <w:szCs w:val="24"/>
        </w:rPr>
        <w:t xml:space="preserve">Function words that are naturally unstressed and reduced in connected speech.</w:t>
      </w:r>
    </w:p>
    <w:p>
      <w:pPr>
        <w:pStyle w:val="ListParagraph"/>
        <w:numPr>
          <w:ilvl w:val="0"/>
          <w:numId w:val="3"/>
        </w:numPr>
        <w:spacing w:after="120"/>
      </w:pPr>
      <w:r>
        <w:rPr>
          <w:rFonts w:ascii="Arial" w:cs="Arial" w:eastAsia="Arial" w:hAnsi="Arial"/>
          <w:b/>
          <w:bCs/>
          <w:i w:val="false"/>
          <w:iCs w:val="false"/>
          <w:sz w:val="24"/>
          <w:szCs w:val="24"/>
        </w:rPr>
        <w:t xml:space="preserve">Weak forms: </w:t>
      </w:r>
      <w:r>
        <w:rPr>
          <w:rFonts w:ascii="Arial" w:cs="Arial" w:eastAsia="Arial" w:hAnsi="Arial"/>
          <w:b w:val="false"/>
          <w:bCs w:val="false"/>
          <w:i w:val="false"/>
          <w:iCs w:val="false"/>
          <w:sz w:val="24"/>
          <w:szCs w:val="24"/>
        </w:rPr>
        <w:t xml:space="preserve">Grammatical words pronounced with schwa in natural speech.</w:t>
      </w:r>
    </w:p>
    <w:p>
      <w:pPr>
        <w:pStyle w:val="ListParagraph"/>
        <w:numPr>
          <w:ilvl w:val="0"/>
          <w:numId w:val="3"/>
        </w:numPr>
        <w:spacing w:after="120"/>
      </w:pPr>
      <w:r>
        <w:rPr>
          <w:rFonts w:ascii="Arial" w:cs="Arial" w:eastAsia="Arial" w:hAnsi="Arial"/>
          <w:b/>
          <w:bCs/>
          <w:i w:val="false"/>
          <w:iCs w:val="false"/>
          <w:sz w:val="24"/>
          <w:szCs w:val="24"/>
        </w:rPr>
        <w:t xml:space="preserve">Rhythm patterns: </w:t>
      </w:r>
      <w:r>
        <w:rPr>
          <w:rFonts w:ascii="Arial" w:cs="Arial" w:eastAsia="Arial" w:hAnsi="Arial"/>
          <w:b w:val="false"/>
          <w:bCs w:val="false"/>
          <w:i w:val="false"/>
          <w:iCs w:val="false"/>
          <w:sz w:val="24"/>
          <w:szCs w:val="24"/>
        </w:rPr>
        <w:t xml:space="preserve">Alternating stressed and unstressed syllables that create natural English rhythm.</w:t>
      </w:r>
    </w:p>
    <w:p>
      <w:pPr>
        <w:pStyle w:val="Heading2"/>
        <w:spacing w:after="120"/>
      </w:pPr>
      <w:r>
        <w:rPr>
          <w:rFonts w:ascii="Arial" w:cs="Arial" w:eastAsia="Arial" w:hAnsi="Arial"/>
          <w:b/>
          <w:bCs/>
          <w:i w:val="false"/>
          <w:iCs w:val="false"/>
          <w:sz w:val="24"/>
          <w:szCs w:val="24"/>
        </w:rPr>
        <w:t xml:space="preserve">5.3 What to Avoid</w:t>
      </w:r>
    </w:p>
    <w:p>
      <w:pPr>
        <w:pStyle w:val="ListParagraph"/>
        <w:numPr>
          <w:ilvl w:val="0"/>
          <w:numId w:val="3"/>
        </w:numPr>
        <w:spacing w:after="120"/>
      </w:pPr>
      <w:r>
        <w:rPr>
          <w:rFonts w:ascii="Arial" w:cs="Arial" w:eastAsia="Arial" w:hAnsi="Arial"/>
          <w:b w:val="false"/>
          <w:bCs w:val="false"/>
          <w:i w:val="false"/>
          <w:iCs w:val="false"/>
          <w:sz w:val="24"/>
          <w:szCs w:val="24"/>
        </w:rPr>
        <w:t xml:space="preserve">Proper nouns or brand names (scoring issues with non-dictionary words).</w:t>
      </w:r>
    </w:p>
    <w:p>
      <w:pPr>
        <w:pStyle w:val="ListParagraph"/>
        <w:numPr>
          <w:ilvl w:val="0"/>
          <w:numId w:val="3"/>
        </w:numPr>
        <w:spacing w:after="120"/>
      </w:pPr>
      <w:r>
        <w:rPr>
          <w:rFonts w:ascii="Arial" w:cs="Arial" w:eastAsia="Arial" w:hAnsi="Arial"/>
          <w:b w:val="false"/>
          <w:bCs w:val="false"/>
          <w:i w:val="false"/>
          <w:iCs w:val="false"/>
          <w:sz w:val="24"/>
          <w:szCs w:val="24"/>
        </w:rPr>
        <w:t xml:space="preserve">Rare vocabulary or technical jargon (tests pronunciation, not vocabulary knowledge).</w:t>
      </w:r>
    </w:p>
    <w:p>
      <w:pPr>
        <w:pStyle w:val="ListParagraph"/>
        <w:numPr>
          <w:ilvl w:val="0"/>
          <w:numId w:val="3"/>
        </w:numPr>
        <w:spacing w:after="120"/>
      </w:pPr>
      <w:r>
        <w:rPr>
          <w:rFonts w:ascii="Arial" w:cs="Arial" w:eastAsia="Arial" w:hAnsi="Arial"/>
          <w:b w:val="false"/>
          <w:bCs w:val="false"/>
          <w:i w:val="false"/>
          <w:iCs w:val="false"/>
          <w:sz w:val="24"/>
          <w:szCs w:val="24"/>
        </w:rPr>
        <w:t xml:space="preserve">Ambiguous sentence stress (every sentence should have a clear, natural stress pattern).</w:t>
      </w:r>
    </w:p>
    <w:p>
      <w:pPr>
        <w:pStyle w:val="ListParagraph"/>
        <w:numPr>
          <w:ilvl w:val="0"/>
          <w:numId w:val="3"/>
        </w:numPr>
        <w:spacing w:after="120"/>
      </w:pPr>
      <w:r>
        <w:rPr>
          <w:rFonts w:ascii="Arial" w:cs="Arial" w:eastAsia="Arial" w:hAnsi="Arial"/>
          <w:b w:val="false"/>
          <w:bCs w:val="false"/>
          <w:i w:val="false"/>
          <w:iCs w:val="false"/>
          <w:sz w:val="24"/>
          <w:szCs w:val="24"/>
        </w:rPr>
        <w:t xml:space="preserve">Tongue twisters or unnatural phrasing (we want natural connected speech, not performance speech).</w:t>
      </w:r>
    </w:p>
    <w:p>
      <w:pPr>
        <w:pStyle w:val="Heading2"/>
        <w:spacing w:after="120"/>
      </w:pPr>
      <w:r>
        <w:rPr>
          <w:rFonts w:ascii="Arial" w:cs="Arial" w:eastAsia="Arial" w:hAnsi="Arial"/>
          <w:b/>
          <w:bCs/>
          <w:i w:val="false"/>
          <w:iCs w:val="false"/>
          <w:sz w:val="24"/>
          <w:szCs w:val="24"/>
        </w:rPr>
        <w:t xml:space="preserve">5.4 Good Sentence Examples</w:t>
      </w:r>
    </w:p>
    <w:p>
      <w:pPr>
        <w:pStyle w:val="ListParagraph"/>
        <w:numPr>
          <w:ilvl w:val="0"/>
          <w:numId w:val="3"/>
        </w:numPr>
        <w:spacing w:after="120"/>
      </w:pPr>
      <w:r>
        <w:rPr>
          <w:rFonts w:ascii="Arial" w:cs="Arial" w:eastAsia="Arial" w:hAnsi="Arial"/>
          <w:b w:val="false"/>
          <w:bCs w:val="false"/>
          <w:i w:val="false"/>
          <w:iCs w:val="false"/>
          <w:sz w:val="24"/>
          <w:szCs w:val="24"/>
        </w:rPr>
        <w:t xml:space="preserve">"She asked him to turn off the light before leaving."</w:t>
      </w:r>
    </w:p>
    <w:p>
      <w:pPr>
        <w:pStyle w:val="ListParagraph"/>
        <w:numPr>
          <w:ilvl w:val="0"/>
          <w:numId w:val="3"/>
        </w:numPr>
        <w:spacing w:after="120"/>
      </w:pPr>
      <w:r>
        <w:rPr>
          <w:rFonts w:ascii="Arial" w:cs="Arial" w:eastAsia="Arial" w:hAnsi="Arial"/>
          <w:b w:val="false"/>
          <w:bCs w:val="false"/>
          <w:i w:val="false"/>
          <w:iCs w:val="false"/>
          <w:sz w:val="24"/>
          <w:szCs w:val="24"/>
        </w:rPr>
        <w:t xml:space="preserve">"I need to find out what time the meeting starts."</w:t>
      </w:r>
    </w:p>
    <w:p>
      <w:pPr>
        <w:pStyle w:val="ListParagraph"/>
        <w:numPr>
          <w:ilvl w:val="0"/>
          <w:numId w:val="3"/>
        </w:numPr>
        <w:spacing w:after="120"/>
      </w:pPr>
      <w:r>
        <w:rPr>
          <w:rFonts w:ascii="Arial" w:cs="Arial" w:eastAsia="Arial" w:hAnsi="Arial"/>
          <w:b w:val="false"/>
          <w:bCs w:val="false"/>
          <w:i w:val="false"/>
          <w:iCs w:val="false"/>
          <w:sz w:val="24"/>
          <w:szCs w:val="24"/>
        </w:rPr>
        <w:t xml:space="preserve">"We should have called them before we left the house."</w:t>
      </w:r>
    </w:p>
    <w:p>
      <w:pPr>
        <w:pStyle w:val="Heading1"/>
        <w:spacing w:after="120"/>
      </w:pPr>
      <w:r>
        <w:rPr>
          <w:rFonts w:ascii="Arial" w:cs="Arial" w:eastAsia="Arial" w:hAnsi="Arial"/>
          <w:b w:val="false"/>
          <w:bCs w:val="false"/>
          <w:i w:val="false"/>
          <w:iCs w:val="false"/>
          <w:sz w:val="24"/>
          <w:szCs w:val="24"/>
        </w:rPr>
        <w:t xml:space="preserve">6. Sentence Bank</w:t>
      </w:r>
    </w:p>
    <w:p>
      <w:pPr>
        <w:spacing w:after="120"/>
      </w:pPr>
      <w:r>
        <w:rPr>
          <w:rFonts w:ascii="Arial" w:cs="Arial" w:eastAsia="Arial" w:hAnsi="Arial"/>
          <w:b w:val="false"/>
          <w:bCs w:val="false"/>
          <w:i w:val="false"/>
          <w:iCs w:val="false"/>
          <w:sz w:val="24"/>
          <w:szCs w:val="24"/>
        </w:rPr>
        <w:t xml:space="preserve">The sentence bank is the pool of sentences from which Task 2 items are drawn. It is a content task, not a development task.</w:t>
      </w:r>
    </w:p>
    <w:p>
      <w:pPr>
        <w:pStyle w:val="Heading2"/>
        <w:spacing w:after="120"/>
      </w:pPr>
      <w:r>
        <w:rPr>
          <w:rFonts w:ascii="Arial" w:cs="Arial" w:eastAsia="Arial" w:hAnsi="Arial"/>
          <w:b/>
          <w:bCs/>
          <w:i w:val="false"/>
          <w:iCs w:val="false"/>
          <w:sz w:val="24"/>
          <w:szCs w:val="24"/>
        </w:rPr>
        <w:t xml:space="preserve">6.1 Size</w:t>
      </w:r>
    </w:p>
    <w:p>
      <w:pPr>
        <w:spacing w:after="120"/>
      </w:pPr>
      <w:r>
        <w:rPr>
          <w:rFonts w:ascii="Arial" w:cs="Arial" w:eastAsia="Arial" w:hAnsi="Arial"/>
          <w:b w:val="false"/>
          <w:bCs w:val="false"/>
          <w:i w:val="false"/>
          <w:iCs w:val="false"/>
          <w:sz w:val="24"/>
          <w:szCs w:val="24"/>
        </w:rPr>
        <w:t xml:space="preserve">Target: 50–100 sentences at launch.</w:t>
      </w:r>
    </w:p>
    <w:p>
      <w:pPr>
        <w:pStyle w:val="Heading2"/>
        <w:spacing w:after="120"/>
      </w:pPr>
      <w:r>
        <w:rPr>
          <w:rFonts w:ascii="Arial" w:cs="Arial" w:eastAsia="Arial" w:hAnsi="Arial"/>
          <w:b/>
          <w:bCs/>
          <w:i w:val="false"/>
          <w:iCs w:val="false"/>
          <w:sz w:val="24"/>
          <w:szCs w:val="24"/>
        </w:rPr>
        <w:t xml:space="preserve">6.2 Ownership</w:t>
      </w:r>
    </w:p>
    <w:p>
      <w:pPr>
        <w:spacing w:after="120"/>
      </w:pPr>
      <w:r>
        <w:rPr>
          <w:rFonts w:ascii="Arial" w:cs="Arial" w:eastAsia="Arial" w:hAnsi="Arial"/>
          <w:b w:val="false"/>
          <w:bCs w:val="false"/>
          <w:i w:val="false"/>
          <w:iCs w:val="false"/>
          <w:sz w:val="24"/>
          <w:szCs w:val="24"/>
        </w:rPr>
        <w:t xml:space="preserve">The sentence bank is owned by the product team (Richard), not development (Rohit). The content will be written, reviewed, and tagged by the product team. Dev is responsible for the selection logic and storage, not the content itself.</w:t>
      </w:r>
    </w:p>
    <w:p>
      <w:pPr>
        <w:pStyle w:val="Heading2"/>
        <w:spacing w:after="120"/>
      </w:pPr>
      <w:r>
        <w:rPr>
          <w:rFonts w:ascii="Arial" w:cs="Arial" w:eastAsia="Arial" w:hAnsi="Arial"/>
          <w:b/>
          <w:bCs/>
          <w:i w:val="false"/>
          <w:iCs w:val="false"/>
          <w:sz w:val="24"/>
          <w:szCs w:val="24"/>
        </w:rPr>
        <w:t xml:space="preserve">6.3 Metadata Schema</w:t>
      </w:r>
    </w:p>
    <w:p>
      <w:pPr>
        <w:spacing w:after="120"/>
      </w:pPr>
      <w:r>
        <w:rPr>
          <w:rFonts w:ascii="Arial" w:cs="Arial" w:eastAsia="Arial" w:hAnsi="Arial"/>
          <w:b w:val="false"/>
          <w:bCs w:val="false"/>
          <w:i w:val="false"/>
          <w:iCs w:val="false"/>
          <w:sz w:val="24"/>
          <w:szCs w:val="24"/>
        </w:rPr>
        <w:t xml:space="preserve">Each sentence in the bank should be tagged with the following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Field</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Type</w:t>
            </w:r>
          </w:p>
        </w:tc>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Unique identifier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The sentence itself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word_count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integer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Number of words (8–14)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features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array&lt;string&gt;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linking, reduction, weak_form, rhythm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difficulty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easy | medium | hard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cefr_band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A2 | B1 | B2</w:t>
            </w:r>
          </w:p>
        </w:tc>
      </w:tr>
    </w:tbl>
    <w:p>
      <w:pPr>
        <w:spacing w:after="120"/>
      </w:pPr>
      <w:r>
        <w:rPr>
          <w:rFonts w:ascii="Arial" w:cs="Arial" w:eastAsia="Arial" w:hAnsi="Arial"/>
          <w:b w:val="false"/>
          <w:bCs w:val="false"/>
          <w:i w:val="false"/>
          <w:iCs w:val="false"/>
          <w:sz w:val="24"/>
          <w:szCs w:val="24"/>
        </w:rPr>
        <w:t xml:space="preserve"/>
      </w:r>
    </w:p>
    <w:p>
      <w:pPr>
        <w:pStyle w:val="Heading2"/>
        <w:spacing w:after="120"/>
      </w:pPr>
      <w:r>
        <w:rPr>
          <w:rFonts w:ascii="Arial" w:cs="Arial" w:eastAsia="Arial" w:hAnsi="Arial"/>
          <w:b/>
          <w:bCs/>
          <w:i w:val="false"/>
          <w:iCs w:val="false"/>
          <w:sz w:val="24"/>
          <w:szCs w:val="24"/>
        </w:rPr>
        <w:t xml:space="preserve">6.4 SpeechAce Reference Text Requirement</w:t>
      </w:r>
    </w:p>
    <w:p>
      <w:pPr>
        <w:spacing w:after="120"/>
      </w:pPr>
      <w:r>
        <w:rPr>
          <w:rFonts w:ascii="Arial" w:cs="Arial" w:eastAsia="Arial" w:hAnsi="Arial"/>
          <w:b w:val="false"/>
          <w:bCs w:val="false"/>
          <w:i w:val="false"/>
          <w:iCs w:val="false"/>
          <w:sz w:val="24"/>
          <w:szCs w:val="24"/>
        </w:rPr>
        <w:t xml:space="preserve">Each sentence </w:t>
      </w:r>
      <w:r>
        <w:rPr>
          <w:rFonts w:ascii="Arial" w:cs="Arial" w:eastAsia="Arial" w:hAnsi="Arial"/>
          <w:b/>
          <w:bCs/>
          <w:i w:val="false"/>
          <w:iCs w:val="false"/>
          <w:sz w:val="24"/>
          <w:szCs w:val="24"/>
        </w:rPr>
        <w:t xml:space="preserve">must</w:t>
      </w:r>
      <w:r>
        <w:rPr>
          <w:rFonts w:ascii="Arial" w:cs="Arial" w:eastAsia="Arial" w:hAnsi="Arial"/>
          <w:b w:val="false"/>
          <w:bCs w:val="false"/>
          <w:i w:val="false"/>
          <w:iCs w:val="false"/>
          <w:sz w:val="24"/>
          <w:szCs w:val="24"/>
        </w:rPr>
        <w:t xml:space="preserve"> be passed to SpeechAce as a reference transcript in order to receive phone_score_list data. Without the reference text, SpeechAce returns only a transcription and cannot provide phoneme-level scoring.</w:t>
      </w:r>
    </w:p>
    <w:p>
      <w:pPr>
        <w:pStyle w:val="Heading2"/>
        <w:spacing w:after="120"/>
      </w:pPr>
      <w:r>
        <w:rPr>
          <w:rFonts w:ascii="Arial" w:cs="Arial" w:eastAsia="Arial" w:hAnsi="Arial"/>
          <w:b/>
          <w:bCs/>
          <w:i w:val="false"/>
          <w:iCs w:val="false"/>
          <w:sz w:val="24"/>
          <w:szCs w:val="24"/>
        </w:rPr>
        <w:t xml:space="preserve">6.5 Selection Logic</w:t>
      </w:r>
    </w:p>
    <w:p>
      <w:pPr>
        <w:spacing w:after="120"/>
      </w:pPr>
      <w:r>
        <w:rPr>
          <w:rFonts w:ascii="Arial" w:cs="Arial" w:eastAsia="Arial" w:hAnsi="Arial"/>
          <w:b w:val="false"/>
          <w:bCs w:val="false"/>
          <w:i w:val="false"/>
          <w:iCs w:val="false"/>
          <w:sz w:val="24"/>
          <w:szCs w:val="24"/>
        </w:rPr>
        <w:t xml:space="preserve">The system selects sentences from the bank using the following rules:</w:t>
      </w:r>
    </w:p>
    <w:p>
      <w:pPr>
        <w:pStyle w:val="ListParagraph"/>
        <w:numPr>
          <w:ilvl w:val="0"/>
          <w:numId w:val="3"/>
        </w:numPr>
        <w:spacing w:after="120"/>
      </w:pPr>
      <w:r>
        <w:rPr>
          <w:rFonts w:ascii="Arial" w:cs="Arial" w:eastAsia="Arial" w:hAnsi="Arial"/>
          <w:b w:val="false"/>
          <w:bCs w:val="false"/>
          <w:i w:val="false"/>
          <w:iCs w:val="false"/>
          <w:sz w:val="24"/>
          <w:szCs w:val="24"/>
        </w:rPr>
        <w:t xml:space="preserve">No sentence is repeated within the same session.</w:t>
      </w:r>
    </w:p>
    <w:p>
      <w:pPr>
        <w:pStyle w:val="ListParagraph"/>
        <w:numPr>
          <w:ilvl w:val="0"/>
          <w:numId w:val="3"/>
        </w:numPr>
        <w:spacing w:after="120"/>
      </w:pPr>
      <w:r>
        <w:rPr>
          <w:rFonts w:ascii="Arial" w:cs="Arial" w:eastAsia="Arial" w:hAnsi="Arial"/>
          <w:b w:val="false"/>
          <w:bCs w:val="false"/>
          <w:i w:val="false"/>
          <w:iCs w:val="false"/>
          <w:sz w:val="24"/>
          <w:szCs w:val="24"/>
        </w:rPr>
        <w:t xml:space="preserve">Each session should include a mix of connected speech features.</w:t>
      </w:r>
    </w:p>
    <w:p>
      <w:pPr>
        <w:pStyle w:val="ListParagraph"/>
        <w:numPr>
          <w:ilvl w:val="0"/>
          <w:numId w:val="3"/>
        </w:numPr>
        <w:spacing w:after="120"/>
      </w:pPr>
      <w:r>
        <w:rPr>
          <w:rFonts w:ascii="Arial" w:cs="Arial" w:eastAsia="Arial" w:hAnsi="Arial"/>
          <w:b w:val="false"/>
          <w:bCs w:val="false"/>
          <w:i w:val="false"/>
          <w:iCs w:val="false"/>
          <w:sz w:val="24"/>
          <w:szCs w:val="24"/>
        </w:rPr>
        <w:t xml:space="preserve">If difficulty tagging is available, the system draws from the appropriate difficulty band.</w:t>
      </w:r>
    </w:p>
    <w:p>
      <w:pPr>
        <w:pStyle w:val="ListParagraph"/>
        <w:numPr>
          <w:ilvl w:val="0"/>
          <w:numId w:val="3"/>
        </w:numPr>
        <w:spacing w:after="120"/>
      </w:pPr>
      <w:r>
        <w:rPr>
          <w:rFonts w:ascii="Arial" w:cs="Arial" w:eastAsia="Arial" w:hAnsi="Arial"/>
          <w:b w:val="false"/>
          <w:bCs w:val="false"/>
          <w:i w:val="false"/>
          <w:iCs w:val="false"/>
          <w:sz w:val="24"/>
          <w:szCs w:val="24"/>
        </w:rPr>
        <w:t xml:space="preserve">Recently seen sentences (within the last 3 sessions) are deprioritised.</w:t>
      </w:r>
    </w:p>
    <w:p>
      <w:pPr>
        <w:pStyle w:val="Heading1"/>
        <w:pageBreakBefore/>
        <w:spacing w:after="120"/>
      </w:pPr>
      <w:r>
        <w:rPr>
          <w:rFonts w:ascii="Arial" w:cs="Arial" w:eastAsia="Arial" w:hAnsi="Arial"/>
          <w:b w:val="false"/>
          <w:bCs w:val="false"/>
          <w:i w:val="false"/>
          <w:iCs w:val="false"/>
          <w:sz w:val="24"/>
          <w:szCs w:val="24"/>
        </w:rPr>
        <w:t xml:space="preserve">7. How Task 2 Data Feeds Scoring</w:t>
      </w:r>
    </w:p>
    <w:p>
      <w:pPr>
        <w:spacing w:after="120"/>
      </w:pPr>
      <w:r>
        <w:rPr>
          <w:rFonts w:ascii="Arial" w:cs="Arial" w:eastAsia="Arial" w:hAnsi="Arial"/>
          <w:b w:val="false"/>
          <w:bCs w:val="false"/>
          <w:i w:val="false"/>
          <w:iCs w:val="false"/>
          <w:sz w:val="24"/>
          <w:szCs w:val="24"/>
        </w:rPr>
        <w:t xml:space="preserve">Task 2 recordings feed the Connected Speech dimension (weight: 17%) in the V2 scoring model.</w:t>
      </w:r>
    </w:p>
    <w:p>
      <w:pPr>
        <w:spacing w:after="120"/>
      </w:pPr>
      <w:r>
        <w:rPr>
          <w:rFonts w:ascii="Arial" w:cs="Arial" w:eastAsia="Arial" w:hAnsi="Arial"/>
          <w:b/>
          <w:bCs/>
          <w:i w:val="false"/>
          <w:iCs w:val="false"/>
          <w:sz w:val="24"/>
          <w:szCs w:val="24"/>
        </w:rPr>
        <w:t xml:space="preserve">How it works:</w:t>
      </w:r>
    </w:p>
    <w:p>
      <w:pPr>
        <w:pStyle w:val="ListParagraph"/>
        <w:numPr>
          <w:ilvl w:val="0"/>
          <w:numId w:val="2"/>
        </w:numPr>
        <w:spacing w:after="120"/>
      </w:pPr>
      <w:r>
        <w:rPr>
          <w:rFonts w:ascii="Arial" w:cs="Arial" w:eastAsia="Arial" w:hAnsi="Arial"/>
          <w:b w:val="false"/>
          <w:bCs w:val="false"/>
          <w:i w:val="false"/>
          <w:iCs w:val="false"/>
          <w:sz w:val="24"/>
          <w:szCs w:val="24"/>
        </w:rPr>
        <w:t xml:space="preserve">SpeechAce returns phoneme-level scores for each sentence (the sentence-level word_score_list).</w:t>
      </w:r>
    </w:p>
    <w:p>
      <w:pPr>
        <w:pStyle w:val="ListParagraph"/>
        <w:numPr>
          <w:ilvl w:val="0"/>
          <w:numId w:val="2"/>
        </w:numPr>
        <w:spacing w:after="120"/>
      </w:pPr>
      <w:r>
        <w:rPr>
          <w:rFonts w:ascii="Arial" w:cs="Arial" w:eastAsia="Arial" w:hAnsi="Arial"/>
          <w:b w:val="false"/>
          <w:bCs w:val="false"/>
          <w:i w:val="false"/>
          <w:iCs w:val="false"/>
          <w:sz w:val="24"/>
          <w:szCs w:val="24"/>
        </w:rPr>
        <w:t xml:space="preserve">The scoring engine calculates the average phoneme accuracy across all sentence-level items.</w:t>
      </w:r>
    </w:p>
    <w:p>
      <w:pPr>
        <w:pStyle w:val="ListParagraph"/>
        <w:numPr>
          <w:ilvl w:val="0"/>
          <w:numId w:val="2"/>
        </w:numPr>
        <w:spacing w:after="120"/>
      </w:pPr>
      <w:r>
        <w:rPr>
          <w:rFonts w:ascii="Arial" w:cs="Arial" w:eastAsia="Arial" w:hAnsi="Arial"/>
          <w:b w:val="false"/>
          <w:bCs w:val="false"/>
          <w:i w:val="false"/>
          <w:iCs w:val="false"/>
          <w:sz w:val="24"/>
          <w:szCs w:val="24"/>
        </w:rPr>
        <w:t xml:space="preserve">The scoring engine also has the word-level accuracy from Task 1 items.</w:t>
      </w:r>
    </w:p>
    <w:p>
      <w:pPr>
        <w:pStyle w:val="ListParagraph"/>
        <w:numPr>
          <w:ilvl w:val="0"/>
          <w:numId w:val="2"/>
        </w:numPr>
        <w:spacing w:after="120"/>
      </w:pPr>
      <w:r>
        <w:rPr>
          <w:rFonts w:ascii="Arial" w:cs="Arial" w:eastAsia="Arial" w:hAnsi="Arial"/>
          <w:b w:val="false"/>
          <w:bCs w:val="false"/>
          <w:i w:val="false"/>
          <w:iCs w:val="false"/>
          <w:sz w:val="24"/>
          <w:szCs w:val="24"/>
        </w:rPr>
        <w:t xml:space="preserve">The </w:t>
      </w:r>
      <w:r>
        <w:rPr>
          <w:rFonts w:ascii="Arial" w:cs="Arial" w:eastAsia="Arial" w:hAnsi="Arial"/>
          <w:b/>
          <w:bCs/>
          <w:i w:val="false"/>
          <w:iCs w:val="false"/>
          <w:sz w:val="24"/>
          <w:szCs w:val="24"/>
        </w:rPr>
        <w:t xml:space="preserve">gap</w:t>
      </w:r>
      <w:r>
        <w:rPr>
          <w:rFonts w:ascii="Arial" w:cs="Arial" w:eastAsia="Arial" w:hAnsi="Arial"/>
          <w:b w:val="false"/>
          <w:bCs w:val="false"/>
          <w:i w:val="false"/>
          <w:iCs w:val="false"/>
          <w:sz w:val="24"/>
          <w:szCs w:val="24"/>
        </w:rPr>
        <w:t xml:space="preserve"> = word-level accuracy minus sentence-level accuracy.</w:t>
      </w:r>
    </w:p>
    <w:p>
      <w:pPr>
        <w:pStyle w:val="ListParagraph"/>
        <w:numPr>
          <w:ilvl w:val="0"/>
          <w:numId w:val="2"/>
        </w:numPr>
        <w:spacing w:after="120"/>
      </w:pPr>
      <w:r>
        <w:rPr>
          <w:rFonts w:ascii="Arial" w:cs="Arial" w:eastAsia="Arial" w:hAnsi="Arial"/>
          <w:b w:val="false"/>
          <w:bCs w:val="false"/>
          <w:i w:val="false"/>
          <w:iCs w:val="false"/>
          <w:sz w:val="24"/>
          <w:szCs w:val="24"/>
        </w:rPr>
        <w:t xml:space="preserve">The gap is mapped to a Connected Speech score using the V2 stepped mapping:</w:t>
      </w:r>
    </w:p>
    <w:p>
      <w:pPr>
        <w:spacing w:after="120"/>
      </w:pPr>
      <w:r>
        <w:rPr>
          <w:rFonts w:ascii="Arial" w:cs="Arial" w:eastAsia="Arial" w:hAnsi="Arial"/>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Gap (word minus sentence)</w:t>
            </w:r>
          </w:p>
        </w:tc>
        <w:tc>
          <w:tcPr>
            <w:tcW w:type="dxa" w:w="468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Connected Speech 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0 or less (no drop)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6–10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11–15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50 and below (linear decrease)</w:t>
            </w:r>
          </w:p>
        </w:tc>
      </w:tr>
    </w:tbl>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Task 2 also contributes to the Fluency dimension (weight: 22%) because SpeechAce calculates fluency metrics from the sentence recordings.</w:t>
      </w:r>
    </w:p>
    <w:p>
      <w:pPr>
        <w:spacing w:after="120"/>
      </w:pPr>
      <w:r>
        <w:rPr>
          <w:rFonts w:ascii="Arial" w:cs="Arial" w:eastAsia="Arial" w:hAnsi="Arial"/>
          <w:b/>
          <w:bCs/>
          <w:i w:val="false"/>
          <w:iCs w:val="false"/>
          <w:sz w:val="24"/>
          <w:szCs w:val="24"/>
        </w:rPr>
        <w:t xml:space="preserve">QA flag:</w:t>
      </w:r>
      <w:r>
        <w:rPr>
          <w:rFonts w:ascii="Arial" w:cs="Arial" w:eastAsia="Arial" w:hAnsi="Arial"/>
          <w:b w:val="false"/>
          <w:bCs w:val="false"/>
          <w:i w:val="false"/>
          <w:iCs w:val="false"/>
          <w:sz w:val="24"/>
          <w:szCs w:val="24"/>
        </w:rPr>
        <w:t xml:space="preserve"> If sentence-level accuracy is 8+ points above word-level accuracy, a QA flag is raised.</w:t>
      </w:r>
    </w:p>
    <w:p>
      <w:pPr>
        <w:pStyle w:val="Heading1"/>
        <w:spacing w:after="120"/>
      </w:pPr>
      <w:r>
        <w:rPr>
          <w:rFonts w:ascii="Arial" w:cs="Arial" w:eastAsia="Arial" w:hAnsi="Arial"/>
          <w:b w:val="false"/>
          <w:bCs w:val="false"/>
          <w:i w:val="false"/>
          <w:iCs w:val="false"/>
          <w:sz w:val="24"/>
          <w:szCs w:val="24"/>
        </w:rPr>
        <w:t xml:space="preserve">8. Future Enhancements (V2 Roadmap)</w:t>
      </w:r>
    </w:p>
    <w:p>
      <w:pPr>
        <w:spacing w:after="120"/>
      </w:pPr>
      <w:r>
        <w:rPr>
          <w:rFonts w:ascii="Arial" w:cs="Arial" w:eastAsia="Arial" w:hAnsi="Arial"/>
          <w:b w:val="false"/>
          <w:bCs w:val="false"/>
          <w:i w:val="false"/>
          <w:iCs w:val="false"/>
          <w:sz w:val="24"/>
          <w:szCs w:val="24"/>
        </w:rPr>
        <w:t xml:space="preserve">These features are not required for launch but are designed into the architecture.</w:t>
      </w:r>
    </w:p>
    <w:p>
      <w:pPr>
        <w:pStyle w:val="Heading2"/>
        <w:spacing w:after="120"/>
      </w:pPr>
      <w:r>
        <w:rPr>
          <w:rFonts w:ascii="Arial" w:cs="Arial" w:eastAsia="Arial" w:hAnsi="Arial"/>
          <w:b/>
          <w:bCs/>
          <w:i w:val="false"/>
          <w:iCs w:val="false"/>
          <w:sz w:val="24"/>
          <w:szCs w:val="24"/>
        </w:rPr>
        <w:t xml:space="preserve">8.1 Progressive Reveal (Uncovering)</w:t>
      </w:r>
    </w:p>
    <w:p>
      <w:pPr>
        <w:spacing w:after="120"/>
      </w:pPr>
      <w:r>
        <w:rPr>
          <w:rFonts w:ascii="Arial" w:cs="Arial" w:eastAsia="Arial" w:hAnsi="Arial"/>
          <w:b w:val="false"/>
          <w:bCs w:val="false"/>
          <w:i w:val="false"/>
          <w:iCs w:val="false"/>
          <w:sz w:val="24"/>
          <w:szCs w:val="24"/>
        </w:rPr>
        <w:t xml:space="preserve">Instead of showing the full sentence immediately, the system could reveal the sentence word by word or phrase by phrase. This encourages the learner to process the sentence in chunks rather than reading it as a whole.</w:t>
      </w:r>
    </w:p>
    <w:p>
      <w:pPr>
        <w:pStyle w:val="Heading2"/>
        <w:spacing w:after="120"/>
      </w:pPr>
      <w:r>
        <w:rPr>
          <w:rFonts w:ascii="Arial" w:cs="Arial" w:eastAsia="Arial" w:hAnsi="Arial"/>
          <w:b/>
          <w:bCs/>
          <w:i w:val="false"/>
          <w:iCs w:val="false"/>
          <w:sz w:val="24"/>
          <w:szCs w:val="24"/>
        </w:rPr>
        <w:t xml:space="preserve">8.2 Voice Activity Detection (VAD)</w:t>
      </w:r>
    </w:p>
    <w:p>
      <w:pPr>
        <w:spacing w:after="120"/>
      </w:pPr>
      <w:r>
        <w:rPr>
          <w:rFonts w:ascii="Arial" w:cs="Arial" w:eastAsia="Arial" w:hAnsi="Arial"/>
          <w:b w:val="false"/>
          <w:bCs w:val="false"/>
          <w:i w:val="false"/>
          <w:iCs w:val="false"/>
          <w:sz w:val="24"/>
          <w:szCs w:val="24"/>
        </w:rPr>
        <w:t xml:space="preserve">VAD can detect when the learner has stopped speaking and auto-stop the recording. This removes the need for the learner to tap stop.</w:t>
      </w:r>
    </w:p>
    <w:p>
      <w:pPr>
        <w:pStyle w:val="Heading2"/>
        <w:spacing w:after="120"/>
      </w:pPr>
      <w:r>
        <w:rPr>
          <w:rFonts w:ascii="Arial" w:cs="Arial" w:eastAsia="Arial" w:hAnsi="Arial"/>
          <w:b/>
          <w:bCs/>
          <w:i w:val="false"/>
          <w:iCs w:val="false"/>
          <w:sz w:val="24"/>
          <w:szCs w:val="24"/>
        </w:rPr>
        <w:t xml:space="preserve">8.3 Adaptive Difficulty</w:t>
      </w:r>
    </w:p>
    <w:p>
      <w:pPr>
        <w:spacing w:after="120"/>
      </w:pPr>
      <w:r>
        <w:rPr>
          <w:rFonts w:ascii="Arial" w:cs="Arial" w:eastAsia="Arial" w:hAnsi="Arial"/>
          <w:b w:val="false"/>
          <w:bCs w:val="false"/>
          <w:i w:val="false"/>
          <w:iCs w:val="false"/>
          <w:sz w:val="24"/>
          <w:szCs w:val="24"/>
        </w:rPr>
        <w:t xml:space="preserve">If difficulty tags are available in the sentence bank, the system could adjust the difficulty of sentences based on the learner’s performance in real time.</w:t>
      </w:r>
    </w:p>
    <w:p>
      <w:pPr>
        <w:pStyle w:val="Heading1"/>
        <w:pageBreakBefore/>
        <w:spacing w:after="120"/>
      </w:pPr>
      <w:r>
        <w:rPr>
          <w:rFonts w:ascii="Arial" w:cs="Arial" w:eastAsia="Arial" w:hAnsi="Arial"/>
          <w:b w:val="false"/>
          <w:bCs w:val="false"/>
          <w:i w:val="false"/>
          <w:iCs w:val="false"/>
          <w:sz w:val="24"/>
          <w:szCs w:val="24"/>
        </w:rPr>
        <w:t xml:space="preserve">9. Final Task Definition</w:t>
      </w:r>
    </w:p>
    <w:p>
      <w:pPr>
        <w:spacing w:after="120"/>
      </w:pPr>
      <w:r>
        <w:rPr>
          <w:rFonts w:ascii="Arial" w:cs="Arial" w:eastAsia="Arial" w:hAnsi="Arial"/>
          <w:b w:val="false"/>
          <w:bCs w:val="false"/>
          <w:i w:val="false"/>
          <w:iCs w:val="false"/>
          <w:sz w:val="24"/>
          <w:szCs w:val="24"/>
        </w:rPr>
        <w:t xml:space="preserve">Summary of all Task 2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Parameter</w:t>
            </w:r>
          </w:p>
        </w:tc>
        <w:tc>
          <w:tcPr>
            <w:tcW w:type="dxa" w:w="5850"/>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spacing w:after="120"/>
            </w:pPr>
            <w:r>
              <w:rPr>
                <w:rFonts w:ascii="Arial" w:cs="Arial" w:eastAsia="Arial" w:hAnsi="Arial"/>
                <w:b/>
                <w:bCs/>
                <w:i w:val="false"/>
                <w:iCs w:val="false"/>
                <w:color w:val="FFFFFF"/>
                <w:sz w:val="24"/>
                <w:szCs w:val="24"/>
              </w:rPr>
              <w:t xml:space="preserve">Value</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Task name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Read Aloud — Sentence Level</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Pacing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User-led with pre-record confirmation gate</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Items per session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4–6 sentences (default 5)</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Sentence length</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8–14 words</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Reading time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Unlimited (user taps when ready)</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Max recording time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10 seconds</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Re-record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No (pre-record gate replaces this need)</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Sentence bank size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50–100 sentences at launch</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Bank ownership</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Product team (Richard)</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Scoring feed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Connected Speech (17%), Fluency (22%)</w:t>
            </w:r>
          </w:p>
        </w:tc>
      </w:tr>
      <w:tr>
        <w:tc>
          <w:tcPr>
            <w:tcW w:type="dxa" w:w="3510"/>
            <w:tcBorders>
              <w:top w:val="single" w:color="CCCCCC" w:sz="1"/>
              <w:left w:val="single" w:color="CCCCCC" w:sz="1"/>
              <w:bottom w:val="single" w:color="CCCCCC" w:sz="1"/>
              <w:right w:val="single" w:color="CCCCCC" w:sz="1"/>
            </w:tcBorders>
            <w:shd w:fill="F5F0E6" w:val="clear"/>
            <w:tcMar>
              <w:top w:type="dxa" w:w="80"/>
              <w:left w:type="dxa" w:w="120"/>
              <w:bottom w:type="dxa" w:w="80"/>
              <w:right w:type="dxa" w:w="120"/>
            </w:tcMar>
          </w:tcPr>
          <w:p>
            <w:pPr>
              <w:spacing w:after="120"/>
            </w:pPr>
            <w:r>
              <w:rPr>
                <w:rFonts w:ascii="Arial" w:cs="Arial" w:eastAsia="Arial" w:hAnsi="Arial"/>
                <w:b/>
                <w:bCs/>
                <w:i w:val="false"/>
                <w:iCs w:val="false"/>
                <w:sz w:val="24"/>
                <w:szCs w:val="24"/>
              </w:rPr>
              <w:t xml:space="preserve">SpeechAce requirement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b w:val="false"/>
                <w:bCs w:val="false"/>
                <w:i w:val="false"/>
                <w:iCs w:val="false"/>
                <w:sz w:val="24"/>
                <w:szCs w:val="24"/>
              </w:rPr>
              <w:t xml:space="preserve">Reference transcript required for each sentence</w:t>
            </w:r>
          </w:p>
        </w:tc>
      </w:tr>
    </w:tbl>
    <w:p>
      <w:pPr>
        <w:spacing w:after="120"/>
      </w:pPr>
      <w:r>
        <w:rPr>
          <w:rFonts w:ascii="Arial" w:cs="Arial" w:eastAsia="Arial" w:hAnsi="Arial"/>
          <w:b w:val="false"/>
          <w:bCs w:val="false"/>
          <w:i w:val="false"/>
          <w:iCs w:val="false"/>
          <w:sz w:val="24"/>
          <w:szCs w:val="24"/>
        </w:rPr>
        <w:t xml:space="preserve"/>
      </w:r>
    </w:p>
    <w:p>
      <w:pPr>
        <w:pStyle w:val="Heading1"/>
        <w:spacing w:after="120"/>
      </w:pPr>
      <w:r>
        <w:rPr>
          <w:rFonts w:ascii="Arial" w:cs="Arial" w:eastAsia="Arial" w:hAnsi="Arial"/>
          <w:b w:val="false"/>
          <w:bCs w:val="false"/>
          <w:i w:val="false"/>
          <w:iCs w:val="false"/>
          <w:sz w:val="24"/>
          <w:szCs w:val="24"/>
        </w:rPr>
        <w:t xml:space="preserve">10. Task 1 + Task 2: Complementary Lenses</w:t>
      </w:r>
    </w:p>
    <w:p>
      <w:pPr>
        <w:spacing w:after="120"/>
      </w:pPr>
      <w:r>
        <w:rPr>
          <w:rFonts w:ascii="Arial" w:cs="Arial" w:eastAsia="Arial" w:hAnsi="Arial"/>
          <w:b w:val="false"/>
          <w:bCs w:val="false"/>
          <w:i w:val="false"/>
          <w:iCs w:val="false"/>
          <w:sz w:val="24"/>
          <w:szCs w:val="24"/>
        </w:rPr>
        <w:t xml:space="preserve">Task 1 and Task 2 are designed to work together. They measure different aspects of pronunciation and feed different scoring dimensions.</w:t>
      </w:r>
    </w:p>
    <w:p>
      <w:pPr>
        <w:pStyle w:val="ListParagraph"/>
        <w:numPr>
          <w:ilvl w:val="0"/>
          <w:numId w:val="3"/>
        </w:numPr>
        <w:spacing w:after="120"/>
      </w:pPr>
      <w:r>
        <w:rPr>
          <w:rFonts w:ascii="Arial" w:cs="Arial" w:eastAsia="Arial" w:hAnsi="Arial"/>
          <w:b/>
          <w:bCs/>
          <w:i w:val="false"/>
          <w:iCs w:val="false"/>
          <w:sz w:val="24"/>
          <w:szCs w:val="24"/>
        </w:rPr>
        <w:t xml:space="preserve">Task 1 (Words)</w:t>
      </w:r>
      <w:r>
        <w:rPr>
          <w:rFonts w:ascii="Arial" w:cs="Arial" w:eastAsia="Arial" w:hAnsi="Arial"/>
          <w:b w:val="false"/>
          <w:bCs w:val="false"/>
          <w:i w:val="false"/>
          <w:iCs w:val="false"/>
          <w:sz w:val="24"/>
          <w:szCs w:val="24"/>
        </w:rPr>
        <w:t xml:space="preserve"> answers: "Can this learner produce individual sounds accurately?"</w:t>
      </w:r>
    </w:p>
    <w:p>
      <w:pPr>
        <w:pStyle w:val="ListParagraph"/>
        <w:numPr>
          <w:ilvl w:val="0"/>
          <w:numId w:val="3"/>
        </w:numPr>
        <w:spacing w:after="120"/>
      </w:pPr>
      <w:r>
        <w:rPr>
          <w:rFonts w:ascii="Arial" w:cs="Arial" w:eastAsia="Arial" w:hAnsi="Arial"/>
          <w:b/>
          <w:bCs/>
          <w:i w:val="false"/>
          <w:iCs w:val="false"/>
          <w:sz w:val="24"/>
          <w:szCs w:val="24"/>
        </w:rPr>
        <w:t xml:space="preserve">Task 2 (Sentences)</w:t>
      </w:r>
      <w:r>
        <w:rPr>
          <w:rFonts w:ascii="Arial" w:cs="Arial" w:eastAsia="Arial" w:hAnsi="Arial"/>
          <w:b w:val="false"/>
          <w:bCs w:val="false"/>
          <w:i w:val="false"/>
          <w:iCs w:val="false"/>
          <w:sz w:val="24"/>
          <w:szCs w:val="24"/>
        </w:rPr>
        <w:t xml:space="preserve"> answers: "Can this learner maintain accuracy when sounds connect in natural speech?"</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A learner who scores well on Task 1 but poorly on Task 2 can produce sounds in isolation but struggles with linking, reductions, and rhythm.</w:t>
      </w:r>
    </w:p>
    <w:p>
      <w:pPr>
        <w:spacing w:after="120"/>
      </w:pPr>
      <w:r>
        <w:rPr>
          <w:rFonts w:ascii="Arial" w:cs="Arial" w:eastAsia="Arial" w:hAnsi="Arial"/>
          <w:b w:val="false"/>
          <w:bCs w:val="false"/>
          <w:i w:val="false"/>
          <w:iCs w:val="false"/>
          <w:sz w:val="24"/>
          <w:szCs w:val="24"/>
        </w:rPr>
        <w:t xml:space="preserve">A learner who scores well on Task 2 but poorly on Task 1 is rarer, but may indicate someone with good overall fluency who has specific phoneme gaps. The QA flag on Connected Speech catches this pattern.</w:t>
      </w:r>
    </w:p>
    <w:p>
      <w:pPr>
        <w:spacing w:after="120"/>
      </w:pPr>
      <w:r>
        <w:rPr>
          <w:rFonts w:ascii="Arial" w:cs="Arial" w:eastAsia="Arial" w:hAnsi="Arial"/>
          <w:b w:val="false"/>
          <w:bCs w:val="false"/>
          <w:i w:val="false"/>
          <w:iCs w:val="false"/>
          <w:sz w:val="24"/>
          <w:szCs w:val="24"/>
        </w:rPr>
        <w:t xml:space="preserve"/>
      </w:r>
    </w:p>
    <w:p>
      <w:pPr>
        <w:spacing w:after="120"/>
      </w:pPr>
      <w:r>
        <w:rPr>
          <w:rFonts w:ascii="Arial" w:cs="Arial" w:eastAsia="Arial" w:hAnsi="Arial"/>
          <w:b w:val="false"/>
          <w:bCs w:val="false"/>
          <w:i w:val="false"/>
          <w:iCs w:val="false"/>
          <w:sz w:val="24"/>
          <w:szCs w:val="24"/>
        </w:rPr>
        <w:t xml:space="preserve">Together, these two tasks give the scoring engine the data it needs for 4 of the 5 scored dimensions: Phoneme Accuracy, Word Stress, Consistency (from Task 1), and Connected Speech (from Task 2). Fluency draws from both.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b w:val="false"/>
        <w:bCs w:val="false"/>
        <w:i w:val="false"/>
        <w:iCs w:val="false"/>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b w:val="false"/>
        <w:bCs w:val="false"/>
        <w:i w:val="false"/>
        <w:iCs w:val="false"/>
        <w:color w:val="999999"/>
        <w:sz w:val="18"/>
        <w:szCs w:val="18"/>
      </w:rPr>
      <w:t xml:space="preserve">AZE Pronunciation Focus — Task 2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B8860B"/>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2026-04-16T13:03:58.122Z</dcterms:created>
  <dcterms:modified xsi:type="dcterms:W3CDTF">2026-04-16T13:03:58.123Z</dcterms:modified>
</cp:coreProperties>
</file>

<file path=docProps/custom.xml><?xml version="1.0" encoding="utf-8"?>
<Properties xmlns="http://schemas.openxmlformats.org/officeDocument/2006/custom-properties" xmlns:vt="http://schemas.openxmlformats.org/officeDocument/2006/docPropsVTypes"/>
</file>