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2B794" w14:textId="6C55FCD2" w:rsidR="00FE451D" w:rsidRDefault="00917010">
      <w:r w:rsidRPr="00917010">
        <w:rPr>
          <w:b/>
          <w:bCs/>
        </w:rPr>
        <w:t>2</w:t>
      </w:r>
      <w:r>
        <w:t xml:space="preserve"> – </w:t>
      </w:r>
      <w:r w:rsidRPr="00E571D3">
        <w:rPr>
          <w:b/>
          <w:bCs/>
        </w:rPr>
        <w:t>Data Processing</w:t>
      </w:r>
    </w:p>
    <w:p w14:paraId="06537EAE" w14:textId="0E66BF72" w:rsidR="00917010" w:rsidRDefault="00917010" w:rsidP="00917010">
      <w:pPr>
        <w:pBdr>
          <w:bottom w:val="single" w:sz="6" w:space="1" w:color="auto"/>
        </w:pBdr>
        <w:ind w:left="720"/>
      </w:pPr>
      <w:r w:rsidRPr="00917010">
        <w:rPr>
          <w:b/>
          <w:bCs/>
        </w:rPr>
        <w:t>2.</w:t>
      </w:r>
      <w:r w:rsidR="000D4A19">
        <w:rPr>
          <w:b/>
          <w:bCs/>
        </w:rPr>
        <w:t>27</w:t>
      </w:r>
      <w:r w:rsidRPr="00917010">
        <w:t xml:space="preserve"> You have responded you have a process to ensure the PI used or produced by your asset is as accurate, complete and up-to-date as is necessary for the purposes for which it is to be used.</w:t>
      </w:r>
    </w:p>
    <w:p w14:paraId="2AC15954" w14:textId="5DD1BD94" w:rsidR="00917010" w:rsidRDefault="00917010" w:rsidP="00917010">
      <w:pPr>
        <w:ind w:left="720"/>
      </w:pPr>
      <w:r>
        <w:t>We access PI from two sources:</w:t>
      </w:r>
    </w:p>
    <w:p w14:paraId="5262CDFA" w14:textId="2540EE83" w:rsidR="00917010" w:rsidRDefault="00917010" w:rsidP="00917010">
      <w:pPr>
        <w:pStyle w:val="ListParagraph"/>
        <w:numPr>
          <w:ilvl w:val="0"/>
          <w:numId w:val="1"/>
        </w:numPr>
      </w:pPr>
      <w:r>
        <w:t xml:space="preserve">Realtime direct API calls </w:t>
      </w:r>
      <w:r w:rsidR="000D4A19">
        <w:t xml:space="preserve">to </w:t>
      </w:r>
      <w:r>
        <w:t>Unified Profile</w:t>
      </w:r>
      <w:r w:rsidR="000D4A19">
        <w:t xml:space="preserve"> and Your Learning</w:t>
      </w:r>
      <w:r>
        <w:t>. Since we are pulling data in real time from those maintained API calls the asset is ‘</w:t>
      </w:r>
      <w:r w:rsidRPr="00917010">
        <w:t>as accurate, complete and up-to-date</w:t>
      </w:r>
      <w:r>
        <w:t>’</w:t>
      </w:r>
    </w:p>
    <w:p w14:paraId="04B854D4" w14:textId="7D32BC7C" w:rsidR="00917010" w:rsidRDefault="00917010" w:rsidP="00917010">
      <w:pPr>
        <w:pStyle w:val="ListParagraph"/>
        <w:numPr>
          <w:ilvl w:val="0"/>
          <w:numId w:val="1"/>
        </w:numPr>
      </w:pPr>
      <w:r>
        <w:t>We do store PI data in our Mongo database for certain applications. Each of these applications uses API endpoints we have created to update records on a regular basis.</w:t>
      </w:r>
    </w:p>
    <w:p w14:paraId="08BA87B3" w14:textId="1B8C67E3" w:rsidR="000D4A19" w:rsidRDefault="000D4A19" w:rsidP="00917010">
      <w:pPr>
        <w:pStyle w:val="ListParagraph"/>
        <w:numPr>
          <w:ilvl w:val="0"/>
          <w:numId w:val="1"/>
        </w:numPr>
      </w:pPr>
      <w:r>
        <w:t>We have a data retention policy that will remove PI for any employee when we identify they have left IBM</w:t>
      </w:r>
    </w:p>
    <w:p w14:paraId="1D30BB57" w14:textId="4B1551C8" w:rsidR="00E571D3" w:rsidRDefault="00E571D3" w:rsidP="00917010">
      <w:pPr>
        <w:rPr>
          <w:b/>
          <w:bCs/>
        </w:rPr>
      </w:pPr>
      <w:r>
        <w:rPr>
          <w:b/>
          <w:bCs/>
        </w:rPr>
        <w:t>2 – Data Processing</w:t>
      </w:r>
    </w:p>
    <w:p w14:paraId="75217445" w14:textId="0324901F" w:rsidR="00E571D3" w:rsidRDefault="00E571D3" w:rsidP="00917010">
      <w:r>
        <w:rPr>
          <w:b/>
          <w:bCs/>
        </w:rPr>
        <w:tab/>
        <w:t xml:space="preserve">2.31 </w:t>
      </w:r>
      <w:r>
        <w:t>Y</w:t>
      </w:r>
      <w:r>
        <w:t>ou have responded that a retention period has been identified and documented</w:t>
      </w:r>
    </w:p>
    <w:p w14:paraId="68A256CF" w14:textId="140156D2" w:rsidR="00E571D3" w:rsidRPr="00E571D3" w:rsidRDefault="00E571D3" w:rsidP="00E571D3">
      <w:pPr>
        <w:ind w:left="720"/>
      </w:pPr>
      <w:r>
        <w:tab/>
      </w:r>
      <w:r w:rsidR="001B0F36" w:rsidRPr="001B0F36">
        <w:drawing>
          <wp:inline distT="0" distB="0" distL="0" distR="0" wp14:anchorId="126C6B91" wp14:editId="62F8B491">
            <wp:extent cx="5943600" cy="2785745"/>
            <wp:effectExtent l="0" t="0" r="0" b="0"/>
            <wp:docPr id="65207090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0903" name="Picture 1" descr="A close-up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920" w14:textId="76C9222B" w:rsidR="00917010" w:rsidRDefault="00917010" w:rsidP="00917010">
      <w:r w:rsidRPr="00917010">
        <w:rPr>
          <w:b/>
          <w:bCs/>
        </w:rPr>
        <w:t>3</w:t>
      </w:r>
      <w:r>
        <w:t xml:space="preserve"> – </w:t>
      </w:r>
      <w:r w:rsidRPr="00E571D3">
        <w:rPr>
          <w:b/>
          <w:bCs/>
        </w:rPr>
        <w:t>Notice</w:t>
      </w:r>
    </w:p>
    <w:p w14:paraId="0F3FF476" w14:textId="18149032" w:rsidR="00CA0EDF" w:rsidRDefault="00CA0EDF" w:rsidP="00917010">
      <w:pPr>
        <w:pBdr>
          <w:bottom w:val="single" w:sz="6" w:space="1" w:color="auto"/>
        </w:pBdr>
        <w:ind w:left="720"/>
      </w:pPr>
      <w:r w:rsidRPr="00CA0EDF">
        <w:rPr>
          <w:b/>
          <w:bCs/>
        </w:rPr>
        <w:t>3.7</w:t>
      </w:r>
      <w:r>
        <w:t xml:space="preserve"> </w:t>
      </w:r>
      <w:r w:rsidRPr="00CA0EDF">
        <w:t>Attach a copy of the privacy notice(s) you are relying on and highlight the section of that privacy notice upon which you are relying.</w:t>
      </w:r>
    </w:p>
    <w:p w14:paraId="568F9EDE" w14:textId="1FAEEE3A" w:rsidR="00917010" w:rsidRDefault="00917010" w:rsidP="00917010">
      <w:pPr>
        <w:ind w:left="720"/>
      </w:pPr>
      <w:r>
        <w:t xml:space="preserve">Attached </w:t>
      </w:r>
      <w:r w:rsidR="000D4A19">
        <w:t xml:space="preserve">is a screenshot of our </w:t>
      </w:r>
      <w:r>
        <w:t>Privacy notic</w:t>
      </w:r>
      <w:r w:rsidR="000D4A19">
        <w:t>e page</w:t>
      </w:r>
      <w:r>
        <w:t>:</w:t>
      </w:r>
    </w:p>
    <w:p w14:paraId="7A107DC1" w14:textId="0B71836C" w:rsidR="00917010" w:rsidRDefault="001B0F36" w:rsidP="00917010">
      <w:pPr>
        <w:ind w:left="720"/>
      </w:pPr>
      <w:r w:rsidRPr="001B0F36">
        <w:lastRenderedPageBreak/>
        <w:drawing>
          <wp:inline distT="0" distB="0" distL="0" distR="0" wp14:anchorId="1CCB8494" wp14:editId="6344E2DC">
            <wp:extent cx="5943600" cy="2785745"/>
            <wp:effectExtent l="0" t="0" r="0" b="0"/>
            <wp:docPr id="211244234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42343" name="Picture 1" descr="A close-up of a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5270" w14:textId="67DFB5FF" w:rsidR="00917010" w:rsidRDefault="000D4A19" w:rsidP="00917010">
      <w:pPr>
        <w:ind w:left="720"/>
      </w:pPr>
      <w:r>
        <w:t>The link to this document would be in the footer of every page  on our website i.e.</w:t>
      </w:r>
    </w:p>
    <w:p w14:paraId="599C4B6A" w14:textId="44EAC0B2" w:rsidR="00E06F93" w:rsidRDefault="000D4A19" w:rsidP="00917010">
      <w:pPr>
        <w:ind w:left="720"/>
      </w:pPr>
      <w:r w:rsidRPr="000D4A19">
        <w:drawing>
          <wp:inline distT="0" distB="0" distL="0" distR="0" wp14:anchorId="7CEF5483" wp14:editId="048A1C5B">
            <wp:extent cx="5077534" cy="704948"/>
            <wp:effectExtent l="0" t="0" r="8890" b="0"/>
            <wp:docPr id="484787780" name="Picture 1" descr="A close-up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7780" name="Picture 1" descr="A close-up of a produc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1A3A" w14:textId="77777777" w:rsidR="00E06F93" w:rsidRDefault="00E06F93" w:rsidP="00917010">
      <w:pPr>
        <w:ind w:left="720"/>
      </w:pPr>
    </w:p>
    <w:p w14:paraId="5BEB1706" w14:textId="77777777" w:rsidR="00E110C3" w:rsidRPr="00917010" w:rsidRDefault="00E110C3" w:rsidP="00917010">
      <w:pPr>
        <w:ind w:left="720"/>
      </w:pPr>
    </w:p>
    <w:sectPr w:rsidR="00E110C3" w:rsidRPr="0091701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3E4D7" w14:textId="77777777" w:rsidR="00452101" w:rsidRDefault="00452101" w:rsidP="00917010">
      <w:pPr>
        <w:spacing w:after="0" w:line="240" w:lineRule="auto"/>
      </w:pPr>
      <w:r>
        <w:separator/>
      </w:r>
    </w:p>
  </w:endnote>
  <w:endnote w:type="continuationSeparator" w:id="0">
    <w:p w14:paraId="2FAC8CF1" w14:textId="77777777" w:rsidR="00452101" w:rsidRDefault="00452101" w:rsidP="00917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34D76" w14:textId="77777777" w:rsidR="00452101" w:rsidRDefault="00452101" w:rsidP="00917010">
      <w:pPr>
        <w:spacing w:after="0" w:line="240" w:lineRule="auto"/>
      </w:pPr>
      <w:r>
        <w:separator/>
      </w:r>
    </w:p>
  </w:footnote>
  <w:footnote w:type="continuationSeparator" w:id="0">
    <w:p w14:paraId="21985315" w14:textId="77777777" w:rsidR="00452101" w:rsidRDefault="00452101" w:rsidP="00917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0238E" w14:textId="1E845EA3" w:rsidR="00917010" w:rsidRDefault="00917010" w:rsidP="00917010">
    <w:pPr>
      <w:pStyle w:val="Heading1"/>
      <w:jc w:val="center"/>
    </w:pPr>
    <w:r>
      <w:t>GPA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B2344"/>
    <w:multiLevelType w:val="hybridMultilevel"/>
    <w:tmpl w:val="1E9EFF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335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10"/>
    <w:rsid w:val="000D4A19"/>
    <w:rsid w:val="001B0F36"/>
    <w:rsid w:val="00452101"/>
    <w:rsid w:val="007A54A6"/>
    <w:rsid w:val="00917010"/>
    <w:rsid w:val="00CA0EDF"/>
    <w:rsid w:val="00E06F93"/>
    <w:rsid w:val="00E110C3"/>
    <w:rsid w:val="00E571D3"/>
    <w:rsid w:val="00E70CAD"/>
    <w:rsid w:val="00FC58A3"/>
    <w:rsid w:val="00FE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5053"/>
  <w15:chartTrackingRefBased/>
  <w15:docId w15:val="{20122392-0DAB-4743-86C1-770E2A68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7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010"/>
  </w:style>
  <w:style w:type="paragraph" w:styleId="Footer">
    <w:name w:val="footer"/>
    <w:basedOn w:val="Normal"/>
    <w:link w:val="FooterChar"/>
    <w:uiPriority w:val="99"/>
    <w:unhideWhenUsed/>
    <w:rsid w:val="00917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010"/>
  </w:style>
  <w:style w:type="character" w:customStyle="1" w:styleId="Heading1Char">
    <w:name w:val="Heading 1 Char"/>
    <w:basedOn w:val="DefaultParagraphFont"/>
    <w:link w:val="Heading1"/>
    <w:uiPriority w:val="9"/>
    <w:rsid w:val="00917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170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70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Wilson</dc:creator>
  <cp:keywords/>
  <dc:description/>
  <cp:lastModifiedBy>RICHARD Wilson</cp:lastModifiedBy>
  <cp:revision>6</cp:revision>
  <dcterms:created xsi:type="dcterms:W3CDTF">2022-10-10T16:54:00Z</dcterms:created>
  <dcterms:modified xsi:type="dcterms:W3CDTF">2024-02-21T16:05:00Z</dcterms:modified>
</cp:coreProperties>
</file>