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b/>
          <w:bCs/>
          <w:color w:val="555555"/>
          <w:sz w:val="26"/>
          <w:szCs w:val="26"/>
        </w:rPr>
        <w:t xml:space="preserve">서든어택 21주년 이벤트 페이지</w:t>
      </w:r>
    </w:p>
    <w:p>
      <w:pPr>
        <w:spacing w:after="60"/>
      </w:pPr>
      <w:r>
        <w:rPr>
          <w:b/>
          <w:bCs/>
          <w:color w:val="111111"/>
          <w:sz w:val="44"/>
          <w:szCs w:val="44"/>
        </w:rPr>
        <w:t xml:space="preserve">퍼블리셔 개발 명세서</w:t>
      </w:r>
    </w:p>
    <w:p>
      <w:pPr>
        <w:spacing w:after="40"/>
      </w:pPr>
      <w:r>
        <w:rPr>
          <w:color w:val="555555"/>
          <w:sz w:val="22"/>
          <w:szCs w:val="22"/>
        </w:rPr>
        <w:t xml:space="preserve">「둘이서 하나되는 21주년」 · 프론트엔드 구조/데이터 흐름 인계 문서</w:t>
      </w:r>
    </w:p>
    <w:p>
      <w:pPr>
        <w:pBdr>
          <w:bottom w:val="single" w:color="111111" w:sz="8" w:space="6"/>
        </w:pBd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프로젝트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서든어택 21주년 여름 메인 이벤트 페이지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대행/제작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대홍기획 · SPOON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클라이언트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넥슨 (서든어택)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이벤트 기간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2026.08.06(목) 점검 후 ~ 08.27(목) 점검 전 · 총 21일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산출물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index.html · assets/scripts(event.js·utils.js·control.js) · assets/styles/style.css · assets/data/*.json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문서 목적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20주년 퍼블 컨벤션 기준 프론트 구조·상태 모델·API 연동 지점을 개발(서버 연동)에 인계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문서 버전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SPEC v1.0 (2026.07.09)</w:t>
            </w:r>
          </w:p>
        </w:tc>
      </w:tr>
    </w:tbl>
    <w:p>
      <w:pPr>
        <w:spacing w:before="200"/>
      </w:pPr>
      <w:r>
        <w:rPr>
          <w:i/>
          <w:iCs/>
          <w:color w:val="555555"/>
          <w:sz w:val="17"/>
          <w:szCs w:val="17"/>
        </w:rPr>
        <w:t xml:space="preserve">※ 색상은 상태 표현 목적에만 사용하는 그레이스케일 디자인 시스템 v4.0.0 을 따릅니다.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120" w:line="288"/>
      </w:pPr>
      <w:r>
        <w:rPr>
          <w:b w:val="false"/>
          <w:bCs w:val="false"/>
          <w:i w:val="false"/>
          <w:iCs w:val="false"/>
          <w:color w:val="111111"/>
          <w:sz w:val="20"/>
          <w:szCs w:val="20"/>
        </w:rPr>
        <w:t xml:space="preserve">본 페이지는 3개의 이벤트(① 메달 합체 ② 21일 듀오 출석 ③ 21주년 쇼케이스)로 구성된 단일 페이지 Vue 앱입니다. 20주년 퍼블 작업본의 컨벤션을 그대로 계승하여, 값을 미리 세팅해 두고 show/hide 하는 방식이 아니라 로드·액션·팝업 시점에 get/post 함수로 데이터를 수신 → 상태에 세팅 → 렌더되는 데이터 흐름 구조로 작성되었습니다.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color w:val="1A5276"/>
          <w:sz w:val="17"/>
          <w:szCs w:val="17"/>
        </w:rPr>
        <w:t xml:space="preserve">event.js</w:t>
      </w:r>
      <w:r>
        <w:rPr>
          <w:sz w:val="20"/>
          <w:szCs w:val="20"/>
        </w:rPr>
        <w:t xml:space="preserve"> — Vue 앱. setup() 안에서 [상태]·[정적 데이터]·[계산값]·[API 연동 지점]·[동작 함수]·[초기화] 블록으로 구분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color w:val="1A5276"/>
          <w:sz w:val="17"/>
          <w:szCs w:val="17"/>
        </w:rPr>
        <w:t xml:space="preserve">utils.js / control.js</w:t>
      </w:r>
      <w:r>
        <w:rPr>
          <w:sz w:val="20"/>
          <w:szCs w:val="20"/>
        </w:rPr>
        <w:t xml:space="preserve"> — 20주년 공용 스크립트 원본 (모달·바디 스크롤 락·스크롤 네비·팝업). 수정 없이 사용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color w:val="1A5276"/>
          <w:sz w:val="17"/>
          <w:szCs w:val="17"/>
        </w:rPr>
        <w:t xml:space="preserve">style.css</w:t>
      </w:r>
      <w:r>
        <w:rPr>
          <w:sz w:val="20"/>
          <w:szCs w:val="20"/>
        </w:rPr>
        <w:t xml:space="preserve"> — 그레이스케일 v4 스타일 + 공용 모달 CSS 보강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color w:val="1A5276"/>
          <w:sz w:val="17"/>
          <w:szCs w:val="17"/>
        </w:rPr>
        <w:t xml:space="preserve">assets/data/*.json</w:t>
      </w:r>
      <w:r>
        <w:rPr>
          <w:sz w:val="20"/>
          <w:szCs w:val="20"/>
        </w:rPr>
        <w:t xml:space="preserve"> — get* API 응답 계약 예시(mock). 실제 연동 전 참고용</w:t>
      </w:r>
    </w:p>
    <w:p>
      <w:pPr>
        <w:pStyle w:val="Heading1"/>
      </w:pPr>
      <w:r>
        <w:t xml:space="preserve">2. 파일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SA21_퍼블_index/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├─ index.html                 # Vue 마크업(.wrap 마운트), 스크립트 로드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├─ assets/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│  ├─ scripts/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│  │  ├─ event.js             # Vue 앱 (본 명세의 핵심)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│  │  ├─ utils.js             # 공용: Utils.alert/confirm/bodyScroll (원본)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│  │  └─ control.js           # 공용: data-scroll-active 네비, popup (원본)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│  ├─ styles/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│  │  └─ style.css            # 그레이스케일 v4 + 모달 CSS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│  └─ data/                   # API 응답 계약 예시(mock)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│     ├─ medal.json / medal_issued.json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│     ├─ attendance.json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│     ├─ partner.json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│     └─ vault.json</w:t>
            </w:r>
          </w:p>
        </w:tc>
      </w:tr>
    </w:tbl>
    <w:p>
      <w:pPr>
        <w:pStyle w:val="Heading1"/>
      </w:pPr>
      <w:r>
        <w:t xml:space="preserve">3. 실행 환경 · 스크립트 로드 순서</w:t>
      </w:r>
    </w:p>
    <w:p>
      <w:pPr>
        <w:spacing w:after="120" w:line="288"/>
      </w:pPr>
      <w:r>
        <w:rPr>
          <w:b w:val="false"/>
          <w:bCs w:val="false"/>
          <w:i w:val="false"/>
          <w:iCs w:val="false"/>
          <w:color w:val="111111"/>
          <w:sz w:val="20"/>
          <w:szCs w:val="20"/>
        </w:rPr>
        <w:t xml:space="preserve">Vue 3 전역(global) 빌드를 사용합니다. 앱은 .wrap 요소에 마운트됩니다. 스크립트는 아래 순서로 로드해야 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600"/>
        <w:gridCol w:w="5786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순서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스크립트</w:t>
            </w:r>
          </w:p>
        </w:tc>
        <w:tc>
          <w:tcPr>
            <w:tcW w:type="dxa" w:w="5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역할 / 주의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jQuery 3.x</w:t>
            </w:r>
          </w:p>
        </w:tc>
        <w:tc>
          <w:tcPr>
            <w:tcW w:type="dxa" w:w="5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control.js 의존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Vue 3 global (vue.global.prod.js)</w:t>
            </w:r>
          </w:p>
        </w:tc>
        <w:tc>
          <w:tcPr>
            <w:tcW w:type="dxa" w:w="5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createApp/reactive/computed/onMounted 전역 제공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assets/scripts/utils.js</w:t>
            </w:r>
          </w:p>
        </w:tc>
        <w:tc>
          <w:tcPr>
            <w:tcW w:type="dxa" w:w="5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window.Utils 정의 (모달·스크롤 락)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assets/scripts/control.js</w:t>
            </w:r>
          </w:p>
        </w:tc>
        <w:tc>
          <w:tcPr>
            <w:tcW w:type="dxa" w:w="5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$(function) 안에서 window.bodyScroll·네비 바인딩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assets/scripts/event.js</w:t>
            </w:r>
          </w:p>
        </w:tc>
        <w:tc>
          <w:tcPr>
            <w:tcW w:type="dxa" w:w="5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createApp(...).mount('.wrap') — 마지막에 로드</w:t>
            </w:r>
          </w:p>
        </w:tc>
      </w:tr>
    </w:tbl>
    <w:p>
      <w:pPr>
        <w:spacing w:after="120" w:line="288"/>
      </w:pPr>
      <w:r>
        <w:rPr>
          <w:b w:val="false"/>
          <w:bCs w:val="false"/>
          <w:i w:val="false"/>
          <w:iCs w:val="false"/>
          <w:color w:val="555555"/>
          <w:sz w:val="18"/>
          <w:szCs w:val="18"/>
        </w:rPr>
        <w:t xml:space="preserve">event.js 의 mount 는 DOM 파싱 시점(동기)에 실행되고, control.js 의 data-scroll-active 바인딩은 DOMContentLoaded 시점에 실행되므로 Vue 렌더 이후의 네비 노드에 정상 바인딩됩니다. 해시 직접 진입 시 onMounted 에서 300ms 후 bodyScroll.move(hash) 로 스크롤합니다.</w:t>
      </w:r>
    </w:p>
    <w:p>
      <w:pPr>
        <w:pStyle w:val="Heading1"/>
      </w:pPr>
      <w:r>
        <w:t xml:space="preserve">4. 개발 컨벤션 · 데이터 흐름 원칙</w:t>
      </w:r>
    </w:p>
    <w:p>
      <w:pPr>
        <w:pStyle w:val="Heading2"/>
      </w:pPr>
      <w:r>
        <w:t xml:space="preserve">4.1 setup() 블록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setup()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/* [상태]        */  const user, medal, attend, vault, ui = reactive(...)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/* [정적 데이터]  */  const steps, showcase, notices, milestoneDefs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/* [계산값]      */  const isUserValid, days, totalDays, duoDays = computed(...)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/* [API 연동 지점]*/  const getMedalState/postIssueMedal/getPartner ... (async)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/* [동작 함수]    */  const clickIssueMedal, clickSendRequest, checkIn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/* [초기화]      */  onMounted(async () =&gt; { await getMedalState(); ... 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return { ...상태, ...계산값, ...동작함수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</w:pPr>
      <w:r>
        <w:t xml:space="preserve">4.2 데이터 흐름 원칙 (통화 지적사항 #11)</w:t>
      </w:r>
    </w:p>
    <w:p>
      <w:pPr>
        <w:spacing w:after="120" w:line="288"/>
      </w:pPr>
      <w:r>
        <w:rPr>
          <w:b/>
          <w:bCs/>
          <w:i w:val="false"/>
          <w:iCs w:val="false"/>
          <w:color w:val="111111"/>
          <w:sz w:val="20"/>
          <w:szCs w:val="20"/>
        </w:rPr>
        <w:t xml:space="preserve">모든 값을 미리 세팅해두고 노출/숨김하는 방식이 아니라, 아래 4단계 흐름을 따릅니다.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① 액션(클릭)  →  ② get/post 로 데이터 수신  →  ③ 상태(reactive) 세팅  →  ④ 렌더(자동)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예) 메달 발급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clickIssueMedal()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  → const res = await postIssueMedal();      // ② 서버 응답 수신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  → medal.code = res.code; medal.side = res.side;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    medal.received = res.received;           // ③ 상태 세팅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  → medal.issued = true; medal.phase = 2;    // ④ 단계 전환 = 자동 렌더</w:t>
            </w:r>
          </w:p>
        </w:tc>
      </w:tr>
    </w:tbl>
    <w:p>
      <w:pPr>
        <w:spacing w:after="120" w:line="288"/>
      </w:pPr>
      <w:r>
        <w:rPr>
          <w:b w:val="false"/>
          <w:bCs w:val="false"/>
          <w:i w:val="false"/>
          <w:iCs w:val="false"/>
          <w:color w:val="555555"/>
          <w:sz w:val="18"/>
          <w:szCs w:val="18"/>
        </w:rPr>
        <w:t xml:space="preserve">실제 서버 연동부는 각 get/post 내부에 // TODO: API 주석으로 표기되어 있으며, 현재는 mock 으로 대체되어 있습니다. 개발은 이 지점의 fetch 만 연결하면 됩니다.</w:t>
      </w:r>
    </w:p>
    <w:p>
      <w:pPr>
        <w:pStyle w:val="Heading1"/>
      </w:pPr>
      <w:r>
        <w:t xml:space="preserve">5. 상태 모델 (reactive state)</w:t>
      </w:r>
    </w:p>
    <w:p>
      <w:pPr>
        <w:pStyle w:val="Heading2"/>
      </w:pPr>
      <w:r>
        <w:t xml:space="preserve">5.1 user — 유저/자격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5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필드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타입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login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Boolean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로그인 여부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character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Boolean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서든어택 계정(캐릭터) 보유 여부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penalty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Boolean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제재 상태 여부</w:t>
            </w:r>
          </w:p>
        </w:tc>
      </w:tr>
    </w:tbl>
    <w:p>
      <w:pPr>
        <w:spacing w:after="120" w:line="288"/>
      </w:pPr>
      <w:r>
        <w:rPr>
          <w:b w:val="false"/>
          <w:bCs w:val="false"/>
          <w:i w:val="false"/>
          <w:iCs w:val="false"/>
          <w:color w:val="555555"/>
          <w:sz w:val="18"/>
          <w:szCs w:val="18"/>
        </w:rPr>
        <w:t xml:space="preserve">참여 자격 = login &amp;&amp; character &amp;&amp; !penalty (computed isUserValid). 미충족 시 Utils.alert 로 안내.</w:t>
      </w:r>
    </w:p>
    <w:p>
      <w:pPr>
        <w:pStyle w:val="Heading2"/>
      </w:pPr>
      <w:r>
        <w:t xml:space="preserve">5.2 medal — 이벤트1 메달 합체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5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필드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타입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issued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Boolean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메달 발급 여부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String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내 메달 코드 (예: SA-K7X9)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side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'L'|'R'|null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반쪽 방향 (합체 연출용)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1 | 2 | 3 | 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진행 단계 (1 발급 · 2 찾기 · 3 신청대기 · 4 완성)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quota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Number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당일 남은 합체 신청 횟수 (기본 5, 오전 8시 초기화)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sentTo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Object|null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내가 보낸 신청 상대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received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Array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나에게 온 신청 목록 {code, nick, side, t}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sortMode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'new'|'old'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받은 신청 정렬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matched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Object|null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매칭된 듀오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claimed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Boolean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기본 보상 수령 여부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find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Object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{ input, preview, alert } — 코드 조회 UI 상태</w:t>
            </w:r>
          </w:p>
        </w:tc>
      </w:tr>
    </w:tbl>
    <w:p>
      <w:pPr>
        <w:pStyle w:val="Heading2"/>
      </w:pPr>
      <w:r>
        <w:t xml:space="preserve">5.3 attend — 이벤트2 출석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5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필드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타입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state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Number[21]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일자별 상태값 (0 미출석·1 출석·2 동반·4 보충)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todayIdx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Number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오늘 인덱스(0~20)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makeup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Number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보유 보충 출석권 수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streak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Number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현재 연속 출석 카운트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hasDuo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Boolean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듀오 결성 여부(이벤트1 완료 시 true)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claimed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Number[]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일자별 보상 수령 완료 인덱스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msClaimed / duoMsClaimed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Number[]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개인/동반 마일스톤 수령 완료 일수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streakDays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Number[]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연속 달성 표시 인덱스</w:t>
            </w:r>
          </w:p>
        </w:tc>
      </w:tr>
    </w:tbl>
    <w:p>
      <w:pPr>
        <w:pStyle w:val="Heading2"/>
      </w:pPr>
      <w:r>
        <w:t xml:space="preserve">5.4 vault ·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5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필드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타입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vault.open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Boolean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보상함 드로어 열림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vault.rewards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Array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보상 내역 {name, date} — 열 때 getVaultRewards 로 채움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ui.notice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'e1'|'e2'|'e3'|null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유의사항 팝업 대상 이벤트</w:t>
            </w:r>
          </w:p>
        </w:tc>
      </w:tr>
    </w:tbl>
    <w:p>
      <w:pPr>
        <w:pStyle w:val="Heading1"/>
      </w:pPr>
      <w:r>
        <w:t xml:space="preserve">6. 계산값 (computed)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isUserValid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login &amp;&amp; character &amp;&amp; !penalty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sortedReceived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received 를 sortMode 기준 정렬 후 최대 10건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days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state 를 달력 셀 배열로 변환 {label, dow, weekend, reward, makeable, claimed, streak}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totalDays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state 중 출석(&gt;0) 일수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duoDays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state 중 동반(=2) 일수 (보충으로 채운 날 제외)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noticeTitle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ui.notice 에 맞는 팝업 부제</w:t>
            </w:r>
          </w:p>
        </w:tc>
      </w:tr>
    </w:tbl>
    <w:p>
      <w:pPr>
        <w:pStyle w:val="Heading1"/>
      </w:pPr>
      <w:r>
        <w:t xml:space="preserve">7. API 연동 지점 (get / post)</w:t>
      </w:r>
    </w:p>
    <w:p>
      <w:pPr>
        <w:spacing w:after="120" w:line="288"/>
      </w:pPr>
      <w:r>
        <w:rPr>
          <w:b w:val="false"/>
          <w:bCs w:val="false"/>
          <w:i w:val="false"/>
          <w:iCs w:val="false"/>
          <w:color w:val="111111"/>
          <w:sz w:val="20"/>
          <w:szCs w:val="20"/>
        </w:rPr>
        <w:t xml:space="preserve">각 함수 내부의 // TODO: API 주석 위치에 실제 fetch 를 연결합니다. 응답 규격은 {rtnCode, message, result} 를 권장합니다.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1150"/>
        <w:gridCol w:w="5426"/>
      </w:tblGrid>
      <w:tr>
        <w:trPr>
          <w:tblHeader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함수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시점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요청 → 응답(result)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5276"/>
                <w:sz w:val="17"/>
                <w:szCs w:val="17"/>
              </w:rPr>
              <w:t xml:space="preserve">getMedalState()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로드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GET · 내 메달 초기상태 → {issued, code, side, quota, matched, claimed, received}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5276"/>
                <w:sz w:val="17"/>
                <w:szCs w:val="17"/>
              </w:rPr>
              <w:t xml:space="preserve">postIssueMedal()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액션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POST · 발급 → {code, side, received[]}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5276"/>
                <w:sz w:val="17"/>
                <w:szCs w:val="17"/>
              </w:rPr>
              <w:t xml:space="preserve">getPartner(code)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액션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GET · 코드 조회 → {found, nick, side, matchable, reason}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5276"/>
                <w:sz w:val="17"/>
                <w:szCs w:val="17"/>
              </w:rPr>
              <w:t xml:space="preserve">postSendRequest(p)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액션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POST · 합체 신청 전송 → {ok}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5276"/>
                <w:sz w:val="17"/>
                <w:szCs w:val="17"/>
              </w:rPr>
              <w:t xml:space="preserve">postAcceptMerge(p)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액션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POST · 신청 수락/완성 → {matched, reward:{basic[]}}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5276"/>
                <w:sz w:val="17"/>
                <w:szCs w:val="17"/>
              </w:rPr>
              <w:t xml:space="preserve">postClaimReward()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액션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POST · 기본 보상 수령 → {ok}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5276"/>
                <w:sz w:val="17"/>
                <w:szCs w:val="17"/>
              </w:rPr>
              <w:t xml:space="preserve">getAttendance()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로드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GET · 출석 현황 → {state[21], todayIdx, makeup, streak, hasDuo, claimed[], msClaimed[], duoMsClaimed[]}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5276"/>
                <w:sz w:val="17"/>
                <w:szCs w:val="17"/>
              </w:rPr>
              <w:t xml:space="preserve">getVaultRewards()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팝업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GET · 보상함 → {rewards:[{name,date}]}</w:t>
            </w:r>
          </w:p>
        </w:tc>
      </w:tr>
    </w:tbl>
    <w:p>
      <w:pPr>
        <w:pStyle w:val="Heading2"/>
      </w:pPr>
      <w:r>
        <w:t xml:space="preserve">7.1 응답 계약 예시 (assets/data/medal_issued.json)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"rtnCode": "0000", "message": "SUCCESS",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"result":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  "issued": true, "code": "SA-K7X9", "side": "L",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  "received":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    { "code": "SA-RECV1", "nick": "불꽃저격수", "side": "R", "t": 1000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</w:pPr>
      <w:r>
        <w:t xml:space="preserve">8. 공용 스크립트 (원본 유지)</w:t>
      </w:r>
    </w:p>
    <w:p>
      <w:pPr>
        <w:pStyle w:val="Heading2"/>
      </w:pPr>
      <w:r>
        <w:t xml:space="preserve">8.1 utils.js — window.Utils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API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Utils.alert(msg)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확인 버튼 1개 모달. Promise 반환. (msg 는 innerHTML)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Utils.confirm(msg)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예/아니오 모달. Promise&lt;boolean&gt; 반환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Utils.bodyScroll.hide() / show()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모달·드로어 오픈 시 body 스크롤 락/해제</w:t>
            </w:r>
          </w:p>
        </w:tc>
      </w:tr>
    </w:tbl>
    <w:p>
      <w:pPr>
        <w:spacing w:after="120" w:line="288"/>
      </w:pPr>
      <w:r>
        <w:rPr>
          <w:b w:val="false"/>
          <w:bCs w:val="false"/>
          <w:i w:val="false"/>
          <w:iCs w:val="false"/>
          <w:color w:val="555555"/>
          <w:sz w:val="18"/>
          <w:szCs w:val="18"/>
        </w:rPr>
        <w:t xml:space="preserve">생성 DOM 클래스: .modal-shade, .modal.modal-confirm, .modal-message, .modal-buttons, .modal-button__confirm/__yes/__no/__close — style.css 에 대응 CSS 포함.</w:t>
      </w:r>
    </w:p>
    <w:p>
      <w:pPr>
        <w:pStyle w:val="Heading2"/>
      </w:pPr>
      <w:r>
        <w:t xml:space="preserve">8.2 control.js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11111"/>
          <w:sz w:val="20"/>
          <w:szCs w:val="20"/>
        </w:rPr>
        <w:t xml:space="preserve">data-scroll-active="#event01" 형태 앵커 네비 → 스크롤 이동 + 현재 섹션 활성화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11111"/>
          <w:sz w:val="20"/>
          <w:szCs w:val="20"/>
        </w:rPr>
        <w:t xml:space="preserve">window.bodyScroll.move(target) — 섹션 스무스 스크롤 (히어로 CTA·해시 진입에서 호출)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11111"/>
          <w:sz w:val="20"/>
          <w:szCs w:val="20"/>
        </w:rPr>
        <w:t xml:space="preserve">popup(image/inline/youtube) — 공용 팝업 (필요 시 쇼케이스 영상 등에 사용)</w:t>
      </w:r>
    </w:p>
    <w:p>
      <w:pPr>
        <w:pStyle w:val="Heading1"/>
      </w:pPr>
      <w:r>
        <w:t xml:space="preserve">9. 화면 구성 · 섹션별 동작</w:t>
      </w:r>
    </w:p>
    <w:p>
      <w:pPr>
        <w:pStyle w:val="Heading2"/>
      </w:pPr>
      <w:r>
        <w:t xml:space="preserve">9.1 상단바 · 히어로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11111"/>
          <w:sz w:val="20"/>
          <w:szCs w:val="20"/>
        </w:rPr>
        <w:t xml:space="preserve">스티키 상단바: 로고 / 앵커 네비(메달 완성·21일 출석·쇼케이스) / 공식 채널 4종(홈·페북·유튜브·인스타) / [내 보상함]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11111"/>
          <w:sz w:val="20"/>
          <w:szCs w:val="20"/>
        </w:rPr>
        <w:t xml:space="preserve">히어로: 21주년 로고 슬롯, 카피, 기간, CTA(메달 발급받기·보상 구경하기 → moveTo)</w:t>
      </w:r>
    </w:p>
    <w:p>
      <w:pPr>
        <w:pStyle w:val="Heading2"/>
      </w:pPr>
      <w:r>
        <w:t xml:space="preserve">9.2 이벤트1 · 메달 합체 (phase 전이)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phase 1  발급        clickIssueMedal → postIssueMedal → phase 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phase 2  찾기        코드입력 lookupLive/getPartner → clickSendRequest(확인) → phase 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         받은신청     clickAcceptReceived(확인) → completeMatch → phase 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phase 3  신청대기     partnerAccepts(데모) → completeMatch → phase 4 / cancelRequest → phase 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111"/>
                <w:sz w:val="17"/>
                <w:szCs w:val="17"/>
              </w:rPr>
              <w:t xml:space="preserve">phase 4  완성        clickClaimReward → medal.claimed = true, attend.hasDuo = true</w:t>
            </w:r>
          </w:p>
        </w:tc>
      </w:tr>
    </w:tbl>
    <w:p>
      <w:pPr>
        <w:spacing w:after="120" w:line="288"/>
      </w:pPr>
      <w:r>
        <w:rPr>
          <w:b w:val="false"/>
          <w:bCs w:val="false"/>
          <w:i w:val="false"/>
          <w:iCs w:val="false"/>
          <w:color w:val="555555"/>
          <w:sz w:val="18"/>
          <w:szCs w:val="18"/>
        </w:rPr>
        <w:t xml:space="preserve">상태 방어: 이미 수령/매칭/횟수 소진 시 핸들러 초입에서 return 하여 중복 실행을 차단합니다. 신청·수락은 Utils.confirm 으로 재확인합니다.</w:t>
      </w:r>
    </w:p>
    <w:p>
      <w:pPr>
        <w:pStyle w:val="Heading2"/>
      </w:pPr>
      <w:r>
        <w:t xml:space="preserve">9.3 이벤트2 · 21일 출석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11111"/>
          <w:sz w:val="20"/>
          <w:szCs w:val="20"/>
        </w:rPr>
        <w:t xml:space="preserve">state 값: 0 미출석 · 1 출석 · 2 동반 · 4 보충. 달력은 days(computed)로 렌더.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11111"/>
          <w:sz w:val="20"/>
          <w:szCs w:val="20"/>
        </w:rPr>
        <w:t xml:space="preserve">보충 출석권: 연속 3일·동반 출석 시 적립(각 최대 5). 과거 미출석일 클릭 → 확인 후 사용(state=4).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11111"/>
          <w:sz w:val="20"/>
          <w:szCs w:val="20"/>
        </w:rPr>
        <w:t xml:space="preserve">보충으로 채운 날은 연속·동반 조건에 미포함 (duoDays 는 state=2 만 집계).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11111"/>
          <w:sz w:val="20"/>
          <w:szCs w:val="20"/>
        </w:rPr>
        <w:t xml:space="preserve">보상 수령: 일자별 [받기](clickDay)·[일괄 수령](claimAllDaily)·마일스톤(clickClaimMilestone/DuoMilestone). 모두 수령형(자동지급 아님).</w:t>
      </w:r>
    </w:p>
    <w:p>
      <w:pPr>
        <w:pStyle w:val="Heading2"/>
      </w:pPr>
      <w:r>
        <w:t xml:space="preserve">9.4 이벤트3 · 쇼케이스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11111"/>
          <w:sz w:val="20"/>
          <w:szCs w:val="20"/>
        </w:rPr>
        <w:t xml:space="preserve">타임테이블(1·2부) / 출전 팀 4팀(프로+아마 듀오) / 중계진 3인 / 시청 이벤트 5종 — showcase 정적 데이터 v-for 렌더.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11111"/>
          <w:sz w:val="20"/>
          <w:szCs w:val="20"/>
        </w:rPr>
        <w:t xml:space="preserve">SOOP·YouTube 관람 링크 및 승부예측 등 CTA 슬롯 포함.</w:t>
      </w:r>
    </w:p>
    <w:p>
      <w:pPr>
        <w:pStyle w:val="Heading2"/>
      </w:pPr>
      <w:r>
        <w:t xml:space="preserve">9.5 보상함 · 유의사항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11111"/>
          <w:sz w:val="20"/>
          <w:szCs w:val="20"/>
        </w:rPr>
        <w:t xml:space="preserve">보상함 드로어: openVault → getVaultRewards 로 내역 수신 후 오픈, bodyScroll 락.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11111"/>
          <w:sz w:val="20"/>
          <w:szCs w:val="20"/>
        </w:rPr>
        <w:t xml:space="preserve">유의사항 모달: 이벤트별(e1/e2/e3) notices 배열을 글머리 기호 리스트로 노출.</w:t>
      </w:r>
    </w:p>
    <w:p>
      <w:pPr>
        <w:pStyle w:val="Heading1"/>
      </w:pPr>
      <w:r>
        <w:t xml:space="preserve">10. 디자인 시스템 (그레이스케일 v4)</w:t>
      </w:r>
    </w:p>
    <w:p>
      <w:pPr>
        <w:spacing w:after="120" w:line="288"/>
      </w:pPr>
      <w:r>
        <w:rPr>
          <w:b w:val="false"/>
          <w:bCs w:val="false"/>
          <w:i w:val="false"/>
          <w:iCs w:val="false"/>
          <w:color w:val="111111"/>
          <w:sz w:val="20"/>
          <w:szCs w:val="20"/>
        </w:rPr>
        <w:t xml:space="preserve">색상은 상태(성공·경고·오류·정보) 표현에만 사용하고, 기본 UI 는 그레이스케일 토큰을 사용합니다. 폰트는 Pretendard. 주요 CSS 변수: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토큰 그룹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변수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텍스트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--foreground, --text-primary, --text-secondary, --text-muted, --text-faint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배경/면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--background, --surface-1, --surface-2, --surface-3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보더/그림자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--border, --border-light, --shadow, --shadow-sm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상태색(제한적)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--info(-bg/-border), --warn(-bg/-border), --danger(-bg/-border)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형태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--radius(8), --radius-lg(12)</w:t>
            </w:r>
          </w:p>
        </w:tc>
      </w:tr>
    </w:tbl>
    <w:p>
      <w:pPr>
        <w:pStyle w:val="Heading1"/>
      </w:pPr>
      <w:r>
        <w:t xml:space="preserve">11. Mock 데이터 파일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파일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medal.json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getMedalState — 미발급 초기 상태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medal_issued.json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postIssueMedal — 발급 후 코드·받은신청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attendance.json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getAttendance — 출석 현황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partner.json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getPartner — 코드 조회 결과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vault.json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getVaultRewards — 보상함 내역</w:t>
            </w:r>
          </w:p>
        </w:tc>
      </w:tr>
    </w:tbl>
    <w:p>
      <w:pPr>
        <w:pStyle w:val="Heading1"/>
      </w:pPr>
      <w:r>
        <w:t xml:space="preserve">12. 개발 인계 체크리스트 (fetch 연결 지점)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cs="Consolas" w:eastAsia="Consolas" w:hAnsi="Consolas"/>
          <w:color w:val="1A5276"/>
          <w:sz w:val="17"/>
          <w:szCs w:val="17"/>
        </w:rPr>
        <w:t xml:space="preserve">event.js</w:t>
      </w:r>
      <w:r>
        <w:rPr>
          <w:sz w:val="20"/>
          <w:szCs w:val="20"/>
        </w:rPr>
        <w:t xml:space="preserve"> 내 8개 get/post 함수의 // TODO: API 주석 위치에 실제 엔드포인트 연결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11111"/>
          <w:sz w:val="20"/>
          <w:szCs w:val="20"/>
        </w:rPr>
        <w:t xml:space="preserve">응답 규격 {rtnCode, message, result} 정합 — rtnCode 비정상 시 Utils.alert 처리 추가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11111"/>
          <w:sz w:val="20"/>
          <w:szCs w:val="20"/>
        </w:rPr>
        <w:t xml:space="preserve">로그인/캐릭터/제재 판정(user)을 실제 세션 값으로 주입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11111"/>
          <w:sz w:val="20"/>
          <w:szCs w:val="20"/>
        </w:rPr>
        <w:t xml:space="preserve">메달 코드 발급/중복/본인·완료 코드 검증을 서버 응답 기준으로 이관 (getPartner reason 활용)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11111"/>
          <w:sz w:val="20"/>
          <w:szCs w:val="20"/>
        </w:rPr>
        <w:t xml:space="preserve">출석 집계(state·makeup·streak·hasDuo)를 서버 계산값으로 대체 — 프론트는 표시/요청만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11111"/>
          <w:sz w:val="20"/>
          <w:szCs w:val="20"/>
        </w:rPr>
        <w:t xml:space="preserve">보상 수령(post)의 멱등성·수령기간(9/3 점검 전) 서버 검증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11111"/>
          <w:sz w:val="20"/>
          <w:szCs w:val="20"/>
        </w:rPr>
        <w:t xml:space="preserve">공식 채널·SOOP/YouTube·승부예측 등 외부 링크 최종 URL 확정 반영</w:t>
      </w:r>
    </w:p>
    <w:p>
      <w:pPr>
        <w:spacing w:after="120"/>
      </w:pPr>
      <w:r>
        <w:t xml:space="preserve"/>
      </w:r>
    </w:p>
    <w:p>
      <w:pPr>
        <w:pBdr>
          <w:top w:val="single" w:color="CCCCCC" w:sz="4" w:space="6"/>
        </w:pBdr>
        <w:spacing w:before="120"/>
      </w:pPr>
      <w:r>
        <w:rPr>
          <w:i/>
          <w:iCs/>
          <w:color w:val="555555"/>
          <w:sz w:val="16"/>
          <w:szCs w:val="16"/>
        </w:rPr>
        <w:t xml:space="preserve">본 명세서는 프로토타입 v7 정합 기준으로 작성되었으며, 실제 연동/정책은 넥슨 최종 확정안을 우선합니다.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t xml:space="preserve">SPEC v1.0 · 2026.07.09 · SPOON / 대홍기획          </w:t>
    </w:r>
    <w:r>
      <w:rPr>
        <w:color w:val="999999"/>
        <w:sz w:val="15"/>
        <w:szCs w:val="15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5"/>
        <w:szCs w:val="15"/>
      </w:rPr>
      <w:t xml:space="preserve">서든어택 21주년 · 퍼블리셔 개발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11111" w:sz="6" w:space="4"/>
      </w:pBdr>
      <w:spacing w:after="160" w:before="320"/>
      <w:outlineLvl w:val="0"/>
    </w:pPr>
    <w:rPr>
      <w:rFonts w:ascii="맑은 고딕" w:cs="맑은 고딕" w:eastAsia="맑은 고딕" w:hAnsi="맑은 고딕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맑은 고딕" w:cs="맑은 고딕" w:eastAsia="맑은 고딕" w:hAnsi="맑은 고딕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2026-07-09T11:11:46.891Z</dcterms:created>
  <dcterms:modified xsi:type="dcterms:W3CDTF">2026-07-09T11:11:46.891Z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