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9A0C1" w14:textId="77777777" w:rsidR="00872AF6" w:rsidRDefault="00F672E1">
      <w:pPr>
        <w:spacing w:after="0"/>
        <w:jc w:val="center"/>
      </w:pPr>
      <w:r>
        <w:rPr>
          <w:rFonts w:ascii="Bell MT" w:eastAsia="Bell MT" w:hAnsi="Bell MT"/>
          <w:b/>
          <w:sz w:val="28"/>
        </w:rPr>
        <w:t>CURRICULUM VITAE</w:t>
      </w:r>
    </w:p>
    <w:p w14:paraId="2C38B5DA" w14:textId="3D5BE6B4" w:rsidR="00872AF6" w:rsidRDefault="00F672E1">
      <w:pPr>
        <w:jc w:val="center"/>
      </w:pPr>
      <w:r>
        <w:rPr>
          <w:rFonts w:ascii="Bell MT" w:eastAsia="Bell MT" w:hAnsi="Bell MT"/>
          <w:color w:val="A6A6A6"/>
          <w:sz w:val="24"/>
        </w:rPr>
        <w:t xml:space="preserve">updated </w:t>
      </w:r>
      <w:r w:rsidR="00966946">
        <w:rPr>
          <w:rFonts w:ascii="Bell MT" w:eastAsia="Bell MT" w:hAnsi="Bell MT"/>
          <w:color w:val="A6A6A6"/>
          <w:sz w:val="24"/>
        </w:rPr>
        <w:fldChar w:fldCharType="begin"/>
      </w:r>
      <w:r w:rsidR="00966946">
        <w:rPr>
          <w:rFonts w:ascii="Bell MT" w:eastAsia="Bell MT" w:hAnsi="Bell MT"/>
          <w:color w:val="A6A6A6"/>
          <w:sz w:val="24"/>
        </w:rPr>
        <w:instrText xml:space="preserve"> DATE \@ "MMMM yy" </w:instrText>
      </w:r>
      <w:r w:rsidR="00966946">
        <w:rPr>
          <w:rFonts w:ascii="Bell MT" w:eastAsia="Bell MT" w:hAnsi="Bell MT"/>
          <w:color w:val="A6A6A6"/>
          <w:sz w:val="24"/>
        </w:rPr>
        <w:fldChar w:fldCharType="separate"/>
      </w:r>
      <w:r w:rsidR="002442A7">
        <w:rPr>
          <w:rFonts w:ascii="Bell MT" w:eastAsia="Bell MT" w:hAnsi="Bell MT"/>
          <w:noProof/>
          <w:color w:val="A6A6A6"/>
          <w:sz w:val="24"/>
        </w:rPr>
        <w:t>August 26</w:t>
      </w:r>
      <w:r w:rsidR="00966946">
        <w:rPr>
          <w:rFonts w:ascii="Bell MT" w:eastAsia="Bell MT" w:hAnsi="Bell MT"/>
          <w:color w:val="A6A6A6"/>
          <w:sz w:val="24"/>
        </w:rPr>
        <w:fldChar w:fldCharType="end"/>
      </w:r>
    </w:p>
    <w:p w14:paraId="16A52658" w14:textId="77777777" w:rsidR="00872AF6" w:rsidRDefault="00872AF6">
      <w:pPr>
        <w:spacing w:after="0"/>
      </w:pPr>
    </w:p>
    <w:p w14:paraId="58BCC6A6" w14:textId="77777777" w:rsidR="00872AF6" w:rsidRDefault="00F672E1">
      <w:pPr>
        <w:spacing w:after="0"/>
        <w:jc w:val="both"/>
      </w:pPr>
      <w:r>
        <w:rPr>
          <w:rFonts w:ascii="Bell MT" w:eastAsia="Bell MT" w:hAnsi="Bell MT"/>
          <w:sz w:val="24"/>
        </w:rPr>
        <w:t>Prof. Dr. Richard Rau</w:t>
      </w:r>
    </w:p>
    <w:p w14:paraId="5D1DAF7C" w14:textId="77777777" w:rsidR="00872AF6" w:rsidRDefault="00F672E1">
      <w:pPr>
        <w:spacing w:after="0"/>
        <w:jc w:val="both"/>
      </w:pPr>
      <w:r>
        <w:rPr>
          <w:rFonts w:ascii="Bell MT" w:eastAsia="Bell MT" w:hAnsi="Bell MT"/>
          <w:sz w:val="24"/>
        </w:rPr>
        <w:t>HMU Health and Medical University Potsdam</w:t>
      </w:r>
    </w:p>
    <w:p w14:paraId="56E21870" w14:textId="77777777" w:rsidR="00872AF6" w:rsidRPr="00966946" w:rsidRDefault="00F672E1">
      <w:pPr>
        <w:spacing w:after="0"/>
        <w:jc w:val="both"/>
        <w:rPr>
          <w:lang w:val="de-DE"/>
        </w:rPr>
      </w:pPr>
      <w:r w:rsidRPr="00966946">
        <w:rPr>
          <w:rFonts w:ascii="Bell MT" w:eastAsia="Bell MT" w:hAnsi="Bell MT"/>
          <w:sz w:val="24"/>
          <w:lang w:val="de-DE"/>
        </w:rPr>
        <w:t>Schiffbauergasse 14, 14467 Potsdam</w:t>
      </w:r>
    </w:p>
    <w:p w14:paraId="3AD06C36" w14:textId="77777777" w:rsidR="00872AF6" w:rsidRPr="00966946" w:rsidRDefault="00F672E1">
      <w:pPr>
        <w:spacing w:after="0"/>
        <w:jc w:val="both"/>
        <w:rPr>
          <w:lang w:val="de-DE"/>
        </w:rPr>
      </w:pPr>
      <w:r w:rsidRPr="00966946">
        <w:rPr>
          <w:rFonts w:ascii="Bell MT" w:eastAsia="Bell MT" w:hAnsi="Bell MT"/>
          <w:sz w:val="24"/>
          <w:lang w:val="de-DE"/>
        </w:rPr>
        <w:t>Mail: richard.rau@hmu-potsdam.de</w:t>
      </w:r>
    </w:p>
    <w:p w14:paraId="68D42031" w14:textId="77777777" w:rsidR="00872AF6" w:rsidRDefault="00F672E1">
      <w:pPr>
        <w:spacing w:after="0"/>
        <w:jc w:val="both"/>
      </w:pPr>
      <w:r>
        <w:rPr>
          <w:rFonts w:ascii="Bell MT" w:eastAsia="Bell MT" w:hAnsi="Bell MT"/>
          <w:sz w:val="24"/>
        </w:rPr>
        <w:t>Web: richrau.github.io</w:t>
      </w:r>
    </w:p>
    <w:p w14:paraId="2CE3EA11" w14:textId="77777777" w:rsidR="00872AF6" w:rsidRDefault="00872AF6">
      <w:pPr>
        <w:spacing w:after="0"/>
      </w:pPr>
    </w:p>
    <w:p w14:paraId="3E976817" w14:textId="77777777" w:rsidR="00872AF6" w:rsidRDefault="00872AF6">
      <w:pPr>
        <w:spacing w:after="0"/>
      </w:pPr>
    </w:p>
    <w:p w14:paraId="518112FF" w14:textId="77777777" w:rsidR="00872AF6" w:rsidRDefault="00F672E1">
      <w:pPr>
        <w:keepNext/>
        <w:spacing w:after="240"/>
        <w:jc w:val="both"/>
      </w:pPr>
      <w:r>
        <w:rPr>
          <w:rFonts w:ascii="Bell MT" w:eastAsia="Bell MT" w:hAnsi="Bell MT"/>
          <w:b/>
          <w:color w:val="808080"/>
          <w:sz w:val="24"/>
        </w:rPr>
        <w:t>ACADEMIC POSITIONS</w:t>
      </w:r>
    </w:p>
    <w:p w14:paraId="5FC295E7" w14:textId="279F38E8" w:rsidR="00872AF6" w:rsidRDefault="00F672E1">
      <w:pPr>
        <w:spacing w:after="120"/>
        <w:ind w:left="1411" w:hanging="1411"/>
        <w:jc w:val="both"/>
      </w:pPr>
      <w:r>
        <w:rPr>
          <w:rFonts w:ascii="Bell MT" w:eastAsia="Bell MT" w:hAnsi="Bell MT"/>
          <w:sz w:val="24"/>
        </w:rPr>
        <w:t>Since 2025</w:t>
      </w:r>
      <w:r>
        <w:rPr>
          <w:rFonts w:ascii="Bell MT" w:eastAsia="Bell MT" w:hAnsi="Bell MT"/>
          <w:sz w:val="24"/>
        </w:rPr>
        <w:tab/>
      </w:r>
      <w:r w:rsidR="00DB0D3D">
        <w:rPr>
          <w:rFonts w:ascii="Bell MT" w:eastAsia="Bell MT" w:hAnsi="Bell MT"/>
          <w:b/>
          <w:sz w:val="24"/>
        </w:rPr>
        <w:t>P</w:t>
      </w:r>
      <w:r>
        <w:rPr>
          <w:rFonts w:ascii="Bell MT" w:eastAsia="Bell MT" w:hAnsi="Bell MT"/>
          <w:b/>
          <w:sz w:val="24"/>
        </w:rPr>
        <w:t>rofessor</w:t>
      </w:r>
      <w:r>
        <w:rPr>
          <w:rFonts w:ascii="Bell MT" w:eastAsia="Bell MT" w:hAnsi="Bell MT"/>
          <w:sz w:val="24"/>
        </w:rPr>
        <w:t xml:space="preserve"> (W2 equivalent) of Social and Personality Psychology, HMU Health and Medical University Potsdam</w:t>
      </w:r>
    </w:p>
    <w:p w14:paraId="46FDB3E2" w14:textId="3B4416FD" w:rsidR="00872AF6" w:rsidRDefault="00F672E1">
      <w:pPr>
        <w:spacing w:after="0"/>
        <w:ind w:left="1411" w:hanging="1411"/>
        <w:jc w:val="both"/>
      </w:pPr>
      <w:r>
        <w:rPr>
          <w:rFonts w:ascii="Bell MT" w:eastAsia="Bell MT" w:hAnsi="Bell MT"/>
          <w:sz w:val="24"/>
        </w:rPr>
        <w:t>2022-2025</w:t>
      </w:r>
      <w:r>
        <w:rPr>
          <w:rFonts w:ascii="Bell MT" w:eastAsia="Bell MT" w:hAnsi="Bell MT"/>
          <w:sz w:val="24"/>
        </w:rPr>
        <w:tab/>
      </w:r>
      <w:r w:rsidR="00DB0D3D">
        <w:rPr>
          <w:rFonts w:ascii="Bell MT" w:eastAsia="Bell MT" w:hAnsi="Bell MT"/>
          <w:b/>
          <w:sz w:val="24"/>
        </w:rPr>
        <w:t>Research associate</w:t>
      </w:r>
      <w:r>
        <w:rPr>
          <w:rFonts w:ascii="Bell MT" w:eastAsia="Bell MT" w:hAnsi="Bell MT"/>
          <w:sz w:val="24"/>
        </w:rPr>
        <w:t xml:space="preserve"> (permanent position) at the Chair of Psychological Assessment (Prof. Dr. Michael Grosz), HMU Health and Medical University Potsdam; associated member at the Chair of Personality and Assessment (Prof. Dr. Mitja Back), University of Münster</w:t>
      </w:r>
    </w:p>
    <w:p w14:paraId="0DEAAD56" w14:textId="77777777" w:rsidR="00872AF6" w:rsidRDefault="00F672E1" w:rsidP="00966946">
      <w:pPr>
        <w:spacing w:after="120"/>
        <w:ind w:left="1412"/>
        <w:jc w:val="both"/>
      </w:pPr>
      <w:r>
        <w:rPr>
          <w:rFonts w:ascii="Bell MT" w:eastAsia="Bell MT" w:hAnsi="Bell MT"/>
          <w:i/>
          <w:sz w:val="24"/>
        </w:rPr>
        <w:t>Parental leave from May – September 2023</w:t>
      </w:r>
    </w:p>
    <w:p w14:paraId="7F08739C" w14:textId="208A9EB3" w:rsidR="00872AF6" w:rsidRDefault="00F672E1">
      <w:pPr>
        <w:spacing w:after="0"/>
        <w:ind w:left="1411" w:hanging="1411"/>
        <w:jc w:val="both"/>
      </w:pPr>
      <w:r>
        <w:rPr>
          <w:rFonts w:ascii="Bell MT" w:eastAsia="Bell MT" w:hAnsi="Bell MT"/>
          <w:sz w:val="24"/>
        </w:rPr>
        <w:t>2019-2022</w:t>
      </w:r>
      <w:r>
        <w:rPr>
          <w:rFonts w:ascii="Bell MT" w:eastAsia="Bell MT" w:hAnsi="Bell MT"/>
          <w:sz w:val="24"/>
        </w:rPr>
        <w:tab/>
      </w:r>
      <w:r w:rsidR="00DB0D3D">
        <w:rPr>
          <w:rFonts w:ascii="Bell MT" w:eastAsia="Bell MT" w:hAnsi="Bell MT"/>
          <w:b/>
          <w:sz w:val="24"/>
        </w:rPr>
        <w:t>Research associate</w:t>
      </w:r>
      <w:r w:rsidR="00DB0D3D">
        <w:rPr>
          <w:rFonts w:ascii="Bell MT" w:eastAsia="Bell MT" w:hAnsi="Bell MT"/>
          <w:sz w:val="24"/>
        </w:rPr>
        <w:t xml:space="preserve"> </w:t>
      </w:r>
      <w:r>
        <w:rPr>
          <w:rFonts w:ascii="Bell MT" w:eastAsia="Bell MT" w:hAnsi="Bell MT"/>
          <w:sz w:val="24"/>
        </w:rPr>
        <w:t>at the Chair of Psychological Assessment &amp; Personality Psychology (Prof. Dr. Mitja Back) and at the Chair of Statistics &amp; Psychological Methods (Prof. Dr. Steffen Nestler), University of Münster</w:t>
      </w:r>
    </w:p>
    <w:p w14:paraId="024830CB" w14:textId="77777777" w:rsidR="00872AF6" w:rsidRDefault="00F672E1" w:rsidP="00966946">
      <w:pPr>
        <w:spacing w:after="120"/>
        <w:ind w:left="1412"/>
        <w:jc w:val="both"/>
      </w:pPr>
      <w:r>
        <w:rPr>
          <w:rFonts w:ascii="Bell MT" w:eastAsia="Bell MT" w:hAnsi="Bell MT"/>
          <w:i/>
          <w:sz w:val="24"/>
        </w:rPr>
        <w:t>Parental leave from April – September 2020</w:t>
      </w:r>
    </w:p>
    <w:p w14:paraId="26849ECF" w14:textId="7809A8CA" w:rsidR="00872AF6" w:rsidRDefault="00F672E1" w:rsidP="00966946">
      <w:pPr>
        <w:spacing w:after="120"/>
        <w:ind w:left="1412" w:hanging="1412"/>
        <w:jc w:val="both"/>
      </w:pPr>
      <w:r>
        <w:rPr>
          <w:rFonts w:ascii="Bell MT" w:eastAsia="Bell MT" w:hAnsi="Bell MT"/>
          <w:sz w:val="24"/>
        </w:rPr>
        <w:t>2016-2019</w:t>
      </w:r>
      <w:r>
        <w:rPr>
          <w:rFonts w:ascii="Bell MT" w:eastAsia="Bell MT" w:hAnsi="Bell MT"/>
          <w:sz w:val="24"/>
        </w:rPr>
        <w:tab/>
      </w:r>
      <w:r w:rsidR="00DB0D3D">
        <w:rPr>
          <w:rFonts w:ascii="Bell MT" w:eastAsia="Bell MT" w:hAnsi="Bell MT"/>
          <w:b/>
          <w:sz w:val="24"/>
        </w:rPr>
        <w:t>Research associate</w:t>
      </w:r>
      <w:r w:rsidR="00DB0D3D">
        <w:rPr>
          <w:rFonts w:ascii="Bell MT" w:eastAsia="Bell MT" w:hAnsi="Bell MT"/>
          <w:sz w:val="24"/>
        </w:rPr>
        <w:t xml:space="preserve"> </w:t>
      </w:r>
      <w:r>
        <w:rPr>
          <w:rFonts w:ascii="Bell MT" w:eastAsia="Bell MT" w:hAnsi="Bell MT"/>
          <w:sz w:val="24"/>
        </w:rPr>
        <w:t>at the Chair of Psychological Methods (Prof. Dr. Steffen Nestler), University of Leipzig</w:t>
      </w:r>
    </w:p>
    <w:p w14:paraId="48CD347B" w14:textId="4F2E1807" w:rsidR="00872AF6" w:rsidRDefault="00F672E1" w:rsidP="00966946">
      <w:pPr>
        <w:spacing w:after="120"/>
        <w:ind w:left="1412" w:hanging="1412"/>
        <w:jc w:val="both"/>
      </w:pPr>
      <w:r>
        <w:rPr>
          <w:rFonts w:ascii="Bell MT" w:eastAsia="Bell MT" w:hAnsi="Bell MT"/>
          <w:sz w:val="24"/>
        </w:rPr>
        <w:t>2013-2015</w:t>
      </w:r>
      <w:r>
        <w:rPr>
          <w:rFonts w:ascii="Bell MT" w:eastAsia="Bell MT" w:hAnsi="Bell MT"/>
          <w:sz w:val="24"/>
        </w:rPr>
        <w:tab/>
      </w:r>
      <w:r>
        <w:rPr>
          <w:rFonts w:ascii="Bell MT" w:eastAsia="Bell MT" w:hAnsi="Bell MT"/>
          <w:b/>
          <w:sz w:val="24"/>
        </w:rPr>
        <w:t>Student research assistant</w:t>
      </w:r>
      <w:r>
        <w:rPr>
          <w:rFonts w:ascii="Bell MT" w:eastAsia="Bell MT" w:hAnsi="Bell MT"/>
          <w:sz w:val="24"/>
        </w:rPr>
        <w:t>, Department of Social Neuroscience (Prof. Dr. Tania Singer), Max</w:t>
      </w:r>
      <w:r w:rsidR="00DB0D3D">
        <w:rPr>
          <w:rFonts w:ascii="Bell MT" w:eastAsia="Bell MT" w:hAnsi="Bell MT"/>
          <w:sz w:val="24"/>
        </w:rPr>
        <w:t xml:space="preserve"> </w:t>
      </w:r>
      <w:r>
        <w:rPr>
          <w:rFonts w:ascii="Bell MT" w:eastAsia="Bell MT" w:hAnsi="Bell MT"/>
          <w:sz w:val="24"/>
        </w:rPr>
        <w:t>Planck</w:t>
      </w:r>
      <w:r w:rsidR="00DB0D3D">
        <w:rPr>
          <w:rFonts w:ascii="Bell MT" w:eastAsia="Bell MT" w:hAnsi="Bell MT"/>
          <w:sz w:val="24"/>
        </w:rPr>
        <w:t xml:space="preserve"> </w:t>
      </w:r>
      <w:r>
        <w:rPr>
          <w:rFonts w:ascii="Bell MT" w:eastAsia="Bell MT" w:hAnsi="Bell MT"/>
          <w:sz w:val="24"/>
        </w:rPr>
        <w:t>Institute for Cognitive and Brain Sciences</w:t>
      </w:r>
    </w:p>
    <w:p w14:paraId="036335E5" w14:textId="77777777" w:rsidR="00872AF6" w:rsidRDefault="00F672E1" w:rsidP="00966946">
      <w:pPr>
        <w:spacing w:after="120"/>
        <w:ind w:left="1412" w:hanging="1412"/>
        <w:jc w:val="both"/>
      </w:pPr>
      <w:r>
        <w:rPr>
          <w:rFonts w:ascii="Bell MT" w:eastAsia="Bell MT" w:hAnsi="Bell MT"/>
          <w:sz w:val="24"/>
        </w:rPr>
        <w:t>2014-2015</w:t>
      </w:r>
      <w:r>
        <w:rPr>
          <w:rFonts w:ascii="Bell MT" w:eastAsia="Bell MT" w:hAnsi="Bell MT"/>
          <w:sz w:val="24"/>
        </w:rPr>
        <w:tab/>
      </w:r>
      <w:r>
        <w:rPr>
          <w:rFonts w:ascii="Bell MT" w:eastAsia="Bell MT" w:hAnsi="Bell MT"/>
          <w:b/>
          <w:sz w:val="24"/>
        </w:rPr>
        <w:t>Student teaching assistant</w:t>
      </w:r>
      <w:r>
        <w:rPr>
          <w:rFonts w:ascii="Bell MT" w:eastAsia="Bell MT" w:hAnsi="Bell MT"/>
          <w:sz w:val="24"/>
        </w:rPr>
        <w:t xml:space="preserve"> for scientific writing, University of Leipzig</w:t>
      </w:r>
    </w:p>
    <w:p w14:paraId="10173230" w14:textId="77777777" w:rsidR="00872AF6" w:rsidRDefault="00F672E1" w:rsidP="00966946">
      <w:pPr>
        <w:spacing w:after="120"/>
        <w:ind w:left="1412" w:hanging="1412"/>
        <w:jc w:val="both"/>
      </w:pPr>
      <w:r>
        <w:rPr>
          <w:rFonts w:ascii="Bell MT" w:eastAsia="Bell MT" w:hAnsi="Bell MT"/>
          <w:sz w:val="24"/>
        </w:rPr>
        <w:t>2010-2012</w:t>
      </w:r>
      <w:r>
        <w:rPr>
          <w:rFonts w:ascii="Bell MT" w:eastAsia="Bell MT" w:hAnsi="Bell MT"/>
          <w:sz w:val="24"/>
        </w:rPr>
        <w:tab/>
      </w:r>
      <w:r>
        <w:rPr>
          <w:rFonts w:ascii="Bell MT" w:eastAsia="Bell MT" w:hAnsi="Bell MT"/>
          <w:b/>
          <w:sz w:val="24"/>
        </w:rPr>
        <w:t>Student teaching assistant</w:t>
      </w:r>
      <w:r>
        <w:rPr>
          <w:rFonts w:ascii="Bell MT" w:eastAsia="Bell MT" w:hAnsi="Bell MT"/>
          <w:sz w:val="24"/>
        </w:rPr>
        <w:t xml:space="preserve"> for statistics, University of Freiburg</w:t>
      </w:r>
    </w:p>
    <w:p w14:paraId="64ED246A" w14:textId="77777777" w:rsidR="00872AF6" w:rsidRDefault="00872AF6">
      <w:pPr>
        <w:spacing w:after="0"/>
      </w:pPr>
    </w:p>
    <w:p w14:paraId="789AF38F" w14:textId="77777777" w:rsidR="00872AF6" w:rsidRDefault="00F672E1">
      <w:pPr>
        <w:keepNext/>
        <w:spacing w:after="240"/>
        <w:jc w:val="both"/>
      </w:pPr>
      <w:r>
        <w:rPr>
          <w:rFonts w:ascii="Bell MT" w:eastAsia="Bell MT" w:hAnsi="Bell MT"/>
          <w:b/>
          <w:color w:val="808080"/>
          <w:sz w:val="24"/>
        </w:rPr>
        <w:t>EDUCATION</w:t>
      </w:r>
    </w:p>
    <w:p w14:paraId="77E1405D" w14:textId="46200F7B" w:rsidR="00872AF6" w:rsidRDefault="00F672E1" w:rsidP="00966946">
      <w:pPr>
        <w:spacing w:after="120"/>
        <w:ind w:left="1412" w:hanging="1412"/>
        <w:jc w:val="both"/>
      </w:pPr>
      <w:r>
        <w:rPr>
          <w:rFonts w:ascii="Bell MT" w:eastAsia="Bell MT" w:hAnsi="Bell MT"/>
          <w:sz w:val="24"/>
        </w:rPr>
        <w:t>2019</w:t>
      </w:r>
      <w:r>
        <w:rPr>
          <w:rFonts w:ascii="Bell MT" w:eastAsia="Bell MT" w:hAnsi="Bell MT"/>
          <w:sz w:val="24"/>
        </w:rPr>
        <w:tab/>
      </w:r>
      <w:r>
        <w:rPr>
          <w:rFonts w:ascii="Bell MT" w:eastAsia="Bell MT" w:hAnsi="Bell MT"/>
          <w:b/>
          <w:sz w:val="24"/>
        </w:rPr>
        <w:t>PhD (Dr. rer. nat.)</w:t>
      </w:r>
      <w:r>
        <w:rPr>
          <w:rFonts w:ascii="Bell MT" w:eastAsia="Bell MT" w:hAnsi="Bell MT"/>
          <w:sz w:val="24"/>
        </w:rPr>
        <w:t>, University of Münster, summa cum laude</w:t>
      </w:r>
      <w:r w:rsidR="00966946">
        <w:t xml:space="preserve"> </w:t>
      </w:r>
      <w:r>
        <w:rPr>
          <w:rFonts w:ascii="Bell MT" w:eastAsia="Bell MT" w:hAnsi="Bell MT"/>
          <w:sz w:val="24"/>
        </w:rPr>
        <w:t>Advisors: Prof. Dr. Steffen Nestler and Prof. Dr. Michael Dufner</w:t>
      </w:r>
    </w:p>
    <w:p w14:paraId="176F14B7" w14:textId="77777777" w:rsidR="00872AF6" w:rsidRDefault="00F672E1" w:rsidP="00966946">
      <w:pPr>
        <w:spacing w:after="120"/>
        <w:ind w:left="1412" w:hanging="1412"/>
        <w:jc w:val="both"/>
      </w:pPr>
      <w:r>
        <w:rPr>
          <w:rFonts w:ascii="Bell MT" w:eastAsia="Bell MT" w:hAnsi="Bell MT"/>
          <w:sz w:val="24"/>
        </w:rPr>
        <w:t>2016</w:t>
      </w:r>
      <w:r>
        <w:rPr>
          <w:rFonts w:ascii="Bell MT" w:eastAsia="Bell MT" w:hAnsi="Bell MT"/>
          <w:sz w:val="24"/>
        </w:rPr>
        <w:tab/>
      </w:r>
      <w:r>
        <w:rPr>
          <w:rFonts w:ascii="Bell MT" w:eastAsia="Bell MT" w:hAnsi="Bell MT"/>
          <w:b/>
          <w:sz w:val="24"/>
        </w:rPr>
        <w:t>MSc Psychology</w:t>
      </w:r>
      <w:r>
        <w:rPr>
          <w:rFonts w:ascii="Bell MT" w:eastAsia="Bell MT" w:hAnsi="Bell MT"/>
          <w:sz w:val="24"/>
        </w:rPr>
        <w:t>, University of Leipzig, Final grade 1.0 (GPA 4.0)</w:t>
      </w:r>
    </w:p>
    <w:p w14:paraId="1B7A7DBC" w14:textId="77777777" w:rsidR="00872AF6" w:rsidRDefault="00F672E1" w:rsidP="00966946">
      <w:pPr>
        <w:spacing w:after="120"/>
        <w:ind w:left="1412" w:hanging="1412"/>
        <w:jc w:val="both"/>
      </w:pPr>
      <w:r>
        <w:rPr>
          <w:rFonts w:ascii="Bell MT" w:eastAsia="Bell MT" w:hAnsi="Bell MT"/>
          <w:sz w:val="24"/>
        </w:rPr>
        <w:t>2012</w:t>
      </w:r>
      <w:r>
        <w:rPr>
          <w:rFonts w:ascii="Bell MT" w:eastAsia="Bell MT" w:hAnsi="Bell MT"/>
          <w:sz w:val="24"/>
        </w:rPr>
        <w:tab/>
      </w:r>
      <w:r>
        <w:rPr>
          <w:rFonts w:ascii="Bell MT" w:eastAsia="Bell MT" w:hAnsi="Bell MT"/>
          <w:b/>
          <w:sz w:val="24"/>
        </w:rPr>
        <w:t>BSc Psychology</w:t>
      </w:r>
      <w:r>
        <w:rPr>
          <w:rFonts w:ascii="Bell MT" w:eastAsia="Bell MT" w:hAnsi="Bell MT"/>
          <w:sz w:val="24"/>
        </w:rPr>
        <w:t>, University of Freiburg, Final grade 1.1 (GPA 3.9)</w:t>
      </w:r>
    </w:p>
    <w:p w14:paraId="45365330" w14:textId="77777777" w:rsidR="00872AF6" w:rsidRDefault="00872AF6">
      <w:pPr>
        <w:spacing w:after="0"/>
      </w:pPr>
    </w:p>
    <w:p w14:paraId="502233A0" w14:textId="77777777" w:rsidR="00872AF6" w:rsidRDefault="00F672E1">
      <w:pPr>
        <w:keepNext/>
        <w:spacing w:after="240"/>
        <w:jc w:val="both"/>
      </w:pPr>
      <w:r>
        <w:rPr>
          <w:rFonts w:ascii="Bell MT" w:eastAsia="Bell MT" w:hAnsi="Bell MT"/>
          <w:b/>
          <w:color w:val="808080"/>
          <w:sz w:val="24"/>
        </w:rPr>
        <w:t>RESEARCH FUNDING</w:t>
      </w:r>
    </w:p>
    <w:p w14:paraId="4B235D23" w14:textId="77777777" w:rsidR="00872AF6" w:rsidRDefault="00F672E1">
      <w:pPr>
        <w:keepNext/>
        <w:spacing w:after="120"/>
        <w:jc w:val="both"/>
      </w:pPr>
      <w:r>
        <w:rPr>
          <w:rFonts w:ascii="Bell MT" w:eastAsia="Bell MT" w:hAnsi="Bell MT"/>
          <w:b/>
          <w:sz w:val="24"/>
        </w:rPr>
        <w:t>Funded:</w:t>
      </w:r>
    </w:p>
    <w:p w14:paraId="26B8E3A7" w14:textId="77777777" w:rsidR="00872AF6" w:rsidRDefault="00F672E1">
      <w:pPr>
        <w:spacing w:after="0"/>
        <w:ind w:left="1411" w:hanging="1411"/>
        <w:jc w:val="both"/>
      </w:pPr>
      <w:r>
        <w:rPr>
          <w:rFonts w:ascii="Bell MT" w:eastAsia="Bell MT" w:hAnsi="Bell MT"/>
          <w:sz w:val="24"/>
        </w:rPr>
        <w:t>2024-2027</w:t>
      </w:r>
      <w:r>
        <w:rPr>
          <w:rFonts w:ascii="Bell MT" w:eastAsia="Bell MT" w:hAnsi="Bell MT"/>
          <w:sz w:val="24"/>
        </w:rPr>
        <w:tab/>
      </w:r>
      <w:r>
        <w:rPr>
          <w:rFonts w:ascii="Bell MT" w:eastAsia="Bell MT" w:hAnsi="Bell MT"/>
          <w:b/>
          <w:sz w:val="24"/>
        </w:rPr>
        <w:t>Three-year research grant</w:t>
      </w:r>
      <w:r>
        <w:rPr>
          <w:rFonts w:ascii="Bell MT" w:eastAsia="Bell MT" w:hAnsi="Bell MT"/>
          <w:sz w:val="24"/>
        </w:rPr>
        <w:t xml:space="preserve"> “A multi-method approach to positivity differences in the formation of first impressions,” funded by the German Research Foundation (DFG); EUR 408,649</w:t>
      </w:r>
    </w:p>
    <w:p w14:paraId="1E0252A4" w14:textId="77777777" w:rsidR="00872AF6" w:rsidRDefault="00F672E1">
      <w:pPr>
        <w:keepNext/>
        <w:spacing w:after="120"/>
        <w:jc w:val="both"/>
      </w:pPr>
      <w:r>
        <w:rPr>
          <w:rFonts w:ascii="Bell MT" w:eastAsia="Bell MT" w:hAnsi="Bell MT"/>
          <w:b/>
          <w:sz w:val="24"/>
        </w:rPr>
        <w:lastRenderedPageBreak/>
        <w:t>Submitted:</w:t>
      </w:r>
    </w:p>
    <w:p w14:paraId="5A29104E" w14:textId="77777777" w:rsidR="00872AF6" w:rsidRDefault="00F672E1" w:rsidP="00966946">
      <w:pPr>
        <w:spacing w:after="120"/>
        <w:ind w:left="1412" w:hanging="1412"/>
        <w:jc w:val="both"/>
      </w:pPr>
      <w:r>
        <w:rPr>
          <w:rFonts w:ascii="Bell MT" w:eastAsia="Bell MT" w:hAnsi="Bell MT"/>
          <w:sz w:val="24"/>
        </w:rPr>
        <w:t>Submitted</w:t>
      </w:r>
      <w:r>
        <w:rPr>
          <w:rFonts w:ascii="Bell MT" w:eastAsia="Bell MT" w:hAnsi="Bell MT"/>
          <w:sz w:val="24"/>
        </w:rPr>
        <w:tab/>
      </w:r>
      <w:r>
        <w:rPr>
          <w:rFonts w:ascii="Bell MT" w:eastAsia="Bell MT" w:hAnsi="Bell MT"/>
          <w:b/>
          <w:sz w:val="24"/>
        </w:rPr>
        <w:t>Research grant</w:t>
      </w:r>
      <w:r>
        <w:rPr>
          <w:rFonts w:ascii="Bell MT" w:eastAsia="Bell MT" w:hAnsi="Bell MT"/>
          <w:sz w:val="24"/>
        </w:rPr>
        <w:t xml:space="preserve"> “Information Search in Personality Judgment,” German Research Foundation (DFG); 36 months; currently under review after revision; submitted jointly with Prof. Dr. Björn Meder (HMU Potsdam); EUR 163,103 (PI Rau) + EUR 163,120 (PI Meder), excluding program allowance</w:t>
      </w:r>
    </w:p>
    <w:p w14:paraId="7463590C" w14:textId="77777777" w:rsidR="00872AF6" w:rsidRDefault="00F672E1">
      <w:pPr>
        <w:spacing w:after="0"/>
        <w:ind w:left="1411" w:hanging="1411"/>
        <w:jc w:val="both"/>
      </w:pPr>
      <w:r>
        <w:rPr>
          <w:rFonts w:ascii="Bell MT" w:eastAsia="Bell MT" w:hAnsi="Bell MT"/>
          <w:sz w:val="24"/>
        </w:rPr>
        <w:t>Submitted</w:t>
      </w:r>
      <w:r>
        <w:rPr>
          <w:rFonts w:ascii="Bell MT" w:eastAsia="Bell MT" w:hAnsi="Bell MT"/>
          <w:sz w:val="24"/>
        </w:rPr>
        <w:tab/>
      </w:r>
      <w:r>
        <w:rPr>
          <w:rFonts w:ascii="Bell MT" w:eastAsia="Bell MT" w:hAnsi="Bell MT"/>
          <w:b/>
          <w:sz w:val="24"/>
        </w:rPr>
        <w:t>Scientific network</w:t>
      </w:r>
      <w:r>
        <w:rPr>
          <w:rFonts w:ascii="Bell MT" w:eastAsia="Bell MT" w:hAnsi="Bell MT"/>
          <w:sz w:val="24"/>
        </w:rPr>
        <w:t xml:space="preserve"> “The roles of human and LLM personality in synthetic relationships,” German Research Foundation (DFG); 36 months; currently under review; EUR 60,076, excluding program allowance</w:t>
      </w:r>
    </w:p>
    <w:p w14:paraId="225C23F6" w14:textId="77777777" w:rsidR="00872AF6" w:rsidRDefault="00872AF6">
      <w:pPr>
        <w:spacing w:after="0"/>
      </w:pPr>
    </w:p>
    <w:p w14:paraId="43DC5EEC" w14:textId="77777777" w:rsidR="00872AF6" w:rsidRDefault="00F672E1">
      <w:pPr>
        <w:keepNext/>
        <w:spacing w:after="240"/>
        <w:jc w:val="both"/>
      </w:pPr>
      <w:r>
        <w:rPr>
          <w:rFonts w:ascii="Bell MT" w:eastAsia="Bell MT" w:hAnsi="Bell MT"/>
          <w:b/>
          <w:color w:val="808080"/>
          <w:sz w:val="24"/>
        </w:rPr>
        <w:t>PUBLICATIONS</w:t>
      </w:r>
    </w:p>
    <w:p w14:paraId="40DECB8B" w14:textId="2E891FA4" w:rsidR="00966946" w:rsidRDefault="00966946">
      <w:pPr>
        <w:keepNext/>
        <w:spacing w:after="120"/>
        <w:jc w:val="both"/>
        <w:rPr>
          <w:rFonts w:ascii="Bell MT" w:eastAsia="Bell MT" w:hAnsi="Bell MT"/>
          <w:b/>
          <w:sz w:val="24"/>
        </w:rPr>
      </w:pPr>
      <w:r>
        <w:rPr>
          <w:rFonts w:ascii="Bell MT" w:eastAsia="Bell MT" w:hAnsi="Bell MT"/>
          <w:b/>
          <w:sz w:val="24"/>
        </w:rPr>
        <w:t>Representative publications:</w:t>
      </w:r>
    </w:p>
    <w:p w14:paraId="48501D77" w14:textId="77777777" w:rsidR="00966946" w:rsidRPr="00E84F06" w:rsidRDefault="00966946" w:rsidP="00966946">
      <w:pPr>
        <w:pStyle w:val="Default"/>
        <w:keepLines/>
        <w:spacing w:after="240"/>
        <w:ind w:left="425" w:hanging="425"/>
        <w:rPr>
          <w:rFonts w:ascii="Bell MT" w:eastAsia="Bell MT" w:hAnsi="Bell MT" w:cs="Bell MT"/>
          <w:color w:val="auto"/>
        </w:rPr>
      </w:pPr>
      <w:r w:rsidRPr="00D66019">
        <w:rPr>
          <w:rFonts w:ascii="Bell MT" w:eastAsia="Bell MT" w:hAnsi="Bell MT" w:cs="Bell MT"/>
          <w:b/>
          <w:bCs/>
          <w:color w:val="auto"/>
        </w:rPr>
        <w:t xml:space="preserve">Rau, R., </w:t>
      </w:r>
      <w:r w:rsidRPr="00D66019">
        <w:rPr>
          <w:rFonts w:ascii="Bell MT" w:eastAsia="Bell MT" w:hAnsi="Bell MT" w:cs="Bell MT"/>
          <w:color w:val="auto"/>
        </w:rPr>
        <w:t xml:space="preserve">Grosz, M. P., &amp; Back, M. D. (2025). </w:t>
      </w:r>
      <w:r w:rsidRPr="00E84F06">
        <w:rPr>
          <w:rFonts w:ascii="Bell MT" w:eastAsia="Bell MT" w:hAnsi="Bell MT" w:cs="Bell MT"/>
          <w:color w:val="auto"/>
        </w:rPr>
        <w:t xml:space="preserve">A large-scale, gamified online assessment of first impressions: The Who Knows project. </w:t>
      </w:r>
      <w:r w:rsidRPr="00E84F06">
        <w:rPr>
          <w:rFonts w:ascii="Bell MT" w:eastAsia="Bell MT" w:hAnsi="Bell MT" w:cs="Bell MT"/>
          <w:i/>
          <w:iCs/>
          <w:color w:val="auto"/>
        </w:rPr>
        <w:t>Behavior Research Methods, 57</w:t>
      </w:r>
      <w:r w:rsidRPr="00E84F06">
        <w:rPr>
          <w:rFonts w:ascii="Bell MT" w:eastAsia="Bell MT" w:hAnsi="Bell MT" w:cs="Bell MT"/>
          <w:color w:val="auto"/>
        </w:rPr>
        <w:t xml:space="preserve">(3), Article 83. </w:t>
      </w:r>
      <w:hyperlink r:id="rId8" w:history="1">
        <w:r w:rsidRPr="00F052C4">
          <w:rPr>
            <w:rStyle w:val="Hyperlink"/>
            <w:rFonts w:ascii="Bell MT" w:eastAsia="Bell MT" w:hAnsi="Bell MT" w:cs="Bell MT"/>
            <w:color w:val="A6A6A6" w:themeColor="background1" w:themeShade="A6"/>
          </w:rPr>
          <w:t>https://doi.org/10.3758/s13428-025-02601-w</w:t>
        </w:r>
      </w:hyperlink>
    </w:p>
    <w:p w14:paraId="1AF9A095" w14:textId="77777777" w:rsidR="00966946" w:rsidRPr="00E84F06" w:rsidRDefault="00966946" w:rsidP="00966946">
      <w:pPr>
        <w:keepLines/>
        <w:spacing w:after="240" w:line="240" w:lineRule="auto"/>
        <w:ind w:left="425" w:hanging="425"/>
        <w:rPr>
          <w:rFonts w:cs="Segoe UI"/>
          <w:szCs w:val="24"/>
        </w:rPr>
      </w:pPr>
      <w:r w:rsidRPr="00EA576E">
        <w:rPr>
          <w:rFonts w:ascii="Bell MT" w:eastAsia="Bell MT" w:hAnsi="Bell MT" w:cs="Bell MT"/>
          <w:b/>
          <w:bCs/>
          <w:sz w:val="24"/>
          <w:szCs w:val="24"/>
        </w:rPr>
        <w:t>Rau, R.,</w:t>
      </w:r>
      <w:r w:rsidRPr="00EA576E">
        <w:rPr>
          <w:rFonts w:ascii="Bell MT" w:eastAsia="Bell MT" w:hAnsi="Bell MT" w:cs="Bell MT"/>
          <w:sz w:val="24"/>
          <w:szCs w:val="24"/>
        </w:rPr>
        <w:t xml:space="preserve"> Carlson, E. N., Dufner, M., Geukes, K., Kraft, L., Krause, S., Nikoleizig, L., Nestler, S., &amp; Back, M. D. (2022). </w:t>
      </w:r>
      <w:r w:rsidRPr="00E84F06">
        <w:rPr>
          <w:rFonts w:ascii="Bell MT" w:eastAsia="Bell MT" w:hAnsi="Bell MT" w:cs="Bell MT"/>
          <w:sz w:val="24"/>
          <w:szCs w:val="24"/>
        </w:rPr>
        <w:t xml:space="preserve">Positivity in peer perceptions over time: Personality explains variation at zero-acquaintance, popularity explains differential change. </w:t>
      </w:r>
      <w:r w:rsidRPr="00E84F06">
        <w:rPr>
          <w:rFonts w:ascii="Bell MT" w:eastAsia="Bell MT" w:hAnsi="Bell MT" w:cs="Bell MT"/>
          <w:i/>
          <w:iCs/>
          <w:sz w:val="24"/>
          <w:szCs w:val="24"/>
        </w:rPr>
        <w:t>Journal of Personality and Social Psychology</w:t>
      </w:r>
      <w:r w:rsidRPr="00E84F06">
        <w:rPr>
          <w:rFonts w:ascii="Bell MT" w:eastAsia="Bell MT" w:hAnsi="Bell MT" w:cs="Bell MT"/>
          <w:sz w:val="24"/>
          <w:szCs w:val="24"/>
        </w:rPr>
        <w:t xml:space="preserve">, </w:t>
      </w:r>
      <w:r w:rsidRPr="00E84F06">
        <w:rPr>
          <w:rFonts w:ascii="Bell MT" w:eastAsia="Bell MT" w:hAnsi="Bell MT" w:cs="Bell MT"/>
          <w:i/>
          <w:iCs/>
          <w:sz w:val="24"/>
          <w:szCs w:val="24"/>
        </w:rPr>
        <w:t>123</w:t>
      </w:r>
      <w:r w:rsidRPr="00E84F06">
        <w:rPr>
          <w:rFonts w:ascii="Bell MT" w:eastAsia="Bell MT" w:hAnsi="Bell MT" w:cs="Bell MT"/>
          <w:sz w:val="24"/>
          <w:szCs w:val="24"/>
        </w:rPr>
        <w:t xml:space="preserve">(2), 423–443. </w:t>
      </w:r>
      <w:hyperlink r:id="rId9" w:history="1">
        <w:r w:rsidRPr="00F052C4">
          <w:rPr>
            <w:rStyle w:val="Hyperlink"/>
            <w:rFonts w:ascii="Bell MT" w:eastAsia="Bell MT" w:hAnsi="Bell MT" w:cs="Bell MT"/>
            <w:color w:val="A6A6A6" w:themeColor="background1" w:themeShade="A6"/>
            <w:sz w:val="24"/>
            <w:szCs w:val="24"/>
          </w:rPr>
          <w:t>https://doi.org/10.1037/pspp0000407</w:t>
        </w:r>
      </w:hyperlink>
    </w:p>
    <w:p w14:paraId="5D8FA40D" w14:textId="47A09725" w:rsidR="00966946" w:rsidRDefault="00966946" w:rsidP="00966946">
      <w:pPr>
        <w:keepNext/>
        <w:spacing w:after="120"/>
        <w:ind w:left="397" w:hanging="397"/>
        <w:jc w:val="both"/>
        <w:rPr>
          <w:rFonts w:ascii="Bell MT" w:eastAsia="Bell MT" w:hAnsi="Bell MT"/>
          <w:b/>
          <w:sz w:val="24"/>
        </w:rPr>
      </w:pPr>
      <w:r w:rsidRPr="00E84F06">
        <w:rPr>
          <w:rFonts w:ascii="Bell MT" w:eastAsia="Bell MT" w:hAnsi="Bell MT" w:cs="Bell MT"/>
          <w:b/>
          <w:bCs/>
          <w:sz w:val="24"/>
          <w:szCs w:val="24"/>
        </w:rPr>
        <w:t>Rau, R.,</w:t>
      </w:r>
      <w:r w:rsidRPr="00E84F06">
        <w:rPr>
          <w:rFonts w:ascii="Bell MT" w:eastAsia="Bell MT" w:hAnsi="Bell MT" w:cs="Bell MT"/>
          <w:sz w:val="24"/>
          <w:szCs w:val="24"/>
        </w:rPr>
        <w:t xml:space="preserve"> Carlson, E. N., Back, M. D., Barranti, M., Gebauer, J. E., Human, L. J., Leising, D., &amp; Nestler, S. (2021). What is the structure of perceiver effects? On the importance of global positivity and trait-specificity across personality domains and judgment contexts. </w:t>
      </w:r>
      <w:r w:rsidRPr="00E84F06">
        <w:rPr>
          <w:rFonts w:ascii="Bell MT" w:eastAsia="Bell MT" w:hAnsi="Bell MT" w:cs="Bell MT"/>
          <w:i/>
          <w:iCs/>
          <w:sz w:val="24"/>
          <w:szCs w:val="24"/>
        </w:rPr>
        <w:t>Journal of Personality and Social Psychology</w:t>
      </w:r>
      <w:r w:rsidRPr="00E84F06">
        <w:rPr>
          <w:rFonts w:ascii="Bell MT" w:eastAsia="Bell MT" w:hAnsi="Bell MT" w:cs="Bell MT"/>
          <w:sz w:val="24"/>
          <w:szCs w:val="24"/>
        </w:rPr>
        <w:t xml:space="preserve">, </w:t>
      </w:r>
      <w:r w:rsidRPr="00E84F06">
        <w:rPr>
          <w:rFonts w:ascii="Bell MT" w:eastAsia="Bell MT" w:hAnsi="Bell MT" w:cs="Bell MT"/>
          <w:i/>
          <w:iCs/>
          <w:sz w:val="24"/>
          <w:szCs w:val="24"/>
        </w:rPr>
        <w:t>120</w:t>
      </w:r>
      <w:r w:rsidRPr="00E84F06">
        <w:rPr>
          <w:rFonts w:ascii="Bell MT" w:eastAsia="Bell MT" w:hAnsi="Bell MT" w:cs="Bell MT"/>
          <w:sz w:val="24"/>
          <w:szCs w:val="24"/>
        </w:rPr>
        <w:t xml:space="preserve">(3), 745–764. </w:t>
      </w:r>
      <w:hyperlink r:id="rId10" w:history="1">
        <w:r w:rsidRPr="00F052C4">
          <w:rPr>
            <w:rStyle w:val="Hyperlink"/>
            <w:rFonts w:ascii="Bell MT" w:eastAsia="Bell MT" w:hAnsi="Bell MT" w:cs="Bell MT"/>
            <w:color w:val="A6A6A6" w:themeColor="background1" w:themeShade="A6"/>
            <w:sz w:val="24"/>
            <w:szCs w:val="24"/>
          </w:rPr>
          <w:t>https://doi.org/10.1037/pspp0000278</w:t>
        </w:r>
      </w:hyperlink>
    </w:p>
    <w:p w14:paraId="7832534E" w14:textId="78CBE360" w:rsidR="00872AF6" w:rsidRDefault="00966946" w:rsidP="00966946">
      <w:pPr>
        <w:keepNext/>
        <w:spacing w:before="240" w:after="120"/>
        <w:jc w:val="both"/>
      </w:pPr>
      <w:r>
        <w:rPr>
          <w:rFonts w:ascii="Bell MT" w:eastAsia="Bell MT" w:hAnsi="Bell MT"/>
          <w:b/>
          <w:sz w:val="24"/>
        </w:rPr>
        <w:t>Other p</w:t>
      </w:r>
      <w:r w:rsidR="00F672E1">
        <w:rPr>
          <w:rFonts w:ascii="Bell MT" w:eastAsia="Bell MT" w:hAnsi="Bell MT"/>
          <w:b/>
          <w:sz w:val="24"/>
        </w:rPr>
        <w:t>eer-reviewed journal articles:</w:t>
      </w:r>
    </w:p>
    <w:p w14:paraId="1073E159" w14:textId="77777777" w:rsidR="00666E83" w:rsidRPr="00E84F06" w:rsidRDefault="00F672E1" w:rsidP="00164AA1">
      <w:pPr>
        <w:keepLines/>
        <w:spacing w:after="240" w:line="240" w:lineRule="auto"/>
        <w:ind w:left="397" w:hanging="397"/>
        <w:rPr>
          <w:szCs w:val="24"/>
        </w:rPr>
      </w:pPr>
      <w:r w:rsidRPr="00E84F06">
        <w:rPr>
          <w:rFonts w:ascii="Bell MT" w:eastAsia="Bell MT" w:hAnsi="Bell MT" w:cs="Bell MT"/>
          <w:b/>
          <w:bCs/>
          <w:sz w:val="24"/>
          <w:szCs w:val="24"/>
        </w:rPr>
        <w:t>Rau, R.</w:t>
      </w:r>
      <w:r w:rsidRPr="00E84F06">
        <w:rPr>
          <w:rFonts w:ascii="Bell MT" w:eastAsia="Bell MT" w:hAnsi="Bell MT" w:cs="Bell MT"/>
          <w:sz w:val="24"/>
          <w:szCs w:val="24"/>
        </w:rPr>
        <w:t xml:space="preserve">, Kueppers, S., Back, M. D., &amp; Grosz, M. P. (2026). Item features affect how well people can predict self-reported personality traces of strangers. </w:t>
      </w:r>
      <w:r w:rsidRPr="00E84F06">
        <w:rPr>
          <w:rFonts w:ascii="Bell MT" w:eastAsia="Bell MT" w:hAnsi="Bell MT" w:cs="Bell MT"/>
          <w:i/>
          <w:iCs/>
          <w:sz w:val="24"/>
          <w:szCs w:val="24"/>
        </w:rPr>
        <w:t>European Journal of Personality.</w:t>
      </w:r>
      <w:r w:rsidRPr="00E84F06">
        <w:rPr>
          <w:rFonts w:ascii="Bell MT" w:eastAsia="Bell MT" w:hAnsi="Bell MT" w:cs="Bell MT"/>
          <w:sz w:val="24"/>
          <w:szCs w:val="24"/>
        </w:rPr>
        <w:t xml:space="preserve"> </w:t>
      </w:r>
      <w:hyperlink r:id="rId11" w:history="1">
        <w:r w:rsidRPr="00F052C4">
          <w:rPr>
            <w:rStyle w:val="Hyperlink"/>
            <w:rFonts w:ascii="Bell MT" w:eastAsia="Bell MT" w:hAnsi="Bell MT" w:cs="Bell MT"/>
            <w:color w:val="A6A6A6" w:themeColor="background1" w:themeShade="A6"/>
            <w:sz w:val="24"/>
            <w:szCs w:val="24"/>
          </w:rPr>
          <w:t>https://doi.org/10.1177/08902070261467481</w:t>
        </w:r>
      </w:hyperlink>
    </w:p>
    <w:p w14:paraId="4898DB90" w14:textId="77777777" w:rsidR="00666E83" w:rsidRPr="00E84F06" w:rsidRDefault="00F672E1" w:rsidP="00164AA1">
      <w:pPr>
        <w:keepLines/>
        <w:spacing w:after="240" w:line="240" w:lineRule="auto"/>
        <w:ind w:left="397" w:hanging="397"/>
        <w:rPr>
          <w:szCs w:val="24"/>
        </w:rPr>
      </w:pPr>
      <w:r w:rsidRPr="00E84F06">
        <w:rPr>
          <w:rFonts w:ascii="Bell MT" w:eastAsia="Bell MT" w:hAnsi="Bell MT" w:cs="Bell MT"/>
          <w:sz w:val="24"/>
          <w:szCs w:val="24"/>
        </w:rPr>
        <w:t xml:space="preserve">Remmers, C., Anoschin, A., Zimmermann, J., Grosz, M. P., Back, M. D., &amp; </w:t>
      </w:r>
      <w:r w:rsidRPr="00E84F06">
        <w:rPr>
          <w:rFonts w:ascii="Bell MT" w:eastAsia="Bell MT" w:hAnsi="Bell MT" w:cs="Bell MT"/>
          <w:b/>
          <w:bCs/>
          <w:sz w:val="24"/>
          <w:szCs w:val="24"/>
        </w:rPr>
        <w:t>Rau, R.</w:t>
      </w:r>
      <w:r w:rsidRPr="00E84F06">
        <w:rPr>
          <w:rFonts w:ascii="Bell MT" w:eastAsia="Bell MT" w:hAnsi="Bell MT" w:cs="Bell MT"/>
          <w:sz w:val="24"/>
          <w:szCs w:val="24"/>
        </w:rPr>
        <w:t xml:space="preserve"> (2026).  Intuitive judgments of strangers are more popular but not more accurate than deliberate ones. </w:t>
      </w:r>
      <w:r w:rsidRPr="00E84F06">
        <w:rPr>
          <w:rFonts w:ascii="Bell MT" w:eastAsia="Bell MT" w:hAnsi="Bell MT" w:cs="Bell MT"/>
          <w:i/>
          <w:iCs/>
          <w:sz w:val="24"/>
          <w:szCs w:val="24"/>
        </w:rPr>
        <w:t>Social Psychological and Personality Science.</w:t>
      </w:r>
      <w:r w:rsidRPr="00E84F06">
        <w:rPr>
          <w:rFonts w:ascii="Bell MT" w:eastAsia="Bell MT" w:hAnsi="Bell MT" w:cs="Bell MT"/>
          <w:sz w:val="24"/>
          <w:szCs w:val="24"/>
        </w:rPr>
        <w:t xml:space="preserve"> </w:t>
      </w:r>
      <w:hyperlink r:id="rId12" w:history="1">
        <w:r w:rsidRPr="00F052C4">
          <w:rPr>
            <w:rStyle w:val="Hyperlink"/>
            <w:rFonts w:ascii="Bell MT" w:eastAsia="Bell MT" w:hAnsi="Bell MT" w:cs="Bell MT"/>
            <w:color w:val="A6A6A6" w:themeColor="background1" w:themeShade="A6"/>
            <w:sz w:val="24"/>
            <w:szCs w:val="24"/>
          </w:rPr>
          <w:t>https://doi.org/10.1177/19485506261452705</w:t>
        </w:r>
      </w:hyperlink>
    </w:p>
    <w:p w14:paraId="2B2C010D" w14:textId="77777777" w:rsidR="00244624" w:rsidRPr="00E84F06" w:rsidRDefault="00F672E1" w:rsidP="00164AA1">
      <w:pPr>
        <w:keepLines/>
        <w:spacing w:after="240" w:line="240" w:lineRule="auto"/>
        <w:ind w:left="397" w:hanging="397"/>
      </w:pPr>
      <w:r w:rsidRPr="00EA576E">
        <w:rPr>
          <w:rFonts w:ascii="Bell MT" w:eastAsia="Bell MT" w:hAnsi="Bell MT" w:cs="Bell MT"/>
          <w:b/>
          <w:bCs/>
          <w:sz w:val="24"/>
          <w:szCs w:val="24"/>
        </w:rPr>
        <w:t>Rau, R.*,</w:t>
      </w:r>
      <w:r w:rsidRPr="00EA576E">
        <w:rPr>
          <w:rFonts w:ascii="Bell MT" w:eastAsia="Bell MT" w:hAnsi="Bell MT" w:cs="Bell MT"/>
          <w:sz w:val="24"/>
          <w:szCs w:val="24"/>
        </w:rPr>
        <w:t xml:space="preserve"> Hönig, L.*</w:t>
      </w:r>
      <w:r w:rsidRPr="00EA576E">
        <w:rPr>
          <w:rFonts w:ascii="Bell MT" w:eastAsia="Bell MT" w:hAnsi="Bell MT" w:cs="Bell MT"/>
          <w:i/>
          <w:iCs/>
          <w:sz w:val="24"/>
          <w:szCs w:val="24"/>
        </w:rPr>
        <w:t>,</w:t>
      </w:r>
      <w:r w:rsidRPr="00EA576E">
        <w:rPr>
          <w:rFonts w:ascii="Bell MT" w:eastAsia="Bell MT" w:hAnsi="Bell MT" w:cs="Bell MT"/>
          <w:sz w:val="24"/>
          <w:szCs w:val="24"/>
        </w:rPr>
        <w:t xml:space="preserve"> Back, M. D., &amp; Grosz, M. P. (2026). </w:t>
      </w:r>
      <w:r w:rsidRPr="00E84F06">
        <w:rPr>
          <w:rFonts w:ascii="Bell MT" w:eastAsia="Bell MT" w:hAnsi="Bell MT" w:cs="Bell MT"/>
          <w:sz w:val="24"/>
          <w:szCs w:val="24"/>
        </w:rPr>
        <w:t xml:space="preserve">Receiving applause “from the right”: Punishing freeriding is socially rewarded by those high in right-wing authoritarianism. </w:t>
      </w:r>
      <w:r w:rsidRPr="00E84F06">
        <w:rPr>
          <w:rFonts w:ascii="Bell MT" w:eastAsia="Bell MT" w:hAnsi="Bell MT" w:cs="Bell MT"/>
          <w:i/>
          <w:iCs/>
          <w:sz w:val="24"/>
          <w:szCs w:val="24"/>
        </w:rPr>
        <w:t>Personality and Social Psychology Bulletin.</w:t>
      </w:r>
      <w:r w:rsidRPr="00E84F06">
        <w:rPr>
          <w:rFonts w:ascii="Bell MT" w:eastAsia="Bell MT" w:hAnsi="Bell MT" w:cs="Bell MT"/>
          <w:sz w:val="24"/>
          <w:szCs w:val="24"/>
        </w:rPr>
        <w:t xml:space="preserve"> </w:t>
      </w:r>
      <w:hyperlink r:id="rId13" w:history="1">
        <w:r w:rsidRPr="00F052C4">
          <w:rPr>
            <w:rStyle w:val="Hyperlink"/>
            <w:rFonts w:ascii="Bell MT" w:eastAsia="Bell MT" w:hAnsi="Bell MT" w:cs="Bell MT"/>
            <w:color w:val="A6A6A6" w:themeColor="background1" w:themeShade="A6"/>
            <w:sz w:val="24"/>
            <w:szCs w:val="24"/>
          </w:rPr>
          <w:t>https://doi.org/10.1177/01461672261445479</w:t>
        </w:r>
      </w:hyperlink>
    </w:p>
    <w:p w14:paraId="52310C1D" w14:textId="77777777" w:rsidR="00666E83" w:rsidRPr="00E84F06" w:rsidRDefault="00F672E1" w:rsidP="00164AA1">
      <w:pPr>
        <w:keepLines/>
        <w:spacing w:after="240" w:line="240" w:lineRule="auto"/>
        <w:ind w:left="397" w:hanging="397"/>
        <w:rPr>
          <w:szCs w:val="24"/>
          <w:lang w:val="de-DE"/>
        </w:rPr>
      </w:pPr>
      <w:r w:rsidRPr="00EA576E">
        <w:rPr>
          <w:rFonts w:ascii="Bell MT" w:eastAsia="Bell MT" w:hAnsi="Bell MT" w:cs="Bell MT"/>
          <w:sz w:val="24"/>
          <w:szCs w:val="24"/>
        </w:rPr>
        <w:t xml:space="preserve">Schödel, R., Altgassen, E., Back, M. D., Buss, M., Bühner, M., Etzel, J. M., Goecke, B., Grinschgl, S., Grunenberg, E., Hätscher, O., Hommel, B. E., Kordsmeyer, T. L., Körner, S., Kuper, N., Mata, R., Mussel, P., Petrasch, A., Rammstedt, B., </w:t>
      </w:r>
      <w:r w:rsidRPr="00EA576E">
        <w:rPr>
          <w:rFonts w:ascii="Bell MT" w:eastAsia="Bell MT" w:hAnsi="Bell MT" w:cs="Bell MT"/>
          <w:b/>
          <w:bCs/>
          <w:sz w:val="24"/>
          <w:szCs w:val="24"/>
        </w:rPr>
        <w:t>Rau, R.,</w:t>
      </w:r>
      <w:r w:rsidRPr="00EA576E">
        <w:rPr>
          <w:rFonts w:ascii="Bell MT" w:eastAsia="Bell MT" w:hAnsi="Bell MT" w:cs="Bell MT"/>
          <w:sz w:val="24"/>
          <w:szCs w:val="24"/>
        </w:rPr>
        <w:t xml:space="preserve"> … </w:t>
      </w:r>
      <w:r w:rsidRPr="00600717">
        <w:rPr>
          <w:rFonts w:ascii="Bell MT" w:eastAsia="Bell MT" w:hAnsi="Bell MT" w:cs="Bell MT"/>
          <w:sz w:val="24"/>
          <w:szCs w:val="24"/>
          <w:lang w:val="de-DE"/>
        </w:rPr>
        <w:t xml:space="preserve">Ziegler, M. (2026). </w:t>
      </w:r>
      <w:r w:rsidRPr="00E84F06">
        <w:rPr>
          <w:rFonts w:ascii="Bell MT" w:eastAsia="Bell MT" w:hAnsi="Bell MT" w:cs="Bell MT"/>
          <w:sz w:val="24"/>
          <w:szCs w:val="24"/>
          <w:lang w:val="de-DE"/>
        </w:rPr>
        <w:t xml:space="preserve">Künstliche Intelligenz und </w:t>
      </w:r>
      <w:r>
        <w:rPr>
          <w:rFonts w:ascii="Bell MT" w:eastAsia="Bell MT" w:hAnsi="Bell MT" w:cs="Bell MT"/>
          <w:sz w:val="24"/>
          <w:szCs w:val="24"/>
          <w:lang w:val="de-DE"/>
        </w:rPr>
        <w:t>i</w:t>
      </w:r>
      <w:r w:rsidRPr="00E84F06">
        <w:rPr>
          <w:rFonts w:ascii="Bell MT" w:eastAsia="Bell MT" w:hAnsi="Bell MT" w:cs="Bell MT"/>
          <w:sz w:val="24"/>
          <w:szCs w:val="24"/>
          <w:lang w:val="de-DE"/>
        </w:rPr>
        <w:t xml:space="preserve">ndividuelle Unterschiede: Eine Perspektive der Fachgruppe Differentielle Psychologie, Persönlichkeitspsychologie und Psychologische Diagnostik. Psychologische Rundschau, 77(3), 149–155. </w:t>
      </w:r>
      <w:hyperlink r:id="rId14" w:history="1">
        <w:r w:rsidRPr="00F052C4">
          <w:rPr>
            <w:rStyle w:val="Hyperlink"/>
            <w:rFonts w:ascii="Bell MT" w:eastAsia="Bell MT" w:hAnsi="Bell MT" w:cs="Bell MT"/>
            <w:color w:val="A6A6A6" w:themeColor="background1" w:themeShade="A6"/>
            <w:sz w:val="24"/>
            <w:szCs w:val="24"/>
            <w:lang w:val="de-DE"/>
          </w:rPr>
          <w:t>https://doi.org/10.1026/0033-3042/a000766</w:t>
        </w:r>
      </w:hyperlink>
      <w:r w:rsidRPr="00F052C4">
        <w:rPr>
          <w:rFonts w:ascii="Bell MT" w:eastAsia="Bell MT" w:hAnsi="Bell MT" w:cs="Bell MT"/>
          <w:color w:val="A6A6A6" w:themeColor="background1" w:themeShade="A6"/>
          <w:sz w:val="24"/>
          <w:szCs w:val="24"/>
          <w:lang w:val="de-DE"/>
        </w:rPr>
        <w:t xml:space="preserve"> </w:t>
      </w:r>
    </w:p>
    <w:p w14:paraId="3EAA9DCF" w14:textId="33661ADB" w:rsidR="007048F7" w:rsidRDefault="00F672E1" w:rsidP="00164AA1">
      <w:pPr>
        <w:keepLines/>
        <w:spacing w:after="240" w:line="240" w:lineRule="auto"/>
        <w:ind w:left="397" w:hanging="397"/>
        <w:rPr>
          <w:rStyle w:val="Hyperlink"/>
          <w:rFonts w:ascii="Bell MT" w:eastAsia="Bell MT" w:hAnsi="Bell MT" w:cs="Bell MT"/>
          <w:color w:val="A6A6A6" w:themeColor="background1" w:themeShade="A6"/>
          <w:sz w:val="24"/>
          <w:szCs w:val="24"/>
        </w:rPr>
      </w:pPr>
      <w:r w:rsidRPr="00E84F06">
        <w:rPr>
          <w:rFonts w:ascii="Bell MT" w:eastAsia="Bell MT" w:hAnsi="Bell MT" w:cs="Bell MT"/>
          <w:sz w:val="24"/>
          <w:szCs w:val="24"/>
          <w:lang w:val="de-DE"/>
        </w:rPr>
        <w:lastRenderedPageBreak/>
        <w:t xml:space="preserve">Thielmann, I., Back, M. D., Bleidorn, W., Bukowski, H., Carlson, E. N., Dufner, M., Hofer, G., Hofmann, W., Hopwood, C. J., Human, L. J., Jordan, C. H., Krueger, J. I., Langdon, J., </w:t>
      </w:r>
      <w:r w:rsidRPr="00E84F06">
        <w:rPr>
          <w:rFonts w:ascii="Bell MT" w:eastAsia="Bell MT" w:hAnsi="Bell MT" w:cs="Bell MT"/>
          <w:b/>
          <w:bCs/>
          <w:sz w:val="24"/>
          <w:szCs w:val="24"/>
          <w:lang w:val="de-DE"/>
        </w:rPr>
        <w:t>Rau, R.,</w:t>
      </w:r>
      <w:r w:rsidRPr="00E84F06">
        <w:rPr>
          <w:rFonts w:ascii="Bell MT" w:eastAsia="Bell MT" w:hAnsi="Bell MT" w:cs="Bell MT"/>
          <w:sz w:val="24"/>
          <w:szCs w:val="24"/>
          <w:lang w:val="de-DE"/>
        </w:rPr>
        <w:t xml:space="preserve"> Smillie, L. D., Strohminger, N., Sun, J., Vazire, S., Burghart, M., </w:t>
      </w:r>
      <w:r>
        <w:rPr>
          <w:rFonts w:ascii="Bell MT" w:eastAsia="Bell MT" w:hAnsi="Bell MT" w:cs="Bell MT"/>
          <w:sz w:val="24"/>
          <w:szCs w:val="24"/>
          <w:lang w:val="de-DE"/>
        </w:rPr>
        <w:t>…</w:t>
      </w:r>
      <w:r w:rsidRPr="00E84F06">
        <w:rPr>
          <w:rFonts w:ascii="Bell MT" w:eastAsia="Bell MT" w:hAnsi="Bell MT" w:cs="Bell MT"/>
          <w:sz w:val="24"/>
          <w:szCs w:val="24"/>
          <w:lang w:val="de-DE"/>
        </w:rPr>
        <w:t xml:space="preserve"> </w:t>
      </w:r>
      <w:r w:rsidRPr="005F6264">
        <w:rPr>
          <w:rFonts w:ascii="Bell MT" w:eastAsia="Bell MT" w:hAnsi="Bell MT" w:cs="Bell MT"/>
          <w:sz w:val="24"/>
          <w:szCs w:val="24"/>
        </w:rPr>
        <w:t xml:space="preserve">Seidl, A. (2026). </w:t>
      </w:r>
      <w:r w:rsidRPr="00E84F06">
        <w:rPr>
          <w:rFonts w:ascii="Bell MT" w:eastAsia="Bell MT" w:hAnsi="Bell MT" w:cs="Bell MT"/>
          <w:sz w:val="24"/>
          <w:szCs w:val="24"/>
        </w:rPr>
        <w:t xml:space="preserve">A consensus statement on self-knowledge conceptualization, measurement, outcomes and changeability. </w:t>
      </w:r>
      <w:r w:rsidRPr="00E84F06">
        <w:rPr>
          <w:rFonts w:ascii="Bell MT" w:eastAsia="Bell MT" w:hAnsi="Bell MT" w:cs="Bell MT"/>
          <w:i/>
          <w:iCs/>
          <w:sz w:val="24"/>
          <w:szCs w:val="24"/>
        </w:rPr>
        <w:t>Nature Reviews Psychology, 5</w:t>
      </w:r>
      <w:r w:rsidRPr="00E84F06">
        <w:rPr>
          <w:rFonts w:ascii="Bell MT" w:eastAsia="Bell MT" w:hAnsi="Bell MT" w:cs="Bell MT"/>
          <w:sz w:val="24"/>
          <w:szCs w:val="24"/>
        </w:rPr>
        <w:t xml:space="preserve">(5), 338–351. </w:t>
      </w:r>
      <w:hyperlink r:id="rId15" w:history="1">
        <w:r w:rsidRPr="00F052C4">
          <w:rPr>
            <w:rStyle w:val="Hyperlink"/>
            <w:rFonts w:ascii="Bell MT" w:eastAsia="Bell MT" w:hAnsi="Bell MT" w:cs="Bell MT"/>
            <w:color w:val="A6A6A6" w:themeColor="background1" w:themeShade="A6"/>
            <w:sz w:val="24"/>
            <w:szCs w:val="24"/>
          </w:rPr>
          <w:t>https://doi.org/10.1038/s44159-026-00554-1</w:t>
        </w:r>
      </w:hyperlink>
    </w:p>
    <w:p w14:paraId="6F211753" w14:textId="5DEF0632" w:rsidR="00966946" w:rsidRPr="00E84F06" w:rsidRDefault="00966946" w:rsidP="00966946">
      <w:pPr>
        <w:keepLines/>
        <w:spacing w:after="240" w:line="240" w:lineRule="auto"/>
        <w:ind w:left="397" w:hanging="397"/>
      </w:pPr>
      <w:r w:rsidRPr="00D66019">
        <w:rPr>
          <w:rFonts w:ascii="Bell MT" w:eastAsia="Bell MT" w:hAnsi="Bell MT" w:cs="Bell MT"/>
          <w:sz w:val="24"/>
          <w:szCs w:val="24"/>
        </w:rPr>
        <w:t xml:space="preserve">Bleckmann, E., </w:t>
      </w:r>
      <w:r w:rsidRPr="00D66019">
        <w:rPr>
          <w:rFonts w:ascii="Bell MT" w:eastAsia="Bell MT" w:hAnsi="Bell MT" w:cs="Bell MT"/>
          <w:b/>
          <w:bCs/>
          <w:sz w:val="24"/>
          <w:szCs w:val="24"/>
        </w:rPr>
        <w:t>Rau, R.,</w:t>
      </w:r>
      <w:r w:rsidRPr="00D66019">
        <w:rPr>
          <w:rFonts w:ascii="Bell MT" w:eastAsia="Bell MT" w:hAnsi="Bell MT" w:cs="Bell MT"/>
          <w:sz w:val="24"/>
          <w:szCs w:val="24"/>
        </w:rPr>
        <w:t xml:space="preserve"> Lüdtke, O., Krause, S., &amp; Wagner, J. (2026). </w:t>
      </w:r>
      <w:r w:rsidRPr="00E84F06">
        <w:rPr>
          <w:rFonts w:ascii="Bell MT" w:eastAsia="Bell MT" w:hAnsi="Bell MT" w:cs="Bell MT"/>
          <w:sz w:val="24"/>
          <w:szCs w:val="24"/>
        </w:rPr>
        <w:t xml:space="preserve">How group personality composition affects person and group outcomes: An integrative analysis using the group actor–partner interdependence model. </w:t>
      </w:r>
      <w:r w:rsidRPr="00E84F06">
        <w:rPr>
          <w:rFonts w:ascii="Bell MT" w:eastAsia="Bell MT" w:hAnsi="Bell MT" w:cs="Bell MT"/>
          <w:i/>
          <w:iCs/>
          <w:sz w:val="24"/>
          <w:szCs w:val="24"/>
        </w:rPr>
        <w:t>Journal of Personality and Social Psychology, 130</w:t>
      </w:r>
      <w:r w:rsidRPr="00E84F06">
        <w:rPr>
          <w:rFonts w:ascii="Bell MT" w:eastAsia="Bell MT" w:hAnsi="Bell MT" w:cs="Bell MT"/>
          <w:sz w:val="24"/>
          <w:szCs w:val="24"/>
        </w:rPr>
        <w:t xml:space="preserve">(6), 1208–1228. </w:t>
      </w:r>
      <w:hyperlink r:id="rId16" w:history="1">
        <w:r w:rsidRPr="00F052C4">
          <w:rPr>
            <w:rStyle w:val="Hyperlink"/>
            <w:rFonts w:ascii="Bell MT" w:eastAsia="Bell MT" w:hAnsi="Bell MT" w:cs="Bell MT"/>
            <w:color w:val="A6A6A6" w:themeColor="background1" w:themeShade="A6"/>
            <w:sz w:val="24"/>
            <w:szCs w:val="24"/>
          </w:rPr>
          <w:t>https://doi.org/10.1037/pspp0000588</w:t>
        </w:r>
      </w:hyperlink>
    </w:p>
    <w:p w14:paraId="3274EFE8" w14:textId="77777777" w:rsidR="00666E83" w:rsidRPr="00E84F06" w:rsidRDefault="00F672E1" w:rsidP="00164AA1">
      <w:pPr>
        <w:keepLines/>
        <w:spacing w:after="240" w:line="240" w:lineRule="auto"/>
        <w:ind w:left="397" w:hanging="397"/>
        <w:rPr>
          <w:szCs w:val="24"/>
        </w:rPr>
      </w:pPr>
      <w:r w:rsidRPr="00D66019">
        <w:rPr>
          <w:rFonts w:ascii="Bell MT" w:eastAsia="Bell MT" w:hAnsi="Bell MT" w:cs="Bell MT"/>
          <w:b/>
          <w:bCs/>
          <w:sz w:val="24"/>
          <w:szCs w:val="24"/>
        </w:rPr>
        <w:t>Rau, R.,</w:t>
      </w:r>
      <w:r w:rsidRPr="00D66019">
        <w:rPr>
          <w:rFonts w:ascii="Bell MT" w:eastAsia="Bell MT" w:hAnsi="Bell MT" w:cs="Bell MT"/>
          <w:sz w:val="24"/>
          <w:szCs w:val="24"/>
        </w:rPr>
        <w:t xml:space="preserve"> Weiner, L., &amp; Vogel, L. (2026). </w:t>
      </w:r>
      <w:r w:rsidRPr="00E84F06">
        <w:rPr>
          <w:rFonts w:ascii="Bell MT" w:eastAsia="Bell MT" w:hAnsi="Bell MT" w:cs="Bell MT"/>
          <w:sz w:val="24"/>
          <w:szCs w:val="24"/>
        </w:rPr>
        <w:t xml:space="preserve">Perceiver positivity differences originate in early-stage impression formation: Evidence from a recognition task. </w:t>
      </w:r>
      <w:r w:rsidRPr="00E84F06">
        <w:rPr>
          <w:rFonts w:ascii="Bell MT" w:eastAsia="Bell MT" w:hAnsi="Bell MT" w:cs="Bell MT"/>
          <w:i/>
          <w:iCs/>
          <w:sz w:val="24"/>
          <w:szCs w:val="24"/>
        </w:rPr>
        <w:t xml:space="preserve">Personality and Social Psychology Bulletin. </w:t>
      </w:r>
      <w:hyperlink r:id="rId17" w:history="1">
        <w:r w:rsidRPr="00F052C4">
          <w:rPr>
            <w:rStyle w:val="Hyperlink"/>
            <w:rFonts w:ascii="Bell MT" w:eastAsia="Bell MT" w:hAnsi="Bell MT" w:cs="Bell MT"/>
            <w:color w:val="A6A6A6" w:themeColor="background1" w:themeShade="A6"/>
            <w:sz w:val="24"/>
            <w:szCs w:val="24"/>
          </w:rPr>
          <w:t>https://doi.org/10.1177/01461672261424543</w:t>
        </w:r>
      </w:hyperlink>
    </w:p>
    <w:p w14:paraId="4B246BBA" w14:textId="77777777" w:rsidR="007048F7" w:rsidRPr="00E84F06" w:rsidRDefault="00F672E1" w:rsidP="00164AA1">
      <w:pPr>
        <w:pStyle w:val="Default"/>
        <w:keepLines/>
        <w:spacing w:after="240"/>
        <w:ind w:left="425" w:hanging="425"/>
        <w:rPr>
          <w:rFonts w:ascii="Bell MT" w:hAnsi="Bell MT"/>
        </w:rPr>
      </w:pPr>
      <w:r w:rsidRPr="00EA576E">
        <w:rPr>
          <w:rFonts w:ascii="Bell MT" w:eastAsia="Bell MT" w:hAnsi="Bell MT" w:cs="Bell MT"/>
        </w:rPr>
        <w:t>Dufner, M.*, Grapsas, S.*</w:t>
      </w:r>
      <w:r w:rsidRPr="00EA576E">
        <w:rPr>
          <w:rFonts w:ascii="Bell MT" w:eastAsia="Bell MT" w:hAnsi="Bell MT" w:cs="Bell MT"/>
          <w:i/>
          <w:iCs/>
        </w:rPr>
        <w:t>,</w:t>
      </w:r>
      <w:r w:rsidRPr="00EA576E">
        <w:rPr>
          <w:rFonts w:ascii="Bell MT" w:eastAsia="Bell MT" w:hAnsi="Bell MT" w:cs="Bell MT"/>
        </w:rPr>
        <w:t xml:space="preserve"> &amp; </w:t>
      </w:r>
      <w:r w:rsidRPr="00EA576E">
        <w:rPr>
          <w:rFonts w:ascii="Bell MT" w:eastAsia="Bell MT" w:hAnsi="Bell MT" w:cs="Bell MT"/>
          <w:b/>
          <w:bCs/>
        </w:rPr>
        <w:t>Rau, R.</w:t>
      </w:r>
      <w:r w:rsidRPr="00EA576E">
        <w:rPr>
          <w:rFonts w:ascii="Bell MT" w:eastAsia="Bell MT" w:hAnsi="Bell MT" w:cs="Bell MT"/>
        </w:rPr>
        <w:t xml:space="preserve"> (2026). </w:t>
      </w:r>
      <w:r w:rsidRPr="00E84F06">
        <w:rPr>
          <w:rFonts w:ascii="Bell MT" w:eastAsia="Bell MT" w:hAnsi="Bell MT" w:cs="Bell MT"/>
        </w:rPr>
        <w:t xml:space="preserve">Behavioral and valuation contingency: Why the same dispositions lead to different social evaluations across contexts. </w:t>
      </w:r>
      <w:r w:rsidRPr="00E84F06">
        <w:rPr>
          <w:rFonts w:ascii="Bell MT" w:eastAsia="Bell MT" w:hAnsi="Bell MT" w:cs="Bell MT"/>
          <w:i/>
          <w:iCs/>
        </w:rPr>
        <w:t>Social Psychological and</w:t>
      </w:r>
      <w:r w:rsidRPr="00E84F06">
        <w:rPr>
          <w:rFonts w:ascii="Bell MT" w:eastAsia="Bell MT" w:hAnsi="Bell MT" w:cs="Bell MT"/>
        </w:rPr>
        <w:t xml:space="preserve"> </w:t>
      </w:r>
      <w:r w:rsidRPr="00E84F06">
        <w:rPr>
          <w:rFonts w:ascii="Bell MT" w:eastAsia="Bell MT" w:hAnsi="Bell MT" w:cs="Bell MT"/>
          <w:i/>
          <w:iCs/>
        </w:rPr>
        <w:t>Personality Science, 17</w:t>
      </w:r>
      <w:r w:rsidRPr="00E84F06">
        <w:rPr>
          <w:rFonts w:ascii="Bell MT" w:eastAsia="Bell MT" w:hAnsi="Bell MT" w:cs="Bell MT"/>
        </w:rPr>
        <w:t xml:space="preserve">(5), 579–592. </w:t>
      </w:r>
      <w:hyperlink r:id="rId18" w:history="1">
        <w:r w:rsidRPr="00F052C4">
          <w:rPr>
            <w:rStyle w:val="Hyperlink"/>
            <w:rFonts w:ascii="Bell MT" w:eastAsia="Bell MT" w:hAnsi="Bell MT" w:cs="Bell MT"/>
            <w:color w:val="A6A6A6" w:themeColor="background1" w:themeShade="A6"/>
          </w:rPr>
          <w:t>https://doi.org/10.1177/19485506251356006</w:t>
        </w:r>
      </w:hyperlink>
    </w:p>
    <w:p w14:paraId="4F458D3F" w14:textId="77777777" w:rsidR="00666E83" w:rsidRPr="00E84F06" w:rsidRDefault="00F672E1" w:rsidP="00164AA1">
      <w:pPr>
        <w:pStyle w:val="Default"/>
        <w:keepLines/>
        <w:spacing w:after="240"/>
        <w:ind w:left="425" w:hanging="425"/>
        <w:rPr>
          <w:rFonts w:ascii="Bell MT" w:eastAsia="Bell MT" w:hAnsi="Bell MT" w:cs="Bell MT"/>
          <w:color w:val="auto"/>
        </w:rPr>
      </w:pPr>
      <w:r w:rsidRPr="00EA576E">
        <w:rPr>
          <w:rFonts w:ascii="Bell MT" w:eastAsia="Bell MT" w:hAnsi="Bell MT" w:cs="Bell MT"/>
          <w:b/>
        </w:rPr>
        <w:t>Rau, R.</w:t>
      </w:r>
      <w:r w:rsidRPr="00EA576E">
        <w:rPr>
          <w:rFonts w:ascii="Bell MT" w:eastAsia="Bell MT" w:hAnsi="Bell MT" w:cs="Bell MT"/>
        </w:rPr>
        <w:t>*, Schömann, L. M.*</w:t>
      </w:r>
      <w:r w:rsidRPr="00EA576E">
        <w:rPr>
          <w:rFonts w:ascii="Bell MT" w:eastAsia="Bell MT" w:hAnsi="Bell MT" w:cs="Bell MT"/>
          <w:i/>
          <w:iCs/>
        </w:rPr>
        <w:t>,</w:t>
      </w:r>
      <w:r w:rsidRPr="00EA576E">
        <w:rPr>
          <w:rFonts w:ascii="Bell MT" w:eastAsia="Bell MT" w:hAnsi="Bell MT" w:cs="Bell MT"/>
        </w:rPr>
        <w:t xml:space="preserve"> &amp; Grosz, M. P. (2025). </w:t>
      </w:r>
      <w:r w:rsidRPr="00E84F06">
        <w:rPr>
          <w:rFonts w:ascii="Bell MT" w:eastAsia="Bell MT" w:hAnsi="Bell MT" w:cs="Bell MT"/>
        </w:rPr>
        <w:t xml:space="preserve">People “fake-good” on personality self-reports more strongly in a job context than in a dating context. </w:t>
      </w:r>
      <w:r w:rsidRPr="00E84F06">
        <w:rPr>
          <w:rFonts w:ascii="Bell MT" w:eastAsia="Bell MT" w:hAnsi="Bell MT" w:cs="Bell MT"/>
          <w:i/>
          <w:iCs/>
        </w:rPr>
        <w:t>Journal of Research in Personality, 116</w:t>
      </w:r>
      <w:r w:rsidRPr="00E84F06">
        <w:rPr>
          <w:rFonts w:ascii="Bell MT" w:eastAsia="Bell MT" w:hAnsi="Bell MT" w:cs="Bell MT"/>
        </w:rPr>
        <w:t xml:space="preserve">, Article 104596. </w:t>
      </w:r>
      <w:hyperlink r:id="rId19" w:history="1">
        <w:r w:rsidRPr="00F052C4">
          <w:rPr>
            <w:rStyle w:val="Hyperlink"/>
            <w:rFonts w:ascii="Bell MT" w:eastAsia="Bell MT" w:hAnsi="Bell MT" w:cs="Bell MT"/>
            <w:color w:val="A6A6A6" w:themeColor="background1" w:themeShade="A6"/>
          </w:rPr>
          <w:t>https://doi.org/10.1016/j.jrp.2025.104596</w:t>
        </w:r>
      </w:hyperlink>
    </w:p>
    <w:p w14:paraId="095A1A9C" w14:textId="77777777" w:rsidR="00666E83" w:rsidRPr="00E84F06" w:rsidRDefault="00F672E1" w:rsidP="00164AA1">
      <w:pPr>
        <w:keepLines/>
        <w:spacing w:after="240" w:line="240" w:lineRule="auto"/>
        <w:ind w:left="397" w:hanging="397"/>
        <w:rPr>
          <w:szCs w:val="24"/>
        </w:rPr>
      </w:pPr>
      <w:r w:rsidRPr="00966946">
        <w:rPr>
          <w:rFonts w:ascii="Bell MT" w:eastAsia="Bell MT" w:hAnsi="Bell MT" w:cs="Bell MT"/>
          <w:sz w:val="24"/>
          <w:szCs w:val="24"/>
          <w:lang w:val="de-DE"/>
        </w:rPr>
        <w:t xml:space="preserve">Scharbert, J., Utesch, K., Reiter, T., ter Horst, J., van Zalk, M., Back, M. D., &amp; </w:t>
      </w:r>
      <w:r w:rsidRPr="00966946">
        <w:rPr>
          <w:rFonts w:ascii="Bell MT" w:eastAsia="Bell MT" w:hAnsi="Bell MT" w:cs="Bell MT"/>
          <w:b/>
          <w:bCs/>
          <w:sz w:val="24"/>
          <w:szCs w:val="24"/>
          <w:lang w:val="de-DE"/>
        </w:rPr>
        <w:t>Rau, R.</w:t>
      </w:r>
      <w:r w:rsidRPr="00966946">
        <w:rPr>
          <w:rFonts w:ascii="Bell MT" w:eastAsia="Bell MT" w:hAnsi="Bell MT" w:cs="Bell MT"/>
          <w:sz w:val="24"/>
          <w:szCs w:val="24"/>
          <w:lang w:val="de-DE"/>
        </w:rPr>
        <w:t xml:space="preserve"> (2025). </w:t>
      </w:r>
      <w:r w:rsidRPr="00E84F06">
        <w:rPr>
          <w:rFonts w:ascii="Bell MT" w:eastAsia="Bell MT" w:hAnsi="Bell MT" w:cs="Bell MT"/>
          <w:sz w:val="24"/>
          <w:szCs w:val="24"/>
        </w:rPr>
        <w:t xml:space="preserve">If you were happy and you know it, clap your hands! Testing the peak-end rule for retrospective judgments of well-being in everyday life. </w:t>
      </w:r>
      <w:r w:rsidRPr="00E84F06">
        <w:rPr>
          <w:rFonts w:ascii="Bell MT" w:eastAsia="Bell MT" w:hAnsi="Bell MT" w:cs="Bell MT"/>
          <w:i/>
          <w:iCs/>
          <w:sz w:val="24"/>
          <w:szCs w:val="24"/>
        </w:rPr>
        <w:t>European Journal of Personality, 39</w:t>
      </w:r>
      <w:r w:rsidRPr="00E84F06">
        <w:rPr>
          <w:rFonts w:ascii="Bell MT" w:eastAsia="Bell MT" w:hAnsi="Bell MT" w:cs="Bell MT"/>
          <w:sz w:val="24"/>
          <w:szCs w:val="24"/>
        </w:rPr>
        <w:t xml:space="preserve">(1), 55–69. </w:t>
      </w:r>
      <w:hyperlink r:id="rId20" w:history="1">
        <w:r w:rsidRPr="00F052C4">
          <w:rPr>
            <w:rStyle w:val="Hyperlink"/>
            <w:rFonts w:ascii="Bell MT" w:eastAsia="Bell MT" w:hAnsi="Bell MT" w:cs="Bell MT"/>
            <w:color w:val="A6A6A6" w:themeColor="background1" w:themeShade="A6"/>
            <w:sz w:val="24"/>
            <w:szCs w:val="24"/>
          </w:rPr>
          <w:t>https://doi.org/10.1177/08902070241235969</w:t>
        </w:r>
      </w:hyperlink>
    </w:p>
    <w:p w14:paraId="60BB8F70" w14:textId="77777777" w:rsidR="00A032A8" w:rsidRPr="00E84F06" w:rsidRDefault="00F672E1" w:rsidP="00164AA1">
      <w:pPr>
        <w:pStyle w:val="Default"/>
        <w:keepLines/>
        <w:spacing w:after="240"/>
        <w:ind w:left="425" w:hanging="425"/>
        <w:rPr>
          <w:rFonts w:ascii="Bell MT" w:hAnsi="Bell MT"/>
        </w:rPr>
      </w:pPr>
      <w:r w:rsidRPr="00E84F06">
        <w:rPr>
          <w:rFonts w:ascii="Bell MT" w:eastAsia="Bell MT" w:hAnsi="Bell MT" w:cs="Bell MT"/>
        </w:rPr>
        <w:t xml:space="preserve">Bleckmann, E., </w:t>
      </w:r>
      <w:r w:rsidRPr="00E84F06">
        <w:rPr>
          <w:rFonts w:ascii="Bell MT" w:eastAsia="Bell MT" w:hAnsi="Bell MT" w:cs="Bell MT"/>
          <w:b/>
          <w:bCs/>
        </w:rPr>
        <w:t>Rau, R.,</w:t>
      </w:r>
      <w:r w:rsidRPr="00E84F06">
        <w:rPr>
          <w:rFonts w:ascii="Bell MT" w:eastAsia="Bell MT" w:hAnsi="Bell MT" w:cs="Bell MT"/>
        </w:rPr>
        <w:t xml:space="preserve"> Carlson, E. N., &amp; Wagner, J. (2024). I think you might like me: Emergence and change of meta-liking in initial social interactions. </w:t>
      </w:r>
      <w:r w:rsidRPr="00E84F06">
        <w:rPr>
          <w:rFonts w:ascii="Bell MT" w:eastAsia="Bell MT" w:hAnsi="Bell MT" w:cs="Bell MT"/>
          <w:i/>
          <w:iCs/>
        </w:rPr>
        <w:t>Journal of Personality and Social Psychology, 127</w:t>
      </w:r>
      <w:r w:rsidRPr="00E84F06">
        <w:rPr>
          <w:rFonts w:ascii="Bell MT" w:eastAsia="Bell MT" w:hAnsi="Bell MT" w:cs="Bell MT"/>
        </w:rPr>
        <w:t xml:space="preserve">(4), 901–919. </w:t>
      </w:r>
      <w:hyperlink r:id="rId21" w:history="1">
        <w:r w:rsidRPr="00F052C4">
          <w:rPr>
            <w:rStyle w:val="Hyperlink"/>
            <w:rFonts w:ascii="Bell MT" w:eastAsia="Bell MT" w:hAnsi="Bell MT" w:cs="Bell MT"/>
            <w:color w:val="A6A6A6" w:themeColor="background1" w:themeShade="A6"/>
          </w:rPr>
          <w:t>https://doi.org/10.1037/pspp0000496</w:t>
        </w:r>
      </w:hyperlink>
    </w:p>
    <w:p w14:paraId="167AA171" w14:textId="77777777" w:rsidR="00A032A8" w:rsidRPr="00EA576E" w:rsidRDefault="00F672E1" w:rsidP="00164AA1">
      <w:pPr>
        <w:pStyle w:val="Default"/>
        <w:keepLines/>
        <w:spacing w:after="240"/>
        <w:ind w:left="425" w:hanging="425"/>
        <w:rPr>
          <w:rFonts w:ascii="Bell MT" w:hAnsi="Bell MT"/>
          <w:lang w:val="de-DE"/>
        </w:rPr>
      </w:pPr>
      <w:r w:rsidRPr="00EA576E">
        <w:rPr>
          <w:rFonts w:ascii="Bell MT" w:eastAsia="Bell MT" w:hAnsi="Bell MT" w:cs="Bell MT"/>
        </w:rPr>
        <w:t xml:space="preserve">Schäpermeier, M., Thielmann, I., &amp; </w:t>
      </w:r>
      <w:r w:rsidRPr="00EA576E">
        <w:rPr>
          <w:rFonts w:ascii="Bell MT" w:eastAsia="Bell MT" w:hAnsi="Bell MT" w:cs="Bell MT"/>
          <w:b/>
          <w:bCs/>
        </w:rPr>
        <w:t>Rau, R.</w:t>
      </w:r>
      <w:r w:rsidRPr="00EA576E">
        <w:rPr>
          <w:rFonts w:ascii="Bell MT" w:eastAsia="Bell MT" w:hAnsi="Bell MT" w:cs="Bell MT"/>
        </w:rPr>
        <w:t xml:space="preserve"> (2024). </w:t>
      </w:r>
      <w:r w:rsidRPr="00E84F06">
        <w:rPr>
          <w:rFonts w:ascii="Bell MT" w:eastAsia="Bell MT" w:hAnsi="Bell MT" w:cs="Bell MT"/>
        </w:rPr>
        <w:t xml:space="preserve">Which measures of beliefs about others’ prosociality predict prosocial behavior in economic games? </w:t>
      </w:r>
      <w:r w:rsidRPr="00E84F06">
        <w:rPr>
          <w:rFonts w:ascii="Bell MT" w:eastAsia="Bell MT" w:hAnsi="Bell MT" w:cs="Bell MT"/>
          <w:i/>
          <w:iCs/>
          <w:lang w:val="de-DE"/>
        </w:rPr>
        <w:t>Collabra: Psychology, 10</w:t>
      </w:r>
      <w:r w:rsidRPr="00E84F06">
        <w:rPr>
          <w:rFonts w:ascii="Bell MT" w:eastAsia="Bell MT" w:hAnsi="Bell MT" w:cs="Bell MT"/>
          <w:lang w:val="de-DE"/>
        </w:rPr>
        <w:t xml:space="preserve">(1), Article 121385. </w:t>
      </w:r>
      <w:hyperlink r:id="rId22" w:history="1">
        <w:r w:rsidRPr="00F052C4">
          <w:rPr>
            <w:rStyle w:val="Hyperlink"/>
            <w:rFonts w:ascii="Bell MT" w:eastAsia="Bell MT" w:hAnsi="Bell MT" w:cs="Bell MT"/>
            <w:color w:val="A6A6A6" w:themeColor="background1" w:themeShade="A6"/>
            <w:lang w:val="de-DE"/>
          </w:rPr>
          <w:t>https://doi.org/10.1525/collabra.121385</w:t>
        </w:r>
      </w:hyperlink>
    </w:p>
    <w:p w14:paraId="79903926" w14:textId="77777777" w:rsidR="000D6380" w:rsidRPr="00E84F06" w:rsidRDefault="00F672E1" w:rsidP="00164AA1">
      <w:pPr>
        <w:keepLines/>
        <w:spacing w:after="240" w:line="240" w:lineRule="auto"/>
        <w:ind w:left="397" w:hanging="397"/>
      </w:pPr>
      <w:r w:rsidRPr="00E84F06">
        <w:rPr>
          <w:rFonts w:ascii="Bell MT" w:eastAsia="Bell MT" w:hAnsi="Bell MT" w:cs="Bell MT"/>
          <w:sz w:val="24"/>
          <w:szCs w:val="24"/>
          <w:lang w:val="de-DE"/>
        </w:rPr>
        <w:t xml:space="preserve">Kueppers, S., </w:t>
      </w:r>
      <w:r w:rsidRPr="00E84F06">
        <w:rPr>
          <w:rFonts w:ascii="Bell MT" w:eastAsia="Bell MT" w:hAnsi="Bell MT" w:cs="Bell MT"/>
          <w:b/>
          <w:bCs/>
          <w:sz w:val="24"/>
          <w:szCs w:val="24"/>
          <w:lang w:val="de-DE"/>
        </w:rPr>
        <w:t xml:space="preserve">Rau, R., </w:t>
      </w:r>
      <w:r w:rsidRPr="00E84F06">
        <w:rPr>
          <w:rFonts w:ascii="Bell MT" w:eastAsia="Bell MT" w:hAnsi="Bell MT" w:cs="Bell MT"/>
          <w:sz w:val="24"/>
          <w:szCs w:val="24"/>
          <w:lang w:val="de-DE"/>
        </w:rPr>
        <w:t xml:space="preserve">&amp; Scharf, F. (2024). </w:t>
      </w:r>
      <w:r w:rsidRPr="00E84F06">
        <w:rPr>
          <w:rFonts w:ascii="Bell MT" w:eastAsia="Bell MT" w:hAnsi="Bell MT" w:cs="Bell MT"/>
          <w:sz w:val="24"/>
          <w:szCs w:val="24"/>
        </w:rPr>
        <w:t xml:space="preserve">Using Monte Carlo simulation to forecast the scientific utility of psychological app studies: A tutorial. </w:t>
      </w:r>
      <w:r w:rsidRPr="00E84F06">
        <w:rPr>
          <w:rFonts w:ascii="Bell MT" w:eastAsia="Bell MT" w:hAnsi="Bell MT" w:cs="Bell MT"/>
          <w:i/>
          <w:iCs/>
          <w:sz w:val="24"/>
          <w:szCs w:val="24"/>
        </w:rPr>
        <w:t>Multivariate Behavioral Research, 59</w:t>
      </w:r>
      <w:r w:rsidRPr="00E84F06">
        <w:rPr>
          <w:rFonts w:ascii="Bell MT" w:eastAsia="Bell MT" w:hAnsi="Bell MT" w:cs="Bell MT"/>
          <w:sz w:val="24"/>
          <w:szCs w:val="24"/>
        </w:rPr>
        <w:t xml:space="preserve">(4), 879–893. </w:t>
      </w:r>
      <w:hyperlink r:id="rId23" w:history="1">
        <w:r w:rsidRPr="00F052C4">
          <w:rPr>
            <w:rStyle w:val="Hyperlink"/>
            <w:rFonts w:ascii="Bell MT" w:eastAsia="Bell MT" w:hAnsi="Bell MT" w:cs="Bell MT"/>
            <w:color w:val="A6A6A6" w:themeColor="background1" w:themeShade="A6"/>
            <w:sz w:val="24"/>
            <w:szCs w:val="24"/>
          </w:rPr>
          <w:t>https://doi.org/10.1080/00273171.2024.2335411</w:t>
        </w:r>
      </w:hyperlink>
    </w:p>
    <w:p w14:paraId="2CED637D" w14:textId="77777777" w:rsidR="000D6380" w:rsidRPr="00E84F06" w:rsidRDefault="00F672E1" w:rsidP="00164AA1">
      <w:pPr>
        <w:keepLines/>
        <w:spacing w:after="240" w:line="240" w:lineRule="auto"/>
        <w:ind w:left="397" w:hanging="397"/>
      </w:pPr>
      <w:r w:rsidRPr="00E84F06">
        <w:rPr>
          <w:rFonts w:ascii="Bell MT" w:eastAsia="Bell MT" w:hAnsi="Bell MT" w:cs="Bell MT"/>
          <w:sz w:val="24"/>
          <w:szCs w:val="24"/>
        </w:rPr>
        <w:t xml:space="preserve">Carlson, E. N., Elsaadawy, N., Pringle, V., &amp; </w:t>
      </w:r>
      <w:r w:rsidRPr="00E84F06">
        <w:rPr>
          <w:rFonts w:ascii="Bell MT" w:eastAsia="Bell MT" w:hAnsi="Bell MT" w:cs="Bell MT"/>
          <w:b/>
          <w:bCs/>
          <w:sz w:val="24"/>
          <w:szCs w:val="24"/>
        </w:rPr>
        <w:t>Rau, R.</w:t>
      </w:r>
      <w:r w:rsidRPr="00E84F06">
        <w:rPr>
          <w:rFonts w:ascii="Bell MT" w:eastAsia="Bell MT" w:hAnsi="Bell MT" w:cs="Bell MT"/>
          <w:sz w:val="24"/>
          <w:szCs w:val="24"/>
        </w:rPr>
        <w:t xml:space="preserve"> (2024). Individual differences in dissimilation: Do some people make more distinctions among targets’ personalities than others? </w:t>
      </w:r>
      <w:r w:rsidRPr="00E84F06">
        <w:rPr>
          <w:rFonts w:ascii="Bell MT" w:eastAsia="Bell MT" w:hAnsi="Bell MT" w:cs="Bell MT"/>
          <w:i/>
          <w:iCs/>
          <w:sz w:val="24"/>
          <w:szCs w:val="24"/>
        </w:rPr>
        <w:t>Journal of Personality, 92</w:t>
      </w:r>
      <w:r w:rsidRPr="00E84F06">
        <w:rPr>
          <w:rFonts w:ascii="Bell MT" w:eastAsia="Bell MT" w:hAnsi="Bell MT" w:cs="Bell MT"/>
          <w:sz w:val="24"/>
          <w:szCs w:val="24"/>
        </w:rPr>
        <w:t xml:space="preserve">(5), 1341–1355. </w:t>
      </w:r>
      <w:hyperlink r:id="rId24" w:history="1">
        <w:r w:rsidRPr="00F052C4">
          <w:rPr>
            <w:rStyle w:val="Hyperlink"/>
            <w:rFonts w:ascii="Bell MT" w:eastAsia="Bell MT" w:hAnsi="Bell MT" w:cs="Bell MT"/>
            <w:color w:val="A6A6A6" w:themeColor="background1" w:themeShade="A6"/>
            <w:sz w:val="24"/>
            <w:szCs w:val="24"/>
          </w:rPr>
          <w:t>https://doi.org/10.1111/jopy.12893</w:t>
        </w:r>
      </w:hyperlink>
    </w:p>
    <w:p w14:paraId="2A0E6F7A" w14:textId="77777777" w:rsidR="000D6380" w:rsidRPr="00E84F06" w:rsidRDefault="00F672E1" w:rsidP="00164AA1">
      <w:pPr>
        <w:keepLines/>
        <w:spacing w:after="240" w:line="240" w:lineRule="auto"/>
        <w:ind w:left="397" w:hanging="397"/>
      </w:pPr>
      <w:r w:rsidRPr="00E84F06">
        <w:rPr>
          <w:rFonts w:ascii="Bell MT" w:eastAsia="Bell MT" w:hAnsi="Bell MT" w:cs="Bell MT"/>
          <w:sz w:val="24"/>
          <w:szCs w:val="24"/>
        </w:rPr>
        <w:t xml:space="preserve">Pringle, V., Carlson, E. N., &amp; </w:t>
      </w:r>
      <w:r w:rsidRPr="00E84F06">
        <w:rPr>
          <w:rFonts w:ascii="Bell MT" w:eastAsia="Bell MT" w:hAnsi="Bell MT" w:cs="Bell MT"/>
          <w:b/>
          <w:bCs/>
          <w:sz w:val="24"/>
          <w:szCs w:val="24"/>
        </w:rPr>
        <w:t>Rau, R.</w:t>
      </w:r>
      <w:r w:rsidRPr="00E84F06">
        <w:rPr>
          <w:rFonts w:ascii="Bell MT" w:eastAsia="Bell MT" w:hAnsi="Bell MT" w:cs="Bell MT"/>
          <w:sz w:val="24"/>
          <w:szCs w:val="24"/>
        </w:rPr>
        <w:t xml:space="preserve"> (2023). Self-knowledge of perceiver effects: Do people know how positively they tend to view targets relative to other people? </w:t>
      </w:r>
      <w:r w:rsidRPr="00E84F06">
        <w:rPr>
          <w:rFonts w:ascii="Bell MT" w:eastAsia="Bell MT" w:hAnsi="Bell MT" w:cs="Bell MT"/>
          <w:i/>
          <w:iCs/>
          <w:sz w:val="24"/>
          <w:szCs w:val="24"/>
        </w:rPr>
        <w:t>Journal of Research in Personality, 106</w:t>
      </w:r>
      <w:r w:rsidRPr="00E84F06">
        <w:rPr>
          <w:rFonts w:ascii="Bell MT" w:eastAsia="Bell MT" w:hAnsi="Bell MT" w:cs="Bell MT"/>
          <w:sz w:val="24"/>
          <w:szCs w:val="24"/>
        </w:rPr>
        <w:t xml:space="preserve">, Article 104413. </w:t>
      </w:r>
      <w:hyperlink r:id="rId25" w:history="1">
        <w:r w:rsidRPr="00F052C4">
          <w:rPr>
            <w:rStyle w:val="Hyperlink"/>
            <w:rFonts w:ascii="Bell MT" w:eastAsia="Bell MT" w:hAnsi="Bell MT" w:cs="Bell MT"/>
            <w:color w:val="A6A6A6" w:themeColor="background1" w:themeShade="A6"/>
            <w:sz w:val="24"/>
            <w:szCs w:val="24"/>
          </w:rPr>
          <w:t>https://doi.org/10.1016/j.jrp.2023.104413</w:t>
        </w:r>
      </w:hyperlink>
    </w:p>
    <w:p w14:paraId="06D77696" w14:textId="77777777" w:rsidR="00666E83" w:rsidRPr="00EA576E" w:rsidRDefault="00F672E1" w:rsidP="00164AA1">
      <w:pPr>
        <w:keepLines/>
        <w:spacing w:after="240" w:line="240" w:lineRule="auto"/>
        <w:ind w:left="397" w:hanging="397"/>
        <w:rPr>
          <w:szCs w:val="24"/>
          <w:lang w:val="de-DE"/>
        </w:rPr>
      </w:pPr>
      <w:r w:rsidRPr="00E84F06">
        <w:rPr>
          <w:rFonts w:ascii="Bell MT" w:eastAsia="Bell MT" w:hAnsi="Bell MT" w:cs="Bell MT"/>
          <w:sz w:val="24"/>
          <w:szCs w:val="24"/>
          <w:lang w:val="de-DE"/>
        </w:rPr>
        <w:lastRenderedPageBreak/>
        <w:t xml:space="preserve">Schauf, T., Dufner, M., Nestler, S., &amp; </w:t>
      </w:r>
      <w:r w:rsidRPr="00E84F06">
        <w:rPr>
          <w:rFonts w:ascii="Bell MT" w:eastAsia="Bell MT" w:hAnsi="Bell MT" w:cs="Bell MT"/>
          <w:b/>
          <w:bCs/>
          <w:sz w:val="24"/>
          <w:szCs w:val="24"/>
          <w:lang w:val="de-DE"/>
        </w:rPr>
        <w:t>Rau, R.</w:t>
      </w:r>
      <w:r w:rsidRPr="00E84F06">
        <w:rPr>
          <w:rFonts w:ascii="Bell MT" w:eastAsia="Bell MT" w:hAnsi="Bell MT" w:cs="Bell MT"/>
          <w:sz w:val="24"/>
          <w:szCs w:val="24"/>
          <w:lang w:val="de-DE"/>
        </w:rPr>
        <w:t xml:space="preserve"> (2023). </w:t>
      </w:r>
      <w:r w:rsidRPr="00E84F06">
        <w:rPr>
          <w:rFonts w:ascii="Bell MT" w:eastAsia="Bell MT" w:hAnsi="Bell MT" w:cs="Bell MT"/>
          <w:sz w:val="24"/>
          <w:szCs w:val="24"/>
        </w:rPr>
        <w:t xml:space="preserve">Do agency and communion explain the relationship between perceiver and target effects in interpersonal perception? A meta-analysis on generalized reciprocity. </w:t>
      </w:r>
      <w:r w:rsidRPr="00E84F06">
        <w:rPr>
          <w:rFonts w:ascii="Bell MT" w:eastAsia="Bell MT" w:hAnsi="Bell MT" w:cs="Bell MT"/>
          <w:i/>
          <w:iCs/>
          <w:sz w:val="24"/>
          <w:szCs w:val="24"/>
        </w:rPr>
        <w:t>Personality and Social Psychology Bulletin, 49</w:t>
      </w:r>
      <w:r w:rsidRPr="00E84F06">
        <w:rPr>
          <w:rFonts w:ascii="Bell MT" w:eastAsia="Bell MT" w:hAnsi="Bell MT" w:cs="Bell MT"/>
          <w:sz w:val="24"/>
          <w:szCs w:val="24"/>
        </w:rPr>
        <w:t xml:space="preserve">(10), 1479–1494. </w:t>
      </w:r>
      <w:hyperlink r:id="rId26" w:history="1">
        <w:r w:rsidRPr="00EA576E">
          <w:rPr>
            <w:rStyle w:val="Hyperlink"/>
            <w:rFonts w:ascii="Bell MT" w:eastAsia="Bell MT" w:hAnsi="Bell MT" w:cs="Bell MT"/>
            <w:color w:val="A6A6A6" w:themeColor="background1" w:themeShade="A6"/>
            <w:sz w:val="24"/>
            <w:szCs w:val="24"/>
            <w:lang w:val="de-DE"/>
          </w:rPr>
          <w:t>https://doi.org/10.1177/01461672221107205</w:t>
        </w:r>
      </w:hyperlink>
    </w:p>
    <w:p w14:paraId="12ED151D" w14:textId="77777777" w:rsidR="00666E83" w:rsidRPr="00E84F06" w:rsidRDefault="00F672E1" w:rsidP="00164AA1">
      <w:pPr>
        <w:pStyle w:val="Default"/>
        <w:keepLines/>
        <w:spacing w:after="240"/>
        <w:ind w:left="397" w:hanging="397"/>
        <w:rPr>
          <w:rFonts w:ascii="Bell MT" w:hAnsi="Bell MT"/>
        </w:rPr>
      </w:pPr>
      <w:r w:rsidRPr="00E84F06">
        <w:rPr>
          <w:rFonts w:ascii="Bell MT" w:eastAsia="Bell MT" w:hAnsi="Bell MT" w:cs="Bell MT"/>
          <w:lang w:val="de-DE"/>
        </w:rPr>
        <w:t xml:space="preserve">Thielmann, I.*, </w:t>
      </w:r>
      <w:r w:rsidRPr="00E84F06">
        <w:rPr>
          <w:rFonts w:ascii="Bell MT" w:eastAsia="Bell MT" w:hAnsi="Bell MT" w:cs="Bell MT"/>
          <w:b/>
          <w:bCs/>
          <w:lang w:val="de-DE"/>
        </w:rPr>
        <w:t>Rau, R.*</w:t>
      </w:r>
      <w:r w:rsidRPr="00E84F06">
        <w:rPr>
          <w:rFonts w:ascii="Bell MT" w:eastAsia="Bell MT" w:hAnsi="Bell MT" w:cs="Bell MT"/>
          <w:lang w:val="de-DE"/>
        </w:rPr>
        <w:t xml:space="preserve">, &amp; Locke, K. D. (2023). </w:t>
      </w:r>
      <w:r w:rsidRPr="00E84F06">
        <w:rPr>
          <w:rFonts w:ascii="Bell MT" w:eastAsia="Bell MT" w:hAnsi="Bell MT" w:cs="Bell MT"/>
        </w:rPr>
        <w:t xml:space="preserve">Trait-specificity versus global positivity: A critical test of alternative sources of assumed similarity in personality judgments. </w:t>
      </w:r>
      <w:r w:rsidRPr="00E84F06">
        <w:rPr>
          <w:rFonts w:ascii="Bell MT" w:eastAsia="Bell MT" w:hAnsi="Bell MT" w:cs="Bell MT"/>
          <w:i/>
          <w:iCs/>
        </w:rPr>
        <w:t>Journal of Personality and Social Psychology, 124</w:t>
      </w:r>
      <w:r w:rsidRPr="00E84F06">
        <w:rPr>
          <w:rFonts w:ascii="Bell MT" w:eastAsia="Bell MT" w:hAnsi="Bell MT" w:cs="Bell MT"/>
        </w:rPr>
        <w:t xml:space="preserve">(4), 828–847. </w:t>
      </w:r>
      <w:hyperlink r:id="rId27" w:history="1">
        <w:r w:rsidRPr="00600717">
          <w:rPr>
            <w:rStyle w:val="Hyperlink"/>
            <w:rFonts w:ascii="Bell MT" w:eastAsia="Bell MT" w:hAnsi="Bell MT" w:cs="Bell MT"/>
            <w:color w:val="A6A6A6" w:themeColor="background1" w:themeShade="A6"/>
          </w:rPr>
          <w:t>https://doi.org/10.1037/pspp0000420</w:t>
        </w:r>
      </w:hyperlink>
      <w:r w:rsidRPr="00600717">
        <w:rPr>
          <w:rFonts w:ascii="Bell MT" w:eastAsia="Bell MT" w:hAnsi="Bell MT" w:cs="Bell MT"/>
          <w:color w:val="A6A6A6" w:themeColor="background1" w:themeShade="A6"/>
        </w:rPr>
        <w:t xml:space="preserve"> </w:t>
      </w:r>
    </w:p>
    <w:p w14:paraId="2C4FAAFD" w14:textId="77777777" w:rsidR="00666E83" w:rsidRPr="00E84F06" w:rsidRDefault="00F672E1" w:rsidP="00164AA1">
      <w:pPr>
        <w:keepLines/>
        <w:spacing w:after="240" w:line="240" w:lineRule="auto"/>
        <w:ind w:left="397" w:hanging="397"/>
        <w:rPr>
          <w:szCs w:val="24"/>
        </w:rPr>
      </w:pPr>
      <w:r w:rsidRPr="00EA576E">
        <w:rPr>
          <w:rFonts w:ascii="Bell MT" w:eastAsia="Bell MT" w:hAnsi="Bell MT" w:cs="Bell MT"/>
          <w:b/>
          <w:bCs/>
          <w:sz w:val="24"/>
          <w:szCs w:val="24"/>
        </w:rPr>
        <w:t>Rau, R.,</w:t>
      </w:r>
      <w:r w:rsidRPr="00EA576E">
        <w:rPr>
          <w:rFonts w:ascii="Bell MT" w:eastAsia="Bell MT" w:hAnsi="Bell MT" w:cs="Bell MT"/>
          <w:sz w:val="24"/>
          <w:szCs w:val="24"/>
        </w:rPr>
        <w:t xml:space="preserve"> Zimmermann, J., &amp; Back, M. D. (2023). </w:t>
      </w:r>
      <w:r w:rsidRPr="00E84F06">
        <w:rPr>
          <w:rFonts w:ascii="Bell MT" w:eastAsia="Bell MT" w:hAnsi="Bell MT" w:cs="Bell MT"/>
          <w:sz w:val="24"/>
          <w:szCs w:val="24"/>
        </w:rPr>
        <w:t xml:space="preserve">Applying multi-modal Social Relations Analyses in personality pathology research. </w:t>
      </w:r>
      <w:r w:rsidRPr="00E84F06">
        <w:rPr>
          <w:rFonts w:ascii="Bell MT" w:eastAsia="Bell MT" w:hAnsi="Bell MT" w:cs="Bell MT"/>
          <w:i/>
          <w:iCs/>
          <w:sz w:val="24"/>
          <w:szCs w:val="24"/>
        </w:rPr>
        <w:t>Personality Disorders: Theory, Research, and Treatment,</w:t>
      </w:r>
      <w:r w:rsidRPr="00E84F06">
        <w:rPr>
          <w:rFonts w:ascii="Bell MT" w:eastAsia="Bell MT" w:hAnsi="Bell MT" w:cs="Bell MT"/>
          <w:sz w:val="24"/>
          <w:szCs w:val="24"/>
        </w:rPr>
        <w:t xml:space="preserve"> </w:t>
      </w:r>
      <w:r w:rsidRPr="00E84F06">
        <w:rPr>
          <w:rFonts w:ascii="Bell MT" w:eastAsia="Bell MT" w:hAnsi="Bell MT" w:cs="Bell MT"/>
          <w:i/>
          <w:iCs/>
          <w:sz w:val="24"/>
          <w:szCs w:val="24"/>
        </w:rPr>
        <w:t>14</w:t>
      </w:r>
      <w:r w:rsidRPr="00E84F06">
        <w:rPr>
          <w:rFonts w:ascii="Bell MT" w:eastAsia="Bell MT" w:hAnsi="Bell MT" w:cs="Bell MT"/>
          <w:sz w:val="24"/>
          <w:szCs w:val="24"/>
        </w:rPr>
        <w:t xml:space="preserve">(1), 73–82. </w:t>
      </w:r>
      <w:hyperlink r:id="rId28" w:history="1">
        <w:r w:rsidRPr="00F052C4">
          <w:rPr>
            <w:rStyle w:val="Hyperlink"/>
            <w:rFonts w:ascii="Bell MT" w:eastAsia="Bell MT" w:hAnsi="Bell MT" w:cs="Bell MT"/>
            <w:color w:val="A6A6A6" w:themeColor="background1" w:themeShade="A6"/>
            <w:sz w:val="24"/>
            <w:szCs w:val="24"/>
          </w:rPr>
          <w:t>https://doi.org/10.1037/per0000589</w:t>
        </w:r>
      </w:hyperlink>
    </w:p>
    <w:p w14:paraId="75EE702E" w14:textId="77777777" w:rsidR="00666E83" w:rsidRPr="00E84F06" w:rsidRDefault="00F672E1" w:rsidP="00164AA1">
      <w:pPr>
        <w:keepLines/>
        <w:spacing w:after="240" w:line="240" w:lineRule="auto"/>
        <w:ind w:left="397" w:hanging="397"/>
        <w:rPr>
          <w:rFonts w:cs="Segoe UI"/>
          <w:szCs w:val="24"/>
        </w:rPr>
      </w:pPr>
      <w:r w:rsidRPr="00E84F06">
        <w:rPr>
          <w:rFonts w:ascii="Bell MT" w:eastAsia="Bell MT" w:hAnsi="Bell MT" w:cs="Bell MT"/>
          <w:b/>
          <w:bCs/>
          <w:sz w:val="24"/>
          <w:szCs w:val="24"/>
        </w:rPr>
        <w:t>Rau, R.,</w:t>
      </w:r>
      <w:r w:rsidRPr="00E84F06">
        <w:rPr>
          <w:rFonts w:ascii="Bell MT" w:eastAsia="Bell MT" w:hAnsi="Bell MT" w:cs="Bell MT"/>
          <w:sz w:val="24"/>
          <w:szCs w:val="24"/>
        </w:rPr>
        <w:t xml:space="preserve"> Lawless DesJardins, N. M., Niemeyer, L. M., Back, M. D., Srivastava, S., &amp; Nestler, S. (2022). Perceiver effects in first impressions reflect generalized stereotypes: Evidence of consistency across time, groups, and contexts. </w:t>
      </w:r>
      <w:r w:rsidRPr="00E84F06">
        <w:rPr>
          <w:rFonts w:ascii="Bell MT" w:eastAsia="Bell MT" w:hAnsi="Bell MT" w:cs="Bell MT"/>
          <w:i/>
          <w:iCs/>
          <w:sz w:val="24"/>
          <w:szCs w:val="24"/>
        </w:rPr>
        <w:t>Social Psychological and Personality Science</w:t>
      </w:r>
      <w:r w:rsidRPr="00E84F06">
        <w:rPr>
          <w:rFonts w:ascii="Bell MT" w:eastAsia="Bell MT" w:hAnsi="Bell MT" w:cs="Bell MT"/>
          <w:sz w:val="24"/>
          <w:szCs w:val="24"/>
        </w:rPr>
        <w:t xml:space="preserve">, </w:t>
      </w:r>
      <w:r w:rsidRPr="00E84F06">
        <w:rPr>
          <w:rFonts w:ascii="Bell MT" w:eastAsia="Bell MT" w:hAnsi="Bell MT" w:cs="Bell MT"/>
          <w:i/>
          <w:iCs/>
          <w:sz w:val="24"/>
          <w:szCs w:val="24"/>
        </w:rPr>
        <w:t>13</w:t>
      </w:r>
      <w:r w:rsidRPr="00E84F06">
        <w:rPr>
          <w:rFonts w:ascii="Bell MT" w:eastAsia="Bell MT" w:hAnsi="Bell MT" w:cs="Bell MT"/>
          <w:sz w:val="24"/>
          <w:szCs w:val="24"/>
        </w:rPr>
        <w:t xml:space="preserve">(7), 1138–1150. </w:t>
      </w:r>
      <w:hyperlink r:id="rId29" w:history="1">
        <w:r w:rsidRPr="00F052C4">
          <w:rPr>
            <w:rStyle w:val="Hyperlink"/>
            <w:rFonts w:ascii="Bell MT" w:eastAsia="Bell MT" w:hAnsi="Bell MT" w:cs="Bell MT"/>
            <w:color w:val="A6A6A6" w:themeColor="background1" w:themeShade="A6"/>
            <w:sz w:val="24"/>
            <w:szCs w:val="24"/>
          </w:rPr>
          <w:t>https://doi.org/10.1177/19485506211066710</w:t>
        </w:r>
      </w:hyperlink>
    </w:p>
    <w:p w14:paraId="12E60C43" w14:textId="7A37BED3" w:rsidR="002B10E2" w:rsidRPr="00966946" w:rsidRDefault="00F672E1" w:rsidP="00966946">
      <w:pPr>
        <w:keepLines/>
        <w:spacing w:after="240" w:line="240" w:lineRule="auto"/>
        <w:ind w:left="397" w:hanging="397"/>
        <w:rPr>
          <w:rFonts w:cs="Segoe UI"/>
          <w:szCs w:val="24"/>
        </w:rPr>
      </w:pPr>
      <w:r w:rsidRPr="00E84F06">
        <w:rPr>
          <w:rFonts w:ascii="Bell MT" w:eastAsia="Bell MT" w:hAnsi="Bell MT" w:cs="Bell MT"/>
          <w:sz w:val="24"/>
          <w:szCs w:val="24"/>
        </w:rPr>
        <w:t xml:space="preserve">Heynicke, M., </w:t>
      </w:r>
      <w:r w:rsidRPr="00E84F06">
        <w:rPr>
          <w:rFonts w:ascii="Bell MT" w:eastAsia="Bell MT" w:hAnsi="Bell MT" w:cs="Bell MT"/>
          <w:b/>
          <w:bCs/>
          <w:sz w:val="24"/>
          <w:szCs w:val="24"/>
        </w:rPr>
        <w:t>Rau, R</w:t>
      </w:r>
      <w:r w:rsidRPr="00E84F06">
        <w:rPr>
          <w:rFonts w:ascii="Bell MT" w:eastAsia="Bell MT" w:hAnsi="Bell MT" w:cs="Bell MT"/>
          <w:sz w:val="24"/>
          <w:szCs w:val="24"/>
        </w:rPr>
        <w:t xml:space="preserve">., Leising, D., Wessels, N., &amp; Wiedenroth, A. (2022). Perceiver effects in person perception reflect acquiescence, positivity, and trait-specific content: Evidence from a large-scale replication study. </w:t>
      </w:r>
      <w:r w:rsidRPr="00E84F06">
        <w:rPr>
          <w:rFonts w:ascii="Bell MT" w:eastAsia="Bell MT" w:hAnsi="Bell MT" w:cs="Bell MT"/>
          <w:i/>
          <w:iCs/>
          <w:sz w:val="24"/>
          <w:szCs w:val="24"/>
        </w:rPr>
        <w:t>Social Psychological and Personality Science, 13</w:t>
      </w:r>
      <w:r w:rsidRPr="00E84F06">
        <w:rPr>
          <w:rFonts w:ascii="Bell MT" w:eastAsia="Bell MT" w:hAnsi="Bell MT" w:cs="Bell MT"/>
          <w:sz w:val="24"/>
          <w:szCs w:val="24"/>
        </w:rPr>
        <w:t xml:space="preserve">(4), 839–848. </w:t>
      </w:r>
      <w:hyperlink r:id="rId30" w:history="1">
        <w:r w:rsidRPr="00F052C4">
          <w:rPr>
            <w:rStyle w:val="Hyperlink"/>
            <w:rFonts w:ascii="Bell MT" w:eastAsia="Bell MT" w:hAnsi="Bell MT" w:cs="Bell MT"/>
            <w:color w:val="A6A6A6" w:themeColor="background1" w:themeShade="A6"/>
            <w:sz w:val="24"/>
            <w:szCs w:val="24"/>
          </w:rPr>
          <w:t>https://doi.org/10.1177/19485506211039101</w:t>
        </w:r>
      </w:hyperlink>
    </w:p>
    <w:p w14:paraId="1E71262E" w14:textId="77777777" w:rsidR="00666E83" w:rsidRPr="00E84F06" w:rsidRDefault="00F672E1" w:rsidP="00164AA1">
      <w:pPr>
        <w:pStyle w:val="Default"/>
        <w:keepLines/>
        <w:spacing w:after="240"/>
        <w:ind w:left="426" w:hanging="426"/>
        <w:rPr>
          <w:rFonts w:ascii="Bell MT" w:hAnsi="Bell MT" w:cstheme="minorBidi"/>
          <w:lang w:val="de-DE"/>
        </w:rPr>
      </w:pPr>
      <w:r w:rsidRPr="00D66019">
        <w:rPr>
          <w:rFonts w:ascii="Bell MT" w:eastAsia="Bell MT" w:hAnsi="Bell MT" w:cstheme="minorBidi"/>
          <w:b/>
          <w:bCs/>
          <w:color w:val="auto"/>
        </w:rPr>
        <w:t>Rau, R</w:t>
      </w:r>
      <w:r w:rsidRPr="00D66019">
        <w:rPr>
          <w:rFonts w:ascii="Bell MT" w:eastAsia="Bell MT" w:hAnsi="Bell MT" w:cstheme="minorBidi"/>
          <w:color w:val="auto"/>
        </w:rPr>
        <w:t xml:space="preserve">., Nestler, W., Dufner, M., &amp; Nestler, S. (2021). </w:t>
      </w:r>
      <w:r w:rsidRPr="00E84F06">
        <w:rPr>
          <w:rFonts w:ascii="Bell MT" w:eastAsia="Bell MT" w:hAnsi="Bell MT" w:cstheme="minorBidi"/>
          <w:color w:val="auto"/>
        </w:rPr>
        <w:t xml:space="preserve">Seeing the best or worst in others: A measure of generalized other-perceptions. </w:t>
      </w:r>
      <w:r w:rsidRPr="00E84F06">
        <w:rPr>
          <w:rFonts w:ascii="Bell MT" w:eastAsia="Bell MT" w:hAnsi="Bell MT" w:cstheme="minorBidi"/>
          <w:i/>
          <w:iCs/>
          <w:color w:val="auto"/>
          <w:lang w:val="de-DE"/>
        </w:rPr>
        <w:t>Assessment, 28</w:t>
      </w:r>
      <w:r w:rsidRPr="00E84F06">
        <w:rPr>
          <w:rFonts w:ascii="Bell MT" w:eastAsia="Bell MT" w:hAnsi="Bell MT" w:cstheme="minorBidi"/>
          <w:color w:val="auto"/>
          <w:lang w:val="de-DE"/>
        </w:rPr>
        <w:t>(8), 1897</w:t>
      </w:r>
      <w:r w:rsidRPr="00EA576E">
        <w:rPr>
          <w:rFonts w:ascii="Bell MT" w:eastAsia="Bell MT" w:hAnsi="Bell MT" w:cs="Bell MT"/>
          <w:lang w:val="de-DE"/>
        </w:rPr>
        <w:t>–</w:t>
      </w:r>
      <w:r w:rsidRPr="00E84F06">
        <w:rPr>
          <w:rFonts w:ascii="Bell MT" w:eastAsia="Bell MT" w:hAnsi="Bell MT" w:cstheme="minorBidi"/>
          <w:color w:val="auto"/>
          <w:lang w:val="de-DE"/>
        </w:rPr>
        <w:t xml:space="preserve">1914. </w:t>
      </w:r>
      <w:hyperlink r:id="rId31" w:history="1">
        <w:r w:rsidRPr="00F052C4">
          <w:rPr>
            <w:rStyle w:val="Hyperlink"/>
            <w:rFonts w:ascii="Bell MT" w:eastAsia="Bell MT" w:hAnsi="Bell MT" w:cstheme="minorBidi"/>
            <w:color w:val="A6A6A6" w:themeColor="background1" w:themeShade="A6"/>
            <w:lang w:val="de-DE"/>
          </w:rPr>
          <w:t>https://doi.org/10.1177/1073191120905015</w:t>
        </w:r>
      </w:hyperlink>
    </w:p>
    <w:p w14:paraId="75D28342" w14:textId="77777777" w:rsidR="00FD1CCC" w:rsidRPr="00EA576E" w:rsidRDefault="00F672E1" w:rsidP="00164AA1">
      <w:pPr>
        <w:pStyle w:val="Default"/>
        <w:keepLines/>
        <w:spacing w:after="240"/>
        <w:ind w:left="425" w:hanging="425"/>
        <w:rPr>
          <w:rFonts w:ascii="Bell MT" w:hAnsi="Bell MT"/>
          <w:lang w:val="de-DE"/>
        </w:rPr>
      </w:pPr>
      <w:r w:rsidRPr="00E84F06">
        <w:rPr>
          <w:rFonts w:ascii="Bell MT" w:eastAsia="Bell MT" w:hAnsi="Bell MT" w:cs="Bell MT"/>
          <w:lang w:val="de-DE"/>
        </w:rPr>
        <w:t xml:space="preserve">Maaßen, E., Büttner, M., Bröcker, A.-L., Stuke, F., Bayer, S., Hadzibegovic, J., Just, S. A., Bertram, G., </w:t>
      </w:r>
      <w:r w:rsidRPr="00E84F06">
        <w:rPr>
          <w:rFonts w:ascii="Bell MT" w:eastAsia="Bell MT" w:hAnsi="Bell MT" w:cs="Bell MT"/>
          <w:b/>
          <w:bCs/>
          <w:lang w:val="de-DE"/>
        </w:rPr>
        <w:t>Rau, R.,</w:t>
      </w:r>
      <w:r w:rsidRPr="00E84F06">
        <w:rPr>
          <w:rFonts w:ascii="Bell MT" w:eastAsia="Bell MT" w:hAnsi="Bell MT" w:cs="Bell MT"/>
          <w:lang w:val="de-DE"/>
        </w:rPr>
        <w:t xml:space="preserve"> von Haebler, D., Lempa, G., &amp; Montag, C. (2021). </w:t>
      </w:r>
      <w:r w:rsidRPr="00E84F06">
        <w:rPr>
          <w:rFonts w:ascii="Bell MT" w:eastAsia="Bell MT" w:hAnsi="Bell MT" w:cs="Bell MT"/>
        </w:rPr>
        <w:t xml:space="preserve">Measuring emotional awareness in patients with schizophrenia and schizoaffective disorders. </w:t>
      </w:r>
      <w:r w:rsidRPr="00E84F06">
        <w:rPr>
          <w:rFonts w:ascii="Bell MT" w:eastAsia="Bell MT" w:hAnsi="Bell MT" w:cs="Bell MT"/>
          <w:lang w:val="de-DE"/>
        </w:rPr>
        <w:t xml:space="preserve">Frontiers in Psychology, 12, Article 725787. </w:t>
      </w:r>
      <w:hyperlink r:id="rId32" w:history="1">
        <w:r w:rsidRPr="00F052C4">
          <w:rPr>
            <w:rStyle w:val="Hyperlink"/>
            <w:rFonts w:ascii="Bell MT" w:eastAsia="Bell MT" w:hAnsi="Bell MT" w:cs="Bell MT"/>
            <w:color w:val="A6A6A6" w:themeColor="background1" w:themeShade="A6"/>
            <w:lang w:val="de-DE"/>
          </w:rPr>
          <w:t>https://doi.org/10.3389/fpsyg.2021.725787</w:t>
        </w:r>
      </w:hyperlink>
    </w:p>
    <w:p w14:paraId="28025EEF" w14:textId="77777777" w:rsidR="00666E83" w:rsidRPr="005F6264" w:rsidRDefault="00F672E1" w:rsidP="00164AA1">
      <w:pPr>
        <w:pStyle w:val="Default"/>
        <w:keepLines/>
        <w:spacing w:after="240"/>
        <w:ind w:left="425" w:hanging="425"/>
        <w:rPr>
          <w:rFonts w:ascii="Bell MT" w:hAnsi="Bell MT" w:cs="Segoe UI"/>
        </w:rPr>
      </w:pPr>
      <w:r w:rsidRPr="00E84F06">
        <w:rPr>
          <w:rFonts w:ascii="Bell MT" w:eastAsia="Bell MT" w:hAnsi="Bell MT" w:cs="Bell MT"/>
          <w:b/>
          <w:bCs/>
          <w:lang w:val="de-DE"/>
        </w:rPr>
        <w:t>Rau, R.,</w:t>
      </w:r>
      <w:r w:rsidRPr="00E84F06">
        <w:rPr>
          <w:rFonts w:ascii="Bell MT" w:eastAsia="Bell MT" w:hAnsi="Bell MT" w:cs="Bell MT"/>
          <w:lang w:val="de-DE"/>
        </w:rPr>
        <w:t xml:space="preserve"> Thielmann, I., Breil, S. M., Geukes, K., Krause, S., Nikoleizig, L., Back, M. D., &amp; Nestler, S. (2020). </w:t>
      </w:r>
      <w:r w:rsidRPr="00E84F06">
        <w:rPr>
          <w:rFonts w:ascii="Bell MT" w:eastAsia="Bell MT" w:hAnsi="Bell MT" w:cs="Bell MT"/>
        </w:rPr>
        <w:t xml:space="preserve">Do perceiver effects in interpersonal perception predict cooperation in social dilemmas? </w:t>
      </w:r>
      <w:r w:rsidRPr="005F6264">
        <w:rPr>
          <w:rFonts w:ascii="Bell MT" w:eastAsia="Bell MT" w:hAnsi="Bell MT" w:cs="Bell MT"/>
          <w:i/>
          <w:iCs/>
        </w:rPr>
        <w:t>Collabra: Psychology</w:t>
      </w:r>
      <w:r w:rsidRPr="005F6264">
        <w:rPr>
          <w:rFonts w:ascii="Bell MT" w:eastAsia="Bell MT" w:hAnsi="Bell MT" w:cs="Bell MT"/>
        </w:rPr>
        <w:t xml:space="preserve">, </w:t>
      </w:r>
      <w:r w:rsidRPr="005F6264">
        <w:rPr>
          <w:rFonts w:ascii="Bell MT" w:eastAsia="Bell MT" w:hAnsi="Bell MT" w:cs="Bell MT"/>
          <w:i/>
          <w:iCs/>
        </w:rPr>
        <w:t>6</w:t>
      </w:r>
      <w:r w:rsidRPr="005F6264">
        <w:rPr>
          <w:rFonts w:ascii="Bell MT" w:eastAsia="Bell MT" w:hAnsi="Bell MT" w:cs="Bell MT"/>
        </w:rPr>
        <w:t xml:space="preserve">(1), Article 35. </w:t>
      </w:r>
      <w:hyperlink r:id="rId33" w:history="1">
        <w:r w:rsidRPr="005F6264">
          <w:rPr>
            <w:rStyle w:val="Hyperlink"/>
            <w:rFonts w:ascii="Bell MT" w:eastAsia="Bell MT" w:hAnsi="Bell MT" w:cs="Bell MT"/>
            <w:color w:val="A6A6A6" w:themeColor="background1" w:themeShade="A6"/>
          </w:rPr>
          <w:t>https://doi.org/10.1525/collabra.332</w:t>
        </w:r>
      </w:hyperlink>
    </w:p>
    <w:p w14:paraId="7E00B649" w14:textId="77777777" w:rsidR="00BA6F3C" w:rsidRPr="00DF15FA" w:rsidRDefault="00F672E1" w:rsidP="00164AA1">
      <w:pPr>
        <w:pStyle w:val="Default"/>
        <w:keepLines/>
        <w:spacing w:after="240"/>
        <w:ind w:left="425" w:hanging="425"/>
      </w:pPr>
      <w:r w:rsidRPr="005F6264">
        <w:rPr>
          <w:rFonts w:ascii="Bell MT" w:eastAsia="Bell MT" w:hAnsi="Bell MT" w:cstheme="minorBidi"/>
          <w:color w:val="auto"/>
        </w:rPr>
        <w:t xml:space="preserve">Garbe, L.*, </w:t>
      </w:r>
      <w:r w:rsidRPr="005F6264">
        <w:rPr>
          <w:rFonts w:ascii="Bell MT" w:eastAsia="Bell MT" w:hAnsi="Bell MT" w:cstheme="minorBidi"/>
          <w:b/>
          <w:bCs/>
          <w:color w:val="auto"/>
        </w:rPr>
        <w:t>Rau, R.</w:t>
      </w:r>
      <w:r w:rsidRPr="005F6264">
        <w:rPr>
          <w:rFonts w:ascii="Bell MT" w:eastAsia="Bell MT" w:hAnsi="Bell MT" w:cstheme="minorBidi"/>
          <w:color w:val="auto"/>
        </w:rPr>
        <w:t xml:space="preserve">*, &amp; Toppe, T.* </w:t>
      </w:r>
      <w:r w:rsidRPr="00820D55">
        <w:rPr>
          <w:rFonts w:ascii="Bell MT" w:eastAsia="Bell MT" w:hAnsi="Bell MT" w:cstheme="minorBidi"/>
          <w:color w:val="auto"/>
        </w:rPr>
        <w:t xml:space="preserve">(2020). Influence of perceived threat of Covid-19 and HEXACO personality traits on toilet paper stockpiling. </w:t>
      </w:r>
      <w:r w:rsidRPr="00820D55">
        <w:rPr>
          <w:rFonts w:ascii="Bell MT" w:eastAsia="Bell MT" w:hAnsi="Bell MT" w:cstheme="minorBidi"/>
          <w:i/>
          <w:iCs/>
          <w:color w:val="auto"/>
        </w:rPr>
        <w:t>P</w:t>
      </w:r>
      <w:r>
        <w:rPr>
          <w:rFonts w:ascii="Bell MT" w:eastAsia="Bell MT" w:hAnsi="Bell MT" w:cstheme="minorBidi"/>
          <w:i/>
          <w:iCs/>
          <w:color w:val="auto"/>
        </w:rPr>
        <w:t>L</w:t>
      </w:r>
      <w:r w:rsidRPr="00820D55">
        <w:rPr>
          <w:rFonts w:ascii="Bell MT" w:eastAsia="Bell MT" w:hAnsi="Bell MT" w:cstheme="minorBidi"/>
          <w:i/>
          <w:iCs/>
          <w:color w:val="auto"/>
        </w:rPr>
        <w:t>OS ONE, 15</w:t>
      </w:r>
      <w:r w:rsidRPr="00820D55">
        <w:rPr>
          <w:rFonts w:ascii="Bell MT" w:eastAsia="Bell MT" w:hAnsi="Bell MT" w:cstheme="minorBidi"/>
          <w:color w:val="auto"/>
        </w:rPr>
        <w:t>(6),</w:t>
      </w:r>
      <w:r w:rsidRPr="00820D55">
        <w:rPr>
          <w:rFonts w:ascii="Bell MT" w:eastAsia="Bell MT" w:hAnsi="Bell MT" w:cs="Bell MT"/>
        </w:rPr>
        <w:t xml:space="preserve"> Article e0234232. </w:t>
      </w:r>
      <w:hyperlink r:id="rId34" w:tgtFrame="_new" w:history="1">
        <w:r w:rsidRPr="00820D55">
          <w:rPr>
            <w:rFonts w:ascii="Bell MT" w:eastAsia="Bell MT" w:hAnsi="Bell MT" w:cs="Bell MT"/>
            <w:color w:val="A6A6A6" w:themeColor="background1" w:themeShade="A6"/>
            <w:u w:val="single"/>
          </w:rPr>
          <w:t>https://doi.org/10.1371/journal.pone.0234232</w:t>
        </w:r>
      </w:hyperlink>
    </w:p>
    <w:p w14:paraId="7C5E08F3" w14:textId="77777777" w:rsidR="00BA6F3C" w:rsidRPr="00EA576E" w:rsidRDefault="00F672E1" w:rsidP="00164AA1">
      <w:pPr>
        <w:pStyle w:val="Default"/>
        <w:keepLines/>
        <w:spacing w:after="240"/>
        <w:ind w:left="425" w:hanging="425"/>
        <w:rPr>
          <w:rFonts w:ascii="Bell MT" w:hAnsi="Bell MT" w:cstheme="minorBidi"/>
          <w:color w:val="A6A6A6" w:themeColor="background1" w:themeShade="A6"/>
          <w:lang w:val="de-DE"/>
        </w:rPr>
      </w:pPr>
      <w:r w:rsidRPr="00820D55">
        <w:rPr>
          <w:rFonts w:ascii="Bell MT" w:eastAsia="Bell MT" w:hAnsi="Bell MT" w:cstheme="minorBidi"/>
          <w:b/>
          <w:bCs/>
          <w:color w:val="auto"/>
        </w:rPr>
        <w:t>Rau, R</w:t>
      </w:r>
      <w:r w:rsidRPr="00820D55">
        <w:rPr>
          <w:rFonts w:ascii="Bell MT" w:eastAsia="Bell MT" w:hAnsi="Bell MT" w:cstheme="minorBidi"/>
          <w:color w:val="auto"/>
        </w:rPr>
        <w:t xml:space="preserve">., Nestler, S., Geukes, K., Back, M. D., &amp; Dufner, M. (2019). </w:t>
      </w:r>
      <w:r w:rsidRPr="00E84F06">
        <w:rPr>
          <w:rFonts w:ascii="Bell MT" w:eastAsia="Bell MT" w:hAnsi="Bell MT" w:cstheme="minorBidi"/>
          <w:color w:val="auto"/>
        </w:rPr>
        <w:t xml:space="preserve">Can other-derogation be beneficial? Seeing others as low in agency can lead to an agentic reputation in newly formed face-to-face groups. </w:t>
      </w:r>
      <w:r w:rsidRPr="00EA576E">
        <w:rPr>
          <w:rFonts w:ascii="Bell MT" w:eastAsia="Bell MT" w:hAnsi="Bell MT" w:cstheme="minorBidi"/>
          <w:i/>
          <w:iCs/>
          <w:color w:val="auto"/>
          <w:lang w:val="de-DE"/>
        </w:rPr>
        <w:t>Journal of Personality and Social Psychology, 117</w:t>
      </w:r>
      <w:r w:rsidRPr="00EA576E">
        <w:rPr>
          <w:rFonts w:ascii="Bell MT" w:eastAsia="Bell MT" w:hAnsi="Bell MT" w:cstheme="minorBidi"/>
          <w:color w:val="auto"/>
          <w:lang w:val="de-DE"/>
        </w:rPr>
        <w:t xml:space="preserve">(1), 201–227. </w:t>
      </w:r>
      <w:hyperlink r:id="rId35" w:history="1">
        <w:r w:rsidRPr="00EA576E">
          <w:rPr>
            <w:rStyle w:val="Hyperlink"/>
            <w:rFonts w:ascii="Bell MT" w:eastAsia="Bell MT" w:hAnsi="Bell MT" w:cstheme="minorBidi"/>
            <w:color w:val="A6A6A6" w:themeColor="background1" w:themeShade="A6"/>
            <w:lang w:val="de-DE"/>
          </w:rPr>
          <w:t>https://doi.org/10.1037/pspp0000250</w:t>
        </w:r>
      </w:hyperlink>
    </w:p>
    <w:p w14:paraId="3E8A4AFD" w14:textId="77777777" w:rsidR="00872AF6" w:rsidRDefault="00F672E1">
      <w:pPr>
        <w:spacing w:after="240"/>
      </w:pPr>
      <w:r>
        <w:rPr>
          <w:rFonts w:ascii="Bell MT" w:eastAsia="Bell MT" w:hAnsi="Bell MT"/>
          <w:sz w:val="24"/>
        </w:rPr>
        <w:t>* shared first authorship</w:t>
      </w:r>
    </w:p>
    <w:p w14:paraId="5A6B975D" w14:textId="77777777" w:rsidR="00872AF6" w:rsidRDefault="00872AF6">
      <w:pPr>
        <w:spacing w:after="0"/>
      </w:pPr>
    </w:p>
    <w:p w14:paraId="6C9AA140" w14:textId="77777777" w:rsidR="00872AF6" w:rsidRDefault="00F672E1">
      <w:pPr>
        <w:keepNext/>
        <w:spacing w:after="240"/>
        <w:jc w:val="both"/>
      </w:pPr>
      <w:r>
        <w:rPr>
          <w:rFonts w:ascii="Bell MT" w:eastAsia="Bell MT" w:hAnsi="Bell MT"/>
          <w:b/>
          <w:color w:val="808080"/>
          <w:sz w:val="24"/>
        </w:rPr>
        <w:lastRenderedPageBreak/>
        <w:t>ACADEMIC LEADERSHIP &amp; SUPERVISION</w:t>
      </w:r>
    </w:p>
    <w:p w14:paraId="0329059F" w14:textId="03992E8E" w:rsidR="00872AF6" w:rsidRDefault="00F672E1" w:rsidP="00966946">
      <w:pPr>
        <w:spacing w:after="120"/>
        <w:ind w:left="1412" w:hanging="1412"/>
        <w:jc w:val="both"/>
      </w:pPr>
      <w:r>
        <w:rPr>
          <w:rFonts w:ascii="Bell MT" w:eastAsia="Bell MT" w:hAnsi="Bell MT"/>
          <w:sz w:val="24"/>
        </w:rPr>
        <w:t>Since 202</w:t>
      </w:r>
      <w:r w:rsidR="00966946">
        <w:rPr>
          <w:rFonts w:ascii="Bell MT" w:eastAsia="Bell MT" w:hAnsi="Bell MT"/>
          <w:sz w:val="24"/>
        </w:rPr>
        <w:t>4</w:t>
      </w:r>
      <w:r>
        <w:rPr>
          <w:rFonts w:ascii="Bell MT" w:eastAsia="Bell MT" w:hAnsi="Bell MT"/>
          <w:sz w:val="24"/>
        </w:rPr>
        <w:tab/>
      </w:r>
      <w:r>
        <w:rPr>
          <w:rFonts w:ascii="Bell MT" w:eastAsia="Bell MT" w:hAnsi="Bell MT"/>
          <w:b/>
          <w:sz w:val="24"/>
        </w:rPr>
        <w:t>Leadership of the DFG research grant</w:t>
      </w:r>
      <w:r>
        <w:rPr>
          <w:rFonts w:ascii="Bell MT" w:eastAsia="Bell MT" w:hAnsi="Bell MT"/>
          <w:sz w:val="24"/>
        </w:rPr>
        <w:t xml:space="preserve"> “A multi-method approach to positivity differences in the formation of first impressions” (EUR 408,649); overall scientific and organizational responsibility; supervision of seven research staff and assistants</w:t>
      </w:r>
    </w:p>
    <w:p w14:paraId="57C9517E" w14:textId="77777777" w:rsidR="00872AF6" w:rsidRDefault="00F672E1" w:rsidP="00966946">
      <w:pPr>
        <w:spacing w:after="120"/>
        <w:ind w:left="1412" w:hanging="1412"/>
        <w:jc w:val="both"/>
      </w:pPr>
      <w:r>
        <w:rPr>
          <w:rFonts w:ascii="Bell MT" w:eastAsia="Bell MT" w:hAnsi="Bell MT"/>
          <w:sz w:val="24"/>
        </w:rPr>
        <w:t>Since 2024</w:t>
      </w:r>
      <w:r>
        <w:rPr>
          <w:rFonts w:ascii="Bell MT" w:eastAsia="Bell MT" w:hAnsi="Bell MT"/>
          <w:sz w:val="24"/>
        </w:rPr>
        <w:tab/>
      </w:r>
      <w:r>
        <w:rPr>
          <w:rFonts w:ascii="Bell MT" w:eastAsia="Bell MT" w:hAnsi="Bell MT"/>
          <w:b/>
          <w:sz w:val="24"/>
        </w:rPr>
        <w:t>Doctoral supervision of Amina Aissaoui</w:t>
      </w:r>
      <w:r>
        <w:rPr>
          <w:rFonts w:ascii="Bell MT" w:eastAsia="Bell MT" w:hAnsi="Bell MT"/>
          <w:sz w:val="24"/>
        </w:rPr>
        <w:t xml:space="preserve"> (doctoral degree at the University of Kassel, in cooperation with Prof. Dr. Johannes Zimmermann)</w:t>
      </w:r>
    </w:p>
    <w:p w14:paraId="61483979" w14:textId="2256B461" w:rsidR="00872AF6" w:rsidRDefault="00F672E1" w:rsidP="00966946">
      <w:pPr>
        <w:spacing w:after="120"/>
        <w:ind w:left="1412" w:hanging="1412"/>
        <w:jc w:val="both"/>
      </w:pPr>
      <w:r>
        <w:rPr>
          <w:rFonts w:ascii="Bell MT" w:eastAsia="Bell MT" w:hAnsi="Bell MT"/>
          <w:sz w:val="24"/>
        </w:rPr>
        <w:t>Since 2021</w:t>
      </w:r>
      <w:r>
        <w:rPr>
          <w:rFonts w:ascii="Bell MT" w:eastAsia="Bell MT" w:hAnsi="Bell MT"/>
          <w:sz w:val="24"/>
        </w:rPr>
        <w:tab/>
      </w:r>
      <w:r>
        <w:rPr>
          <w:rFonts w:ascii="Bell MT" w:eastAsia="Bell MT" w:hAnsi="Bell MT"/>
          <w:b/>
          <w:sz w:val="24"/>
        </w:rPr>
        <w:t>Leadership of the digital research and development project</w:t>
      </w:r>
      <w:r>
        <w:rPr>
          <w:rFonts w:ascii="Bell MT" w:eastAsia="Bell MT" w:hAnsi="Bell MT"/>
          <w:sz w:val="24"/>
        </w:rPr>
        <w:t xml:space="preserve"> Who Knows; development and coordination of an interdisciplinary team currently comprising three software developers and </w:t>
      </w:r>
      <w:r w:rsidR="002A54F7">
        <w:rPr>
          <w:rFonts w:ascii="Bell MT" w:eastAsia="Bell MT" w:hAnsi="Bell MT"/>
          <w:sz w:val="24"/>
        </w:rPr>
        <w:t xml:space="preserve">a </w:t>
      </w:r>
      <w:r>
        <w:rPr>
          <w:rFonts w:ascii="Bell MT" w:eastAsia="Bell MT" w:hAnsi="Bell MT"/>
          <w:sz w:val="24"/>
        </w:rPr>
        <w:t xml:space="preserve">changing </w:t>
      </w:r>
      <w:r w:rsidR="002A54F7">
        <w:rPr>
          <w:rFonts w:ascii="Bell MT" w:eastAsia="Bell MT" w:hAnsi="Bell MT"/>
          <w:sz w:val="24"/>
        </w:rPr>
        <w:t>team of student</w:t>
      </w:r>
      <w:r>
        <w:rPr>
          <w:rFonts w:ascii="Bell MT" w:eastAsia="Bell MT" w:hAnsi="Bell MT"/>
          <w:sz w:val="24"/>
        </w:rPr>
        <w:t xml:space="preserve"> research assistants</w:t>
      </w:r>
    </w:p>
    <w:p w14:paraId="2AD1BA9D" w14:textId="77777777" w:rsidR="00872AF6" w:rsidRDefault="00F672E1" w:rsidP="00966946">
      <w:pPr>
        <w:spacing w:after="120"/>
        <w:ind w:left="1412" w:hanging="1412"/>
        <w:jc w:val="both"/>
      </w:pPr>
      <w:r>
        <w:rPr>
          <w:rFonts w:ascii="Bell MT" w:eastAsia="Bell MT" w:hAnsi="Bell MT"/>
          <w:sz w:val="24"/>
        </w:rPr>
        <w:t>To date</w:t>
      </w:r>
      <w:r>
        <w:rPr>
          <w:rFonts w:ascii="Bell MT" w:eastAsia="Bell MT" w:hAnsi="Bell MT"/>
          <w:sz w:val="24"/>
        </w:rPr>
        <w:tab/>
      </w:r>
      <w:r>
        <w:rPr>
          <w:rFonts w:ascii="Bell MT" w:eastAsia="Bell MT" w:hAnsi="Bell MT"/>
          <w:b/>
          <w:sz w:val="24"/>
        </w:rPr>
        <w:t>30 bachelor’s and master’s theses as primary supervisor;</w:t>
      </w:r>
      <w:r>
        <w:rPr>
          <w:rFonts w:ascii="Bell MT" w:eastAsia="Bell MT" w:hAnsi="Bell MT"/>
          <w:sz w:val="24"/>
        </w:rPr>
        <w:t xml:space="preserve"> eight student thesis or internship projects have resulted in peer-reviewed publications, in each case with the participating students as (co-)authors</w:t>
      </w:r>
    </w:p>
    <w:p w14:paraId="4AF0E2D7" w14:textId="77777777" w:rsidR="00872AF6" w:rsidRDefault="00872AF6">
      <w:pPr>
        <w:spacing w:after="0"/>
      </w:pPr>
    </w:p>
    <w:p w14:paraId="163B28BA" w14:textId="77777777" w:rsidR="00872AF6" w:rsidRDefault="00F672E1">
      <w:pPr>
        <w:keepNext/>
        <w:spacing w:after="240"/>
        <w:jc w:val="both"/>
      </w:pPr>
      <w:r>
        <w:rPr>
          <w:rFonts w:ascii="Bell MT" w:eastAsia="Bell MT" w:hAnsi="Bell MT"/>
          <w:b/>
          <w:color w:val="808080"/>
          <w:sz w:val="24"/>
        </w:rPr>
        <w:t>TEACHING</w:t>
      </w:r>
    </w:p>
    <w:p w14:paraId="76961A25" w14:textId="6F41FCC7" w:rsidR="00872AF6" w:rsidRDefault="00966946" w:rsidP="00966946">
      <w:pPr>
        <w:spacing w:after="120"/>
        <w:ind w:left="1412" w:hanging="1412"/>
        <w:jc w:val="both"/>
      </w:pPr>
      <w:r>
        <w:rPr>
          <w:rFonts w:ascii="Bell MT" w:eastAsia="Bell MT" w:hAnsi="Bell MT"/>
          <w:sz w:val="24"/>
        </w:rPr>
        <w:t>Since 2026</w:t>
      </w:r>
      <w:r w:rsidR="00F672E1">
        <w:rPr>
          <w:rFonts w:ascii="Bell MT" w:eastAsia="Bell MT" w:hAnsi="Bell MT"/>
          <w:sz w:val="24"/>
        </w:rPr>
        <w:tab/>
      </w:r>
      <w:r w:rsidR="00F672E1">
        <w:rPr>
          <w:rFonts w:ascii="Bell MT" w:eastAsia="Bell MT" w:hAnsi="Bell MT"/>
          <w:b/>
          <w:sz w:val="24"/>
        </w:rPr>
        <w:t>Lecture: Personality Psychology,</w:t>
      </w:r>
      <w:r w:rsidR="00F672E1">
        <w:rPr>
          <w:rFonts w:ascii="Bell MT" w:eastAsia="Bell MT" w:hAnsi="Bell MT"/>
          <w:sz w:val="24"/>
        </w:rPr>
        <w:t xml:space="preserve"> undergraduate course</w:t>
      </w:r>
    </w:p>
    <w:p w14:paraId="7775EE95" w14:textId="1F31DE7D" w:rsidR="00872AF6" w:rsidRDefault="00966946" w:rsidP="00966946">
      <w:pPr>
        <w:spacing w:after="120"/>
        <w:ind w:left="1412" w:hanging="1412"/>
        <w:jc w:val="both"/>
      </w:pPr>
      <w:r>
        <w:rPr>
          <w:rFonts w:ascii="Bell MT" w:eastAsia="Bell MT" w:hAnsi="Bell MT"/>
          <w:sz w:val="24"/>
        </w:rPr>
        <w:t>Since 2026</w:t>
      </w:r>
      <w:r>
        <w:rPr>
          <w:rFonts w:ascii="Bell MT" w:eastAsia="Bell MT" w:hAnsi="Bell MT"/>
          <w:sz w:val="24"/>
        </w:rPr>
        <w:tab/>
      </w:r>
      <w:r w:rsidR="00F672E1">
        <w:rPr>
          <w:rFonts w:ascii="Bell MT" w:eastAsia="Bell MT" w:hAnsi="Bell MT"/>
          <w:sz w:val="24"/>
        </w:rPr>
        <w:tab/>
      </w:r>
      <w:r w:rsidR="00F672E1">
        <w:rPr>
          <w:rFonts w:ascii="Bell MT" w:eastAsia="Bell MT" w:hAnsi="Bell MT"/>
          <w:b/>
          <w:sz w:val="24"/>
        </w:rPr>
        <w:t>Seminar: Personality Psychology,</w:t>
      </w:r>
      <w:r w:rsidR="00F672E1">
        <w:rPr>
          <w:rFonts w:ascii="Bell MT" w:eastAsia="Bell MT" w:hAnsi="Bell MT"/>
          <w:sz w:val="24"/>
        </w:rPr>
        <w:t xml:space="preserve"> undergraduate course</w:t>
      </w:r>
    </w:p>
    <w:p w14:paraId="024EAEC3" w14:textId="77777777" w:rsidR="00872AF6" w:rsidRDefault="00F672E1" w:rsidP="00966946">
      <w:pPr>
        <w:spacing w:after="120"/>
        <w:ind w:left="1412" w:hanging="1412"/>
        <w:jc w:val="both"/>
      </w:pPr>
      <w:r>
        <w:rPr>
          <w:rFonts w:ascii="Bell MT" w:eastAsia="Bell MT" w:hAnsi="Bell MT"/>
          <w:sz w:val="24"/>
        </w:rPr>
        <w:t>Since 2024</w:t>
      </w:r>
      <w:r>
        <w:rPr>
          <w:rFonts w:ascii="Bell MT" w:eastAsia="Bell MT" w:hAnsi="Bell MT"/>
          <w:sz w:val="24"/>
        </w:rPr>
        <w:tab/>
      </w:r>
      <w:r>
        <w:rPr>
          <w:rFonts w:ascii="Bell MT" w:eastAsia="Bell MT" w:hAnsi="Bell MT"/>
          <w:b/>
          <w:sz w:val="24"/>
        </w:rPr>
        <w:t>Lecture: Social Psychology,</w:t>
      </w:r>
      <w:r>
        <w:rPr>
          <w:rFonts w:ascii="Bell MT" w:eastAsia="Bell MT" w:hAnsi="Bell MT"/>
          <w:sz w:val="24"/>
        </w:rPr>
        <w:t xml:space="preserve"> undergraduate course</w:t>
      </w:r>
    </w:p>
    <w:p w14:paraId="1F932038" w14:textId="77777777" w:rsidR="00872AF6" w:rsidRDefault="00F672E1" w:rsidP="00966946">
      <w:pPr>
        <w:spacing w:after="120"/>
        <w:ind w:left="1412" w:hanging="1412"/>
        <w:jc w:val="both"/>
      </w:pPr>
      <w:r>
        <w:rPr>
          <w:rFonts w:ascii="Bell MT" w:eastAsia="Bell MT" w:hAnsi="Bell MT"/>
          <w:sz w:val="24"/>
        </w:rPr>
        <w:t>Since 2024</w:t>
      </w:r>
      <w:r>
        <w:rPr>
          <w:rFonts w:ascii="Bell MT" w:eastAsia="Bell MT" w:hAnsi="Bell MT"/>
          <w:sz w:val="24"/>
        </w:rPr>
        <w:tab/>
      </w:r>
      <w:r>
        <w:rPr>
          <w:rFonts w:ascii="Bell MT" w:eastAsia="Bell MT" w:hAnsi="Bell MT"/>
          <w:b/>
          <w:sz w:val="24"/>
        </w:rPr>
        <w:t>Seminar: Social Psychology,</w:t>
      </w:r>
      <w:r>
        <w:rPr>
          <w:rFonts w:ascii="Bell MT" w:eastAsia="Bell MT" w:hAnsi="Bell MT"/>
          <w:sz w:val="24"/>
        </w:rPr>
        <w:t xml:space="preserve"> undergraduate course</w:t>
      </w:r>
    </w:p>
    <w:p w14:paraId="6A47D2B8" w14:textId="77777777" w:rsidR="00872AF6" w:rsidRDefault="00F672E1" w:rsidP="00966946">
      <w:pPr>
        <w:spacing w:after="120"/>
        <w:ind w:left="1412" w:hanging="1412"/>
        <w:jc w:val="both"/>
      </w:pPr>
      <w:r>
        <w:rPr>
          <w:rFonts w:ascii="Bell MT" w:eastAsia="Bell MT" w:hAnsi="Bell MT"/>
          <w:sz w:val="24"/>
        </w:rPr>
        <w:t>2025</w:t>
      </w:r>
      <w:r>
        <w:rPr>
          <w:rFonts w:ascii="Bell MT" w:eastAsia="Bell MT" w:hAnsi="Bell MT"/>
          <w:sz w:val="24"/>
        </w:rPr>
        <w:tab/>
      </w:r>
      <w:r>
        <w:rPr>
          <w:rFonts w:ascii="Bell MT" w:eastAsia="Bell MT" w:hAnsi="Bell MT"/>
          <w:b/>
          <w:sz w:val="24"/>
        </w:rPr>
        <w:t>Lecture: Psychological Assessment II,</w:t>
      </w:r>
      <w:r>
        <w:rPr>
          <w:rFonts w:ascii="Bell MT" w:eastAsia="Bell MT" w:hAnsi="Bell MT"/>
          <w:sz w:val="24"/>
        </w:rPr>
        <w:t xml:space="preserve"> undergraduate course</w:t>
      </w:r>
    </w:p>
    <w:p w14:paraId="606BCD89" w14:textId="77777777" w:rsidR="00872AF6" w:rsidRDefault="00F672E1" w:rsidP="00966946">
      <w:pPr>
        <w:spacing w:after="120"/>
        <w:ind w:left="1412" w:hanging="1412"/>
        <w:jc w:val="both"/>
      </w:pPr>
      <w:r>
        <w:rPr>
          <w:rFonts w:ascii="Bell MT" w:eastAsia="Bell MT" w:hAnsi="Bell MT"/>
          <w:sz w:val="24"/>
        </w:rPr>
        <w:t>2025</w:t>
      </w:r>
      <w:r>
        <w:rPr>
          <w:rFonts w:ascii="Bell MT" w:eastAsia="Bell MT" w:hAnsi="Bell MT"/>
          <w:sz w:val="24"/>
        </w:rPr>
        <w:tab/>
      </w:r>
      <w:r>
        <w:rPr>
          <w:rFonts w:ascii="Bell MT" w:eastAsia="Bell MT" w:hAnsi="Bell MT"/>
          <w:b/>
          <w:sz w:val="24"/>
        </w:rPr>
        <w:t>Seminar: Psychological Assessment II,</w:t>
      </w:r>
      <w:r>
        <w:rPr>
          <w:rFonts w:ascii="Bell MT" w:eastAsia="Bell MT" w:hAnsi="Bell MT"/>
          <w:sz w:val="24"/>
        </w:rPr>
        <w:t xml:space="preserve"> undergraduate course</w:t>
      </w:r>
    </w:p>
    <w:p w14:paraId="29BB57EE" w14:textId="77777777" w:rsidR="00872AF6" w:rsidRDefault="00F672E1" w:rsidP="00966946">
      <w:pPr>
        <w:spacing w:after="120"/>
        <w:ind w:left="1412" w:hanging="1412"/>
        <w:jc w:val="both"/>
      </w:pPr>
      <w:r>
        <w:rPr>
          <w:rFonts w:ascii="Bell MT" w:eastAsia="Bell MT" w:hAnsi="Bell MT"/>
          <w:sz w:val="24"/>
        </w:rPr>
        <w:t>2023-2024</w:t>
      </w:r>
      <w:r>
        <w:rPr>
          <w:rFonts w:ascii="Bell MT" w:eastAsia="Bell MT" w:hAnsi="Bell MT"/>
          <w:sz w:val="24"/>
        </w:rPr>
        <w:tab/>
      </w:r>
      <w:r>
        <w:rPr>
          <w:rFonts w:ascii="Bell MT" w:eastAsia="Bell MT" w:hAnsi="Bell MT"/>
          <w:b/>
          <w:sz w:val="24"/>
        </w:rPr>
        <w:t>Seminar: Quantitative Research Methods,</w:t>
      </w:r>
      <w:r>
        <w:rPr>
          <w:rFonts w:ascii="Bell MT" w:eastAsia="Bell MT" w:hAnsi="Bell MT"/>
          <w:sz w:val="24"/>
        </w:rPr>
        <w:t xml:space="preserve"> undergraduate course</w:t>
      </w:r>
    </w:p>
    <w:p w14:paraId="132912DD" w14:textId="77777777" w:rsidR="00872AF6" w:rsidRDefault="00F672E1" w:rsidP="00966946">
      <w:pPr>
        <w:spacing w:after="120"/>
        <w:ind w:left="1412" w:hanging="1412"/>
        <w:jc w:val="both"/>
      </w:pPr>
      <w:r>
        <w:rPr>
          <w:rFonts w:ascii="Bell MT" w:eastAsia="Bell MT" w:hAnsi="Bell MT"/>
          <w:sz w:val="24"/>
        </w:rPr>
        <w:t>2023-2024</w:t>
      </w:r>
      <w:r>
        <w:rPr>
          <w:rFonts w:ascii="Bell MT" w:eastAsia="Bell MT" w:hAnsi="Bell MT"/>
          <w:sz w:val="24"/>
        </w:rPr>
        <w:tab/>
      </w:r>
      <w:r>
        <w:rPr>
          <w:rFonts w:ascii="Bell MT" w:eastAsia="Bell MT" w:hAnsi="Bell MT"/>
          <w:b/>
          <w:sz w:val="24"/>
        </w:rPr>
        <w:t>Seminar: Psychological Assessment I,</w:t>
      </w:r>
      <w:r>
        <w:rPr>
          <w:rFonts w:ascii="Bell MT" w:eastAsia="Bell MT" w:hAnsi="Bell MT"/>
          <w:sz w:val="24"/>
        </w:rPr>
        <w:t xml:space="preserve"> undergraduate course; guest lecturer at Medical School Berlin</w:t>
      </w:r>
    </w:p>
    <w:p w14:paraId="29C5741D" w14:textId="77777777" w:rsidR="00872AF6" w:rsidRDefault="00F672E1" w:rsidP="00966946">
      <w:pPr>
        <w:spacing w:after="120"/>
        <w:ind w:left="1412" w:hanging="1412"/>
        <w:jc w:val="both"/>
      </w:pPr>
      <w:r>
        <w:rPr>
          <w:rFonts w:ascii="Bell MT" w:eastAsia="Bell MT" w:hAnsi="Bell MT"/>
          <w:sz w:val="24"/>
        </w:rPr>
        <w:t>2021-2022</w:t>
      </w:r>
      <w:r>
        <w:rPr>
          <w:rFonts w:ascii="Bell MT" w:eastAsia="Bell MT" w:hAnsi="Bell MT"/>
          <w:sz w:val="24"/>
        </w:rPr>
        <w:tab/>
      </w:r>
      <w:r>
        <w:rPr>
          <w:rFonts w:ascii="Bell MT" w:eastAsia="Bell MT" w:hAnsi="Bell MT"/>
          <w:b/>
          <w:sz w:val="24"/>
        </w:rPr>
        <w:t>Lecture: Psychological Assessment,</w:t>
      </w:r>
      <w:r>
        <w:rPr>
          <w:rFonts w:ascii="Bell MT" w:eastAsia="Bell MT" w:hAnsi="Bell MT"/>
          <w:sz w:val="24"/>
        </w:rPr>
        <w:t xml:space="preserve"> graduate course</w:t>
      </w:r>
    </w:p>
    <w:p w14:paraId="17044F7C" w14:textId="77777777" w:rsidR="00872AF6" w:rsidRDefault="00F672E1" w:rsidP="00966946">
      <w:pPr>
        <w:spacing w:after="120"/>
        <w:ind w:left="1412" w:hanging="1412"/>
        <w:jc w:val="both"/>
      </w:pPr>
      <w:r>
        <w:rPr>
          <w:rFonts w:ascii="Bell MT" w:eastAsia="Bell MT" w:hAnsi="Bell MT"/>
          <w:sz w:val="24"/>
        </w:rPr>
        <w:t>2021-2022</w:t>
      </w:r>
      <w:r>
        <w:rPr>
          <w:rFonts w:ascii="Bell MT" w:eastAsia="Bell MT" w:hAnsi="Bell MT"/>
          <w:sz w:val="24"/>
        </w:rPr>
        <w:tab/>
      </w:r>
      <w:r>
        <w:rPr>
          <w:rFonts w:ascii="Bell MT" w:eastAsia="Bell MT" w:hAnsi="Bell MT"/>
          <w:b/>
          <w:sz w:val="24"/>
        </w:rPr>
        <w:t>Seminar: Personality Assessment and Ability Testing,</w:t>
      </w:r>
      <w:r>
        <w:rPr>
          <w:rFonts w:ascii="Bell MT" w:eastAsia="Bell MT" w:hAnsi="Bell MT"/>
          <w:sz w:val="24"/>
        </w:rPr>
        <w:t xml:space="preserve"> undergraduate course</w:t>
      </w:r>
    </w:p>
    <w:p w14:paraId="1B69FE73" w14:textId="77777777" w:rsidR="00872AF6" w:rsidRDefault="00F672E1" w:rsidP="00966946">
      <w:pPr>
        <w:spacing w:after="120"/>
        <w:ind w:left="1412" w:hanging="1412"/>
        <w:jc w:val="both"/>
      </w:pPr>
      <w:r>
        <w:rPr>
          <w:rFonts w:ascii="Bell MT" w:eastAsia="Bell MT" w:hAnsi="Bell MT"/>
          <w:sz w:val="24"/>
        </w:rPr>
        <w:t>2019-2022</w:t>
      </w:r>
      <w:r>
        <w:rPr>
          <w:rFonts w:ascii="Bell MT" w:eastAsia="Bell MT" w:hAnsi="Bell MT"/>
          <w:sz w:val="24"/>
        </w:rPr>
        <w:tab/>
      </w:r>
      <w:r>
        <w:rPr>
          <w:rFonts w:ascii="Bell MT" w:eastAsia="Bell MT" w:hAnsi="Bell MT"/>
          <w:b/>
          <w:sz w:val="24"/>
        </w:rPr>
        <w:t>Seminar: Advanced Statistics I &amp; II – Applied Multivariate Statistics,</w:t>
      </w:r>
      <w:r>
        <w:rPr>
          <w:rFonts w:ascii="Bell MT" w:eastAsia="Bell MT" w:hAnsi="Bell MT"/>
          <w:sz w:val="24"/>
        </w:rPr>
        <w:t xml:space="preserve"> graduate course</w:t>
      </w:r>
    </w:p>
    <w:p w14:paraId="4C53304F" w14:textId="77777777" w:rsidR="00872AF6" w:rsidRDefault="00F672E1" w:rsidP="00966946">
      <w:pPr>
        <w:spacing w:after="120"/>
        <w:ind w:left="1412" w:hanging="1412"/>
        <w:jc w:val="both"/>
      </w:pPr>
      <w:r>
        <w:rPr>
          <w:rFonts w:ascii="Bell MT" w:eastAsia="Bell MT" w:hAnsi="Bell MT"/>
          <w:sz w:val="24"/>
        </w:rPr>
        <w:t>2020-2021</w:t>
      </w:r>
      <w:r>
        <w:rPr>
          <w:rFonts w:ascii="Bell MT" w:eastAsia="Bell MT" w:hAnsi="Bell MT"/>
          <w:sz w:val="24"/>
        </w:rPr>
        <w:tab/>
      </w:r>
      <w:r>
        <w:rPr>
          <w:rFonts w:ascii="Bell MT" w:eastAsia="Bell MT" w:hAnsi="Bell MT"/>
          <w:b/>
          <w:sz w:val="24"/>
        </w:rPr>
        <w:t>Seminar: Personality and Interpersonal Perception at Zero-Acquaintance,</w:t>
      </w:r>
      <w:r>
        <w:rPr>
          <w:rFonts w:ascii="Bell MT" w:eastAsia="Bell MT" w:hAnsi="Bell MT"/>
          <w:sz w:val="24"/>
        </w:rPr>
        <w:t xml:space="preserve"> undergraduate course</w:t>
      </w:r>
    </w:p>
    <w:p w14:paraId="2E7118D2" w14:textId="77777777" w:rsidR="00872AF6" w:rsidRDefault="00F672E1" w:rsidP="00966946">
      <w:pPr>
        <w:spacing w:after="120"/>
        <w:ind w:left="1412" w:hanging="1412"/>
        <w:jc w:val="both"/>
      </w:pPr>
      <w:r>
        <w:rPr>
          <w:rFonts w:ascii="Bell MT" w:eastAsia="Bell MT" w:hAnsi="Bell MT"/>
          <w:sz w:val="24"/>
        </w:rPr>
        <w:t>2019-2020</w:t>
      </w:r>
      <w:r>
        <w:rPr>
          <w:rFonts w:ascii="Bell MT" w:eastAsia="Bell MT" w:hAnsi="Bell MT"/>
          <w:sz w:val="24"/>
        </w:rPr>
        <w:tab/>
      </w:r>
      <w:r>
        <w:rPr>
          <w:rFonts w:ascii="Bell MT" w:eastAsia="Bell MT" w:hAnsi="Bell MT"/>
          <w:b/>
          <w:sz w:val="24"/>
        </w:rPr>
        <w:t>Lecture: Psychological Assessment,</w:t>
      </w:r>
      <w:r>
        <w:rPr>
          <w:rFonts w:ascii="Bell MT" w:eastAsia="Bell MT" w:hAnsi="Bell MT"/>
          <w:sz w:val="24"/>
        </w:rPr>
        <w:t xml:space="preserve"> graduate course</w:t>
      </w:r>
    </w:p>
    <w:p w14:paraId="43D20D20" w14:textId="77777777" w:rsidR="00872AF6" w:rsidRDefault="00F672E1" w:rsidP="00966946">
      <w:pPr>
        <w:spacing w:after="120"/>
        <w:ind w:left="1412" w:hanging="1412"/>
        <w:jc w:val="both"/>
      </w:pPr>
      <w:r>
        <w:rPr>
          <w:rFonts w:ascii="Bell MT" w:eastAsia="Bell MT" w:hAnsi="Bell MT"/>
          <w:sz w:val="24"/>
        </w:rPr>
        <w:t>2019-2020</w:t>
      </w:r>
      <w:r>
        <w:rPr>
          <w:rFonts w:ascii="Bell MT" w:eastAsia="Bell MT" w:hAnsi="Bell MT"/>
          <w:sz w:val="24"/>
        </w:rPr>
        <w:tab/>
      </w:r>
      <w:r>
        <w:rPr>
          <w:rFonts w:ascii="Bell MT" w:eastAsia="Bell MT" w:hAnsi="Bell MT"/>
          <w:b/>
          <w:sz w:val="24"/>
        </w:rPr>
        <w:t>Seminar: Goal-Oriented Diagnostic Interviewing,</w:t>
      </w:r>
      <w:r>
        <w:rPr>
          <w:rFonts w:ascii="Bell MT" w:eastAsia="Bell MT" w:hAnsi="Bell MT"/>
          <w:sz w:val="24"/>
        </w:rPr>
        <w:t xml:space="preserve"> undergraduate course</w:t>
      </w:r>
    </w:p>
    <w:p w14:paraId="15D8696A" w14:textId="77777777" w:rsidR="00872AF6" w:rsidRDefault="00F672E1" w:rsidP="00966946">
      <w:pPr>
        <w:spacing w:after="120"/>
        <w:ind w:left="1412" w:hanging="1412"/>
        <w:jc w:val="both"/>
      </w:pPr>
      <w:r>
        <w:rPr>
          <w:rFonts w:ascii="Bell MT" w:eastAsia="Bell MT" w:hAnsi="Bell MT"/>
          <w:sz w:val="24"/>
        </w:rPr>
        <w:t>2016-2019</w:t>
      </w:r>
      <w:r>
        <w:rPr>
          <w:rFonts w:ascii="Bell MT" w:eastAsia="Bell MT" w:hAnsi="Bell MT"/>
          <w:sz w:val="24"/>
        </w:rPr>
        <w:tab/>
      </w:r>
      <w:r>
        <w:rPr>
          <w:rFonts w:ascii="Bell MT" w:eastAsia="Bell MT" w:hAnsi="Bell MT"/>
          <w:b/>
          <w:sz w:val="24"/>
        </w:rPr>
        <w:t>Seminar: Computer-Based Data Analysis in R,</w:t>
      </w:r>
      <w:r>
        <w:rPr>
          <w:rFonts w:ascii="Bell MT" w:eastAsia="Bell MT" w:hAnsi="Bell MT"/>
          <w:sz w:val="24"/>
        </w:rPr>
        <w:t xml:space="preserve"> undergraduate course</w:t>
      </w:r>
    </w:p>
    <w:p w14:paraId="2A50BE6F" w14:textId="77777777" w:rsidR="00872AF6" w:rsidRDefault="00F672E1" w:rsidP="00966946">
      <w:pPr>
        <w:spacing w:after="120"/>
        <w:ind w:left="1412" w:hanging="1412"/>
        <w:jc w:val="both"/>
      </w:pPr>
      <w:r>
        <w:rPr>
          <w:rFonts w:ascii="Bell MT" w:eastAsia="Bell MT" w:hAnsi="Bell MT"/>
          <w:sz w:val="24"/>
        </w:rPr>
        <w:t>2016</w:t>
      </w:r>
      <w:r>
        <w:rPr>
          <w:rFonts w:ascii="Bell MT" w:eastAsia="Bell MT" w:hAnsi="Bell MT"/>
          <w:sz w:val="24"/>
        </w:rPr>
        <w:tab/>
      </w:r>
      <w:r>
        <w:rPr>
          <w:rFonts w:ascii="Bell MT" w:eastAsia="Bell MT" w:hAnsi="Bell MT"/>
          <w:b/>
          <w:sz w:val="24"/>
        </w:rPr>
        <w:t>Seminar: Computer-Based Data Analysis in SPSS,</w:t>
      </w:r>
      <w:r>
        <w:rPr>
          <w:rFonts w:ascii="Bell MT" w:eastAsia="Bell MT" w:hAnsi="Bell MT"/>
          <w:sz w:val="24"/>
        </w:rPr>
        <w:t xml:space="preserve"> undergraduate course</w:t>
      </w:r>
    </w:p>
    <w:p w14:paraId="76A66144" w14:textId="77777777" w:rsidR="00872AF6" w:rsidRDefault="00F672E1" w:rsidP="00966946">
      <w:pPr>
        <w:spacing w:after="120"/>
        <w:ind w:left="1412" w:hanging="1412"/>
        <w:jc w:val="both"/>
      </w:pPr>
      <w:r>
        <w:rPr>
          <w:rFonts w:ascii="Bell MT" w:eastAsia="Bell MT" w:hAnsi="Bell MT"/>
          <w:sz w:val="24"/>
        </w:rPr>
        <w:t>2014-2015</w:t>
      </w:r>
      <w:r>
        <w:rPr>
          <w:rFonts w:ascii="Bell MT" w:eastAsia="Bell MT" w:hAnsi="Bell MT"/>
          <w:sz w:val="24"/>
        </w:rPr>
        <w:tab/>
      </w:r>
      <w:r>
        <w:rPr>
          <w:rFonts w:ascii="Bell MT" w:eastAsia="Bell MT" w:hAnsi="Bell MT"/>
          <w:b/>
          <w:sz w:val="24"/>
        </w:rPr>
        <w:t>TA: Scientific Writing,</w:t>
      </w:r>
      <w:r>
        <w:rPr>
          <w:rFonts w:ascii="Bell MT" w:eastAsia="Bell MT" w:hAnsi="Bell MT"/>
          <w:sz w:val="24"/>
        </w:rPr>
        <w:t xml:space="preserve"> undergraduate course</w:t>
      </w:r>
    </w:p>
    <w:p w14:paraId="67EE6FB4" w14:textId="77777777" w:rsidR="00872AF6" w:rsidRDefault="00F672E1" w:rsidP="00966946">
      <w:pPr>
        <w:spacing w:after="120"/>
        <w:ind w:left="1412" w:hanging="1412"/>
        <w:jc w:val="both"/>
      </w:pPr>
      <w:r>
        <w:rPr>
          <w:rFonts w:ascii="Bell MT" w:eastAsia="Bell MT" w:hAnsi="Bell MT"/>
          <w:sz w:val="24"/>
        </w:rPr>
        <w:t>2010-2012</w:t>
      </w:r>
      <w:r>
        <w:rPr>
          <w:rFonts w:ascii="Bell MT" w:eastAsia="Bell MT" w:hAnsi="Bell MT"/>
          <w:sz w:val="24"/>
        </w:rPr>
        <w:tab/>
      </w:r>
      <w:r>
        <w:rPr>
          <w:rFonts w:ascii="Bell MT" w:eastAsia="Bell MT" w:hAnsi="Bell MT"/>
          <w:b/>
          <w:sz w:val="24"/>
        </w:rPr>
        <w:t>TA: Statistics I and II,</w:t>
      </w:r>
      <w:r>
        <w:rPr>
          <w:rFonts w:ascii="Bell MT" w:eastAsia="Bell MT" w:hAnsi="Bell MT"/>
          <w:sz w:val="24"/>
        </w:rPr>
        <w:t xml:space="preserve"> undergraduate course</w:t>
      </w:r>
    </w:p>
    <w:p w14:paraId="41402BED" w14:textId="77777777" w:rsidR="00872AF6" w:rsidRDefault="00872AF6">
      <w:pPr>
        <w:spacing w:after="0"/>
      </w:pPr>
    </w:p>
    <w:p w14:paraId="55E1ED47" w14:textId="77777777" w:rsidR="00872AF6" w:rsidRDefault="00F672E1">
      <w:pPr>
        <w:keepNext/>
        <w:spacing w:after="240"/>
        <w:jc w:val="both"/>
      </w:pPr>
      <w:r>
        <w:rPr>
          <w:rFonts w:ascii="Bell MT" w:eastAsia="Bell MT" w:hAnsi="Bell MT"/>
          <w:b/>
          <w:color w:val="808080"/>
          <w:sz w:val="24"/>
        </w:rPr>
        <w:lastRenderedPageBreak/>
        <w:t>AWARDS &amp; FELLOWSHIPS</w:t>
      </w:r>
    </w:p>
    <w:p w14:paraId="57588FE3" w14:textId="77777777" w:rsidR="00872AF6" w:rsidRDefault="00F672E1" w:rsidP="00966946">
      <w:pPr>
        <w:spacing w:after="120"/>
        <w:ind w:left="1412" w:hanging="1412"/>
        <w:jc w:val="both"/>
      </w:pPr>
      <w:r>
        <w:rPr>
          <w:rFonts w:ascii="Bell MT" w:eastAsia="Bell MT" w:hAnsi="Bell MT"/>
          <w:sz w:val="24"/>
        </w:rPr>
        <w:t>2025</w:t>
      </w:r>
      <w:r>
        <w:rPr>
          <w:rFonts w:ascii="Bell MT" w:eastAsia="Bell MT" w:hAnsi="Bell MT"/>
          <w:sz w:val="24"/>
        </w:rPr>
        <w:tab/>
      </w:r>
      <w:r>
        <w:rPr>
          <w:rFonts w:ascii="Bell MT" w:eastAsia="Bell MT" w:hAnsi="Bell MT"/>
          <w:b/>
          <w:sz w:val="24"/>
        </w:rPr>
        <w:t>First Place, Teaching Award</w:t>
      </w:r>
      <w:r>
        <w:rPr>
          <w:rFonts w:ascii="Bell MT" w:eastAsia="Bell MT" w:hAnsi="Bell MT"/>
          <w:sz w:val="24"/>
        </w:rPr>
        <w:t xml:space="preserve"> of the Student Council of HMU Potsdam for teaching in the BSc module Social Psychology and the seminar Quantitative Research Methods</w:t>
      </w:r>
    </w:p>
    <w:p w14:paraId="7B94E229" w14:textId="77777777" w:rsidR="00872AF6" w:rsidRDefault="00F672E1" w:rsidP="00966946">
      <w:pPr>
        <w:spacing w:after="120"/>
        <w:ind w:left="1412" w:hanging="1412"/>
        <w:jc w:val="both"/>
      </w:pPr>
      <w:r>
        <w:rPr>
          <w:rFonts w:ascii="Bell MT" w:eastAsia="Bell MT" w:hAnsi="Bell MT"/>
          <w:sz w:val="24"/>
        </w:rPr>
        <w:t>2024</w:t>
      </w:r>
      <w:r>
        <w:rPr>
          <w:rFonts w:ascii="Bell MT" w:eastAsia="Bell MT" w:hAnsi="Bell MT"/>
          <w:sz w:val="24"/>
        </w:rPr>
        <w:tab/>
      </w:r>
      <w:r>
        <w:rPr>
          <w:rFonts w:ascii="Bell MT" w:eastAsia="Bell MT" w:hAnsi="Bell MT"/>
          <w:b/>
          <w:sz w:val="24"/>
        </w:rPr>
        <w:t>APA Editor’s Choice Selection</w:t>
      </w:r>
      <w:r>
        <w:rPr>
          <w:rFonts w:ascii="Bell MT" w:eastAsia="Bell MT" w:hAnsi="Bell MT"/>
          <w:sz w:val="24"/>
        </w:rPr>
        <w:t xml:space="preserve"> for the paper “Trait-specificity versus global positivity: A critical test of alternative sources of assumed similarity in personality judgments”</w:t>
      </w:r>
    </w:p>
    <w:p w14:paraId="19B531EA" w14:textId="77777777" w:rsidR="00872AF6" w:rsidRDefault="00F672E1" w:rsidP="00966946">
      <w:pPr>
        <w:spacing w:after="120"/>
        <w:ind w:left="1412" w:hanging="1412"/>
        <w:jc w:val="both"/>
      </w:pPr>
      <w:r>
        <w:rPr>
          <w:rFonts w:ascii="Bell MT" w:eastAsia="Bell MT" w:hAnsi="Bell MT"/>
          <w:sz w:val="24"/>
        </w:rPr>
        <w:t>2021</w:t>
      </w:r>
      <w:r>
        <w:rPr>
          <w:rFonts w:ascii="Bell MT" w:eastAsia="Bell MT" w:hAnsi="Bell MT"/>
          <w:sz w:val="24"/>
        </w:rPr>
        <w:tab/>
      </w:r>
      <w:r>
        <w:rPr>
          <w:rFonts w:ascii="Bell MT" w:eastAsia="Bell MT" w:hAnsi="Bell MT"/>
          <w:b/>
          <w:sz w:val="24"/>
        </w:rPr>
        <w:t>Award for an Outstanding Contribution in Digital Diagnostics</w:t>
      </w:r>
      <w:r>
        <w:rPr>
          <w:rFonts w:ascii="Bell MT" w:eastAsia="Bell MT" w:hAnsi="Bell MT"/>
          <w:sz w:val="24"/>
        </w:rPr>
        <w:t>, DPPD, German Psychological Society, for “Seeing the best or worst in others: A measure of generalized other-perceptions” (Rau, Nestler, et al., 2021); sponsored by Schuhfried GmbH; EUR 1,500</w:t>
      </w:r>
    </w:p>
    <w:p w14:paraId="57488A97" w14:textId="77777777" w:rsidR="00872AF6" w:rsidRDefault="00F672E1" w:rsidP="00966946">
      <w:pPr>
        <w:spacing w:after="120"/>
        <w:ind w:left="1412" w:hanging="1412"/>
        <w:jc w:val="both"/>
      </w:pPr>
      <w:r>
        <w:rPr>
          <w:rFonts w:ascii="Bell MT" w:eastAsia="Bell MT" w:hAnsi="Bell MT"/>
          <w:sz w:val="24"/>
        </w:rPr>
        <w:t>2016-2019</w:t>
      </w:r>
      <w:r>
        <w:rPr>
          <w:rFonts w:ascii="Bell MT" w:eastAsia="Bell MT" w:hAnsi="Bell MT"/>
          <w:sz w:val="24"/>
        </w:rPr>
        <w:tab/>
      </w:r>
      <w:r>
        <w:rPr>
          <w:rFonts w:ascii="Bell MT" w:eastAsia="Bell MT" w:hAnsi="Bell MT"/>
          <w:b/>
          <w:sz w:val="24"/>
        </w:rPr>
        <w:t>Three-year doctoral fellowship</w:t>
      </w:r>
      <w:r>
        <w:rPr>
          <w:rFonts w:ascii="Bell MT" w:eastAsia="Bell MT" w:hAnsi="Bell MT"/>
          <w:sz w:val="24"/>
        </w:rPr>
        <w:t xml:space="preserve"> for the PhD research project, granted by the Graduate Committee of the University of Leipzig; EUR 60,600</w:t>
      </w:r>
    </w:p>
    <w:p w14:paraId="14F99F9F" w14:textId="77777777" w:rsidR="00872AF6" w:rsidRDefault="00F672E1" w:rsidP="00966946">
      <w:pPr>
        <w:spacing w:after="120"/>
        <w:ind w:left="1412" w:hanging="1412"/>
        <w:jc w:val="both"/>
      </w:pPr>
      <w:r>
        <w:rPr>
          <w:rFonts w:ascii="Bell MT" w:eastAsia="Bell MT" w:hAnsi="Bell MT"/>
          <w:sz w:val="24"/>
        </w:rPr>
        <w:t>2018</w:t>
      </w:r>
      <w:r>
        <w:rPr>
          <w:rFonts w:ascii="Bell MT" w:eastAsia="Bell MT" w:hAnsi="Bell MT"/>
          <w:sz w:val="24"/>
        </w:rPr>
        <w:tab/>
      </w:r>
      <w:r>
        <w:rPr>
          <w:rFonts w:ascii="Bell MT" w:eastAsia="Bell MT" w:hAnsi="Bell MT"/>
          <w:b/>
          <w:sz w:val="24"/>
        </w:rPr>
        <w:t>Best Poster Award</w:t>
      </w:r>
      <w:r>
        <w:rPr>
          <w:rFonts w:ascii="Bell MT" w:eastAsia="Bell MT" w:hAnsi="Bell MT"/>
          <w:sz w:val="24"/>
        </w:rPr>
        <w:t xml:space="preserve"> for “Validation of an online-tool to measure individual styles in snap personality judgments” (Rau, R., Nestler, W., Dufner, M., &amp; Nestler, S., 2018), European Conference on Personality, Zadar; EUR 500</w:t>
      </w:r>
    </w:p>
    <w:p w14:paraId="476D454B" w14:textId="77777777" w:rsidR="00872AF6" w:rsidRDefault="00F672E1" w:rsidP="00966946">
      <w:pPr>
        <w:spacing w:after="120"/>
        <w:ind w:left="1412" w:hanging="1412"/>
        <w:jc w:val="both"/>
      </w:pPr>
      <w:r>
        <w:rPr>
          <w:rFonts w:ascii="Bell MT" w:eastAsia="Bell MT" w:hAnsi="Bell MT"/>
          <w:sz w:val="24"/>
        </w:rPr>
        <w:t>2017</w:t>
      </w:r>
      <w:r>
        <w:rPr>
          <w:rFonts w:ascii="Bell MT" w:eastAsia="Bell MT" w:hAnsi="Bell MT"/>
          <w:sz w:val="24"/>
        </w:rPr>
        <w:tab/>
      </w:r>
      <w:r>
        <w:rPr>
          <w:rFonts w:ascii="Bell MT" w:eastAsia="Bell MT" w:hAnsi="Bell MT"/>
          <w:b/>
          <w:sz w:val="24"/>
        </w:rPr>
        <w:t>DAAD research fellowship</w:t>
      </w:r>
      <w:r>
        <w:rPr>
          <w:rFonts w:ascii="Bell MT" w:eastAsia="Bell MT" w:hAnsi="Bell MT"/>
          <w:sz w:val="24"/>
        </w:rPr>
        <w:t xml:space="preserve"> for a two-month research stay at the University of Toronto, Canada, hosted by Prof. Erika Carlson; EUR 3,954</w:t>
      </w:r>
    </w:p>
    <w:p w14:paraId="4608205E" w14:textId="77777777" w:rsidR="00872AF6" w:rsidRDefault="00F672E1" w:rsidP="00966946">
      <w:pPr>
        <w:spacing w:after="120"/>
        <w:ind w:left="1412" w:hanging="1412"/>
        <w:jc w:val="both"/>
      </w:pPr>
      <w:r>
        <w:rPr>
          <w:rFonts w:ascii="Bell MT" w:eastAsia="Bell MT" w:hAnsi="Bell MT"/>
          <w:sz w:val="24"/>
        </w:rPr>
        <w:t>2014-2015</w:t>
      </w:r>
      <w:r>
        <w:rPr>
          <w:rFonts w:ascii="Bell MT" w:eastAsia="Bell MT" w:hAnsi="Bell MT"/>
          <w:sz w:val="24"/>
        </w:rPr>
        <w:tab/>
      </w:r>
      <w:r>
        <w:rPr>
          <w:rFonts w:ascii="Bell MT" w:eastAsia="Bell MT" w:hAnsi="Bell MT"/>
          <w:b/>
          <w:sz w:val="24"/>
        </w:rPr>
        <w:t>Deutschlandstipendium,</w:t>
      </w:r>
      <w:r>
        <w:rPr>
          <w:rFonts w:ascii="Bell MT" w:eastAsia="Bell MT" w:hAnsi="Bell MT"/>
          <w:sz w:val="24"/>
        </w:rPr>
        <w:t xml:space="preserve"> German national scholarship for high-achieving and committed students across disciplines; EUR 3,600</w:t>
      </w:r>
    </w:p>
    <w:p w14:paraId="40CE92FC" w14:textId="18EE34F6" w:rsidR="00872AF6" w:rsidRDefault="00F672E1" w:rsidP="00966946">
      <w:pPr>
        <w:spacing w:after="120"/>
        <w:ind w:left="1412" w:hanging="1412"/>
        <w:jc w:val="both"/>
      </w:pPr>
      <w:r>
        <w:rPr>
          <w:rFonts w:ascii="Bell MT" w:eastAsia="Bell MT" w:hAnsi="Bell MT"/>
          <w:sz w:val="24"/>
        </w:rPr>
        <w:t>2014</w:t>
      </w:r>
      <w:r>
        <w:rPr>
          <w:rFonts w:ascii="Bell MT" w:eastAsia="Bell MT" w:hAnsi="Bell MT"/>
          <w:sz w:val="24"/>
        </w:rPr>
        <w:tab/>
      </w:r>
      <w:r>
        <w:rPr>
          <w:rFonts w:ascii="Bell MT" w:eastAsia="Bell MT" w:hAnsi="Bell MT"/>
          <w:b/>
          <w:sz w:val="24"/>
        </w:rPr>
        <w:t>Scholarship</w:t>
      </w:r>
      <w:r>
        <w:rPr>
          <w:rFonts w:ascii="Bell MT" w:eastAsia="Bell MT" w:hAnsi="Bell MT"/>
          <w:sz w:val="24"/>
        </w:rPr>
        <w:t xml:space="preserve"> </w:t>
      </w:r>
      <w:r w:rsidR="00DB0D3D">
        <w:rPr>
          <w:rFonts w:ascii="Bell MT" w:eastAsia="Bell MT" w:hAnsi="Bell MT"/>
          <w:sz w:val="24"/>
        </w:rPr>
        <w:t>from</w:t>
      </w:r>
      <w:r>
        <w:rPr>
          <w:rFonts w:ascii="Bell MT" w:eastAsia="Bell MT" w:hAnsi="Bell MT"/>
          <w:sz w:val="24"/>
        </w:rPr>
        <w:t xml:space="preserve"> Studienstiftung Deutscher Psychologen e.V. (Foundation of German Practicing Psychologists)</w:t>
      </w:r>
    </w:p>
    <w:p w14:paraId="4FE9A969" w14:textId="77777777" w:rsidR="00872AF6" w:rsidRDefault="00872AF6">
      <w:pPr>
        <w:spacing w:after="0"/>
      </w:pPr>
    </w:p>
    <w:p w14:paraId="5214EF25" w14:textId="22382051" w:rsidR="00872AF6" w:rsidRDefault="00F672E1">
      <w:pPr>
        <w:keepNext/>
        <w:spacing w:after="240"/>
        <w:jc w:val="both"/>
      </w:pPr>
      <w:r>
        <w:rPr>
          <w:rFonts w:ascii="Bell MT" w:eastAsia="Bell MT" w:hAnsi="Bell MT"/>
          <w:b/>
          <w:color w:val="808080"/>
          <w:sz w:val="24"/>
        </w:rPr>
        <w:t>INVITED TALKS</w:t>
      </w:r>
      <w:r w:rsidR="00966946">
        <w:rPr>
          <w:rFonts w:ascii="Bell MT" w:eastAsia="Bell MT" w:hAnsi="Bell MT"/>
          <w:b/>
          <w:color w:val="808080"/>
          <w:sz w:val="24"/>
        </w:rPr>
        <w:t xml:space="preserve"> AND WORKSHOPS</w:t>
      </w:r>
    </w:p>
    <w:p w14:paraId="0BD985E3" w14:textId="37911BA6" w:rsidR="00A751EF" w:rsidRDefault="00A751EF" w:rsidP="00A751EF">
      <w:pPr>
        <w:spacing w:after="120"/>
        <w:ind w:left="1412" w:hanging="1412"/>
        <w:jc w:val="both"/>
        <w:rPr>
          <w:rFonts w:ascii="Bell MT" w:eastAsia="Bell MT" w:hAnsi="Bell MT"/>
          <w:bCs/>
          <w:sz w:val="24"/>
        </w:rPr>
      </w:pPr>
      <w:r>
        <w:rPr>
          <w:rFonts w:ascii="Bell MT" w:eastAsia="Bell MT" w:hAnsi="Bell MT"/>
          <w:sz w:val="24"/>
        </w:rPr>
        <w:t>2026</w:t>
      </w:r>
      <w:r>
        <w:rPr>
          <w:rFonts w:ascii="Bell MT" w:eastAsia="Bell MT" w:hAnsi="Bell MT"/>
          <w:sz w:val="24"/>
        </w:rPr>
        <w:tab/>
      </w:r>
      <w:r w:rsidR="00AE7EE1" w:rsidRPr="00AE7EE1">
        <w:rPr>
          <w:rFonts w:ascii="Bell MT" w:eastAsia="Bell MT" w:hAnsi="Bell MT"/>
          <w:bCs/>
          <w:i/>
          <w:iCs/>
          <w:sz w:val="24"/>
        </w:rPr>
        <w:t>Accuracy and Bias in Person Perception: New Tools and Implications for Personality Disorder Research.</w:t>
      </w:r>
      <w:r w:rsidR="00AE7EE1" w:rsidRPr="00AE7EE1">
        <w:rPr>
          <w:rFonts w:ascii="Bell MT" w:eastAsia="Bell MT" w:hAnsi="Bell MT"/>
          <w:bCs/>
          <w:sz w:val="24"/>
        </w:rPr>
        <w:t xml:space="preserve"> Invited colloquium talk, Department of Psychiatry and Psychotherapy, University Hospital Tübingen, Germany.</w:t>
      </w:r>
    </w:p>
    <w:p w14:paraId="54DE7A28" w14:textId="27EA35A0" w:rsidR="00D66019" w:rsidRDefault="00D66019" w:rsidP="00D66019">
      <w:pPr>
        <w:spacing w:after="120"/>
        <w:ind w:left="1412" w:hanging="1412"/>
        <w:jc w:val="both"/>
        <w:rPr>
          <w:rFonts w:ascii="Bell MT" w:eastAsia="Bell MT" w:hAnsi="Bell MT"/>
          <w:bCs/>
          <w:sz w:val="24"/>
        </w:rPr>
      </w:pPr>
      <w:r>
        <w:rPr>
          <w:rFonts w:ascii="Bell MT" w:eastAsia="Bell MT" w:hAnsi="Bell MT"/>
          <w:sz w:val="24"/>
        </w:rPr>
        <w:t>2026</w:t>
      </w:r>
      <w:r>
        <w:rPr>
          <w:rFonts w:ascii="Bell MT" w:eastAsia="Bell MT" w:hAnsi="Bell MT"/>
          <w:sz w:val="24"/>
        </w:rPr>
        <w:tab/>
      </w:r>
      <w:r w:rsidRPr="00AE7EE1">
        <w:rPr>
          <w:rFonts w:ascii="Bell MT" w:eastAsia="Bell MT" w:hAnsi="Bell MT"/>
          <w:bCs/>
          <w:i/>
          <w:iCs/>
          <w:sz w:val="24"/>
        </w:rPr>
        <w:t>Accuracy and Bias in Person Perception: New Tools and Implications for Personality Disorder Research.</w:t>
      </w:r>
      <w:r w:rsidRPr="00AE7EE1">
        <w:rPr>
          <w:rFonts w:ascii="Bell MT" w:eastAsia="Bell MT" w:hAnsi="Bell MT"/>
          <w:bCs/>
          <w:sz w:val="24"/>
        </w:rPr>
        <w:t xml:space="preserve"> Invited colloquium talk, </w:t>
      </w:r>
      <w:r>
        <w:rPr>
          <w:rFonts w:ascii="Bell MT" w:eastAsia="Bell MT" w:hAnsi="Bell MT"/>
          <w:bCs/>
          <w:sz w:val="24"/>
        </w:rPr>
        <w:t>Institute of Psychology</w:t>
      </w:r>
      <w:r w:rsidRPr="00AE7EE1">
        <w:rPr>
          <w:rFonts w:ascii="Bell MT" w:eastAsia="Bell MT" w:hAnsi="Bell MT"/>
          <w:bCs/>
          <w:sz w:val="24"/>
        </w:rPr>
        <w:t xml:space="preserve">, University </w:t>
      </w:r>
      <w:r>
        <w:rPr>
          <w:rFonts w:ascii="Bell MT" w:eastAsia="Bell MT" w:hAnsi="Bell MT"/>
          <w:bCs/>
          <w:sz w:val="24"/>
        </w:rPr>
        <w:t>of Hamburg</w:t>
      </w:r>
      <w:r w:rsidRPr="00AE7EE1">
        <w:rPr>
          <w:rFonts w:ascii="Bell MT" w:eastAsia="Bell MT" w:hAnsi="Bell MT"/>
          <w:bCs/>
          <w:sz w:val="24"/>
        </w:rPr>
        <w:t>, Germany.</w:t>
      </w:r>
    </w:p>
    <w:p w14:paraId="0F17454F" w14:textId="78D1E03D" w:rsidR="00EF2742" w:rsidRPr="00AE7EE1" w:rsidRDefault="00EF2742" w:rsidP="00A751EF">
      <w:pPr>
        <w:spacing w:after="120"/>
        <w:ind w:left="1412" w:hanging="1412"/>
        <w:jc w:val="both"/>
        <w:rPr>
          <w:rFonts w:ascii="Bell MT" w:eastAsia="Bell MT" w:hAnsi="Bell MT"/>
          <w:bCs/>
          <w:sz w:val="24"/>
        </w:rPr>
      </w:pPr>
      <w:r>
        <w:rPr>
          <w:rFonts w:ascii="Bell MT" w:eastAsia="Bell MT" w:hAnsi="Bell MT"/>
          <w:bCs/>
          <w:sz w:val="24"/>
        </w:rPr>
        <w:t>2025</w:t>
      </w:r>
      <w:r>
        <w:rPr>
          <w:rFonts w:ascii="Bell MT" w:eastAsia="Bell MT" w:hAnsi="Bell MT"/>
          <w:bCs/>
          <w:sz w:val="24"/>
        </w:rPr>
        <w:tab/>
      </w:r>
      <w:r w:rsidRPr="00EF2742">
        <w:rPr>
          <w:rFonts w:ascii="Bell MT" w:eastAsia="Bell MT" w:hAnsi="Bell MT"/>
          <w:bCs/>
          <w:i/>
          <w:iCs/>
          <w:sz w:val="24"/>
        </w:rPr>
        <w:t>Open and Closed Books and (In)attentive Readers: When Do Accurate Personality Impressions Emerge in the “Who Knows” App?</w:t>
      </w:r>
      <w:r w:rsidRPr="00EF2742">
        <w:rPr>
          <w:rFonts w:ascii="Bell MT" w:eastAsia="Bell MT" w:hAnsi="Bell MT"/>
          <w:bCs/>
          <w:sz w:val="24"/>
        </w:rPr>
        <w:t xml:space="preserve"> Invited colloquium talk</w:t>
      </w:r>
      <w:r w:rsidRPr="00EF2742">
        <w:rPr>
          <w:rFonts w:ascii="Bell MT" w:eastAsia="Bell MT" w:hAnsi="Bell MT"/>
          <w:sz w:val="24"/>
        </w:rPr>
        <w:t xml:space="preserve">, </w:t>
      </w:r>
      <w:r>
        <w:rPr>
          <w:rFonts w:ascii="Bell MT" w:eastAsia="Bell MT" w:hAnsi="Bell MT"/>
          <w:bCs/>
          <w:sz w:val="24"/>
        </w:rPr>
        <w:t xml:space="preserve">Chair of </w:t>
      </w:r>
      <w:r w:rsidRPr="00EF2742">
        <w:rPr>
          <w:rFonts w:ascii="Bell MT" w:eastAsia="Bell MT" w:hAnsi="Bell MT"/>
          <w:bCs/>
          <w:sz w:val="24"/>
        </w:rPr>
        <w:t>Personality Psychology and Psychological Assessment, University of Leipzig, Germany.</w:t>
      </w:r>
    </w:p>
    <w:p w14:paraId="3F493C70" w14:textId="19897988" w:rsidR="00966946" w:rsidRDefault="00966946" w:rsidP="00966946">
      <w:pPr>
        <w:spacing w:after="120"/>
        <w:ind w:left="1412" w:hanging="1412"/>
        <w:jc w:val="both"/>
        <w:rPr>
          <w:rFonts w:ascii="Bell MT" w:eastAsia="Bell MT" w:hAnsi="Bell MT"/>
          <w:sz w:val="24"/>
        </w:rPr>
      </w:pPr>
      <w:r>
        <w:rPr>
          <w:rFonts w:ascii="Bell MT" w:eastAsia="Bell MT" w:hAnsi="Bell MT"/>
          <w:sz w:val="24"/>
        </w:rPr>
        <w:t>2024</w:t>
      </w:r>
      <w:r>
        <w:rPr>
          <w:rFonts w:ascii="Bell MT" w:eastAsia="Bell MT" w:hAnsi="Bell MT"/>
          <w:sz w:val="24"/>
        </w:rPr>
        <w:tab/>
      </w:r>
      <w:r w:rsidRPr="00EF2742">
        <w:rPr>
          <w:rFonts w:ascii="Bell MT" w:eastAsia="Bell MT" w:hAnsi="Bell MT"/>
          <w:bCs/>
          <w:sz w:val="24"/>
        </w:rPr>
        <w:t xml:space="preserve">Invited </w:t>
      </w:r>
      <w:r w:rsidR="00DB0D3D">
        <w:rPr>
          <w:rFonts w:ascii="Bell MT" w:eastAsia="Bell MT" w:hAnsi="Bell MT"/>
          <w:bCs/>
          <w:sz w:val="24"/>
        </w:rPr>
        <w:t>faculty member</w:t>
      </w:r>
      <w:r>
        <w:rPr>
          <w:rFonts w:ascii="Bell MT" w:eastAsia="Bell MT" w:hAnsi="Bell MT"/>
          <w:sz w:val="24"/>
        </w:rPr>
        <w:t xml:space="preserve"> for the annual PhD Workshop organized by the Personality Psychology and Psychological Diagnostics Section (DPPD) of the German Psychological Society; </w:t>
      </w:r>
      <w:r w:rsidR="00D66019">
        <w:rPr>
          <w:rFonts w:ascii="Bell MT" w:eastAsia="Bell MT" w:hAnsi="Bell MT"/>
          <w:sz w:val="24"/>
        </w:rPr>
        <w:t>co-led</w:t>
      </w:r>
      <w:r>
        <w:rPr>
          <w:rFonts w:ascii="Bell MT" w:eastAsia="Bell MT" w:hAnsi="Bell MT"/>
          <w:sz w:val="24"/>
        </w:rPr>
        <w:t xml:space="preserve"> with Prof. Dr. Franz Neyer and Prof. Dr. Janina Bühler</w:t>
      </w:r>
    </w:p>
    <w:p w14:paraId="2CEC9736" w14:textId="3F21DF81" w:rsidR="00EF2742" w:rsidRDefault="00EF2742" w:rsidP="00966946">
      <w:pPr>
        <w:spacing w:after="120"/>
        <w:ind w:left="1412" w:hanging="1412"/>
        <w:jc w:val="both"/>
        <w:rPr>
          <w:rFonts w:ascii="Bell MT" w:eastAsia="Bell MT" w:hAnsi="Bell MT"/>
          <w:sz w:val="24"/>
        </w:rPr>
      </w:pPr>
      <w:r>
        <w:rPr>
          <w:rFonts w:ascii="Bell MT" w:eastAsia="Bell MT" w:hAnsi="Bell MT"/>
          <w:sz w:val="24"/>
        </w:rPr>
        <w:t>2023</w:t>
      </w:r>
      <w:r>
        <w:rPr>
          <w:rFonts w:ascii="Bell MT" w:eastAsia="Bell MT" w:hAnsi="Bell MT"/>
          <w:sz w:val="24"/>
        </w:rPr>
        <w:tab/>
      </w:r>
      <w:r w:rsidRPr="00EF2742">
        <w:rPr>
          <w:rFonts w:ascii="Bell MT" w:eastAsia="Bell MT" w:hAnsi="Bell MT"/>
          <w:i/>
          <w:iCs/>
          <w:sz w:val="24"/>
        </w:rPr>
        <w:t>Testing Your Impressions of Others: How a Guessing Game App May Promote Both Scientific Data Collection and Societal Cohesion.</w:t>
      </w:r>
      <w:r w:rsidRPr="00EF2742">
        <w:rPr>
          <w:rFonts w:ascii="Bell MT" w:eastAsia="Bell MT" w:hAnsi="Bell MT"/>
          <w:sz w:val="24"/>
        </w:rPr>
        <w:t xml:space="preserve"> Invited colloquium talk, Center for Humans and Machines, Max Planck Institute for Human Development, Berlin, Germany.</w:t>
      </w:r>
    </w:p>
    <w:p w14:paraId="30C5199E" w14:textId="38FB4E63" w:rsidR="00EF2742" w:rsidRDefault="00EF2742" w:rsidP="00EF2742">
      <w:pPr>
        <w:spacing w:after="120"/>
        <w:ind w:left="1412" w:hanging="1412"/>
        <w:jc w:val="both"/>
        <w:rPr>
          <w:rFonts w:ascii="Bell MT" w:eastAsia="Bell MT" w:hAnsi="Bell MT"/>
          <w:sz w:val="24"/>
        </w:rPr>
      </w:pPr>
      <w:r>
        <w:rPr>
          <w:rFonts w:ascii="Bell MT" w:eastAsia="Bell MT" w:hAnsi="Bell MT"/>
          <w:sz w:val="24"/>
        </w:rPr>
        <w:t>2023</w:t>
      </w:r>
      <w:r>
        <w:rPr>
          <w:rFonts w:ascii="Bell MT" w:eastAsia="Bell MT" w:hAnsi="Bell MT"/>
          <w:sz w:val="24"/>
        </w:rPr>
        <w:tab/>
      </w:r>
      <w:r w:rsidRPr="00EF2742">
        <w:rPr>
          <w:rFonts w:ascii="Bell MT" w:eastAsia="Bell MT" w:hAnsi="Bell MT"/>
          <w:i/>
          <w:iCs/>
          <w:sz w:val="24"/>
        </w:rPr>
        <w:t>Testing Your Impressions of Others: How a Guessing Game App May Promote Both Scientific Data Collection and Societal Cohesion.</w:t>
      </w:r>
      <w:r w:rsidRPr="00EF2742">
        <w:rPr>
          <w:rFonts w:ascii="Bell MT" w:eastAsia="Bell MT" w:hAnsi="Bell MT"/>
          <w:sz w:val="24"/>
        </w:rPr>
        <w:t xml:space="preserve"> Invited colloquium talk, Research Department Institutions and Political Inequality, WZB Berlin Social Science Center, Germany.</w:t>
      </w:r>
    </w:p>
    <w:p w14:paraId="118830CE" w14:textId="6CCE3D54" w:rsidR="00EF2742" w:rsidRPr="00EF2742" w:rsidRDefault="00EF2742" w:rsidP="00EF2742">
      <w:pPr>
        <w:spacing w:after="120"/>
        <w:ind w:left="1412" w:hanging="1412"/>
        <w:jc w:val="both"/>
        <w:rPr>
          <w:rFonts w:ascii="Bell MT" w:eastAsia="Bell MT" w:hAnsi="Bell MT"/>
          <w:sz w:val="24"/>
        </w:rPr>
      </w:pPr>
      <w:r>
        <w:rPr>
          <w:rFonts w:ascii="Bell MT" w:eastAsia="Bell MT" w:hAnsi="Bell MT"/>
          <w:sz w:val="24"/>
        </w:rPr>
        <w:lastRenderedPageBreak/>
        <w:t>2021</w:t>
      </w:r>
      <w:r>
        <w:rPr>
          <w:rFonts w:ascii="Bell MT" w:eastAsia="Bell MT" w:hAnsi="Bell MT"/>
          <w:sz w:val="24"/>
        </w:rPr>
        <w:tab/>
      </w:r>
      <w:r w:rsidRPr="00EF2742">
        <w:rPr>
          <w:rFonts w:ascii="Bell MT" w:eastAsia="Bell MT" w:hAnsi="Bell MT"/>
          <w:i/>
          <w:iCs/>
          <w:sz w:val="24"/>
        </w:rPr>
        <w:t xml:space="preserve">What Do Judgment Tendencies Tell Us About Ourselves? Origins and Interpersonal Consequences of Perceiver Effects in Person Perception. </w:t>
      </w:r>
      <w:r w:rsidRPr="00EF2742">
        <w:rPr>
          <w:rFonts w:ascii="Bell MT" w:eastAsia="Bell MT" w:hAnsi="Bell MT"/>
          <w:sz w:val="24"/>
        </w:rPr>
        <w:t xml:space="preserve">Invited colloquium talk, </w:t>
      </w:r>
      <w:r w:rsidR="00D66019">
        <w:rPr>
          <w:rFonts w:ascii="Bell MT" w:eastAsia="Bell MT" w:hAnsi="Bell MT"/>
          <w:sz w:val="24"/>
        </w:rPr>
        <w:t xml:space="preserve">Chair of </w:t>
      </w:r>
      <w:r w:rsidRPr="00EF2742">
        <w:rPr>
          <w:rFonts w:ascii="Bell MT" w:eastAsia="Bell MT" w:hAnsi="Bell MT"/>
          <w:sz w:val="24"/>
        </w:rPr>
        <w:t>Educational Psychology and Personality Development, University of Hamburg, Germany.</w:t>
      </w:r>
    </w:p>
    <w:p w14:paraId="7AABAE21" w14:textId="2534DE91" w:rsidR="00872AF6" w:rsidRDefault="00966946" w:rsidP="00A751EF">
      <w:pPr>
        <w:spacing w:after="120"/>
        <w:ind w:left="1412" w:hanging="1412"/>
        <w:jc w:val="both"/>
      </w:pPr>
      <w:r>
        <w:rPr>
          <w:rFonts w:ascii="Bell MT" w:eastAsia="Bell MT" w:hAnsi="Bell MT"/>
          <w:sz w:val="24"/>
        </w:rPr>
        <w:t>2019</w:t>
      </w:r>
      <w:r>
        <w:rPr>
          <w:rFonts w:ascii="Bell MT" w:eastAsia="Bell MT" w:hAnsi="Bell MT"/>
          <w:sz w:val="24"/>
        </w:rPr>
        <w:tab/>
      </w:r>
      <w:r w:rsidRPr="00EF2742">
        <w:rPr>
          <w:rFonts w:ascii="Bell MT" w:eastAsia="Bell MT" w:hAnsi="Bell MT"/>
          <w:bCs/>
          <w:i/>
          <w:iCs/>
          <w:sz w:val="24"/>
        </w:rPr>
        <w:t>Multilevel Modelling of Complex Psychological Data</w:t>
      </w:r>
      <w:r w:rsidR="00DB0D3D">
        <w:rPr>
          <w:rFonts w:ascii="Bell MT" w:eastAsia="Bell MT" w:hAnsi="Bell MT"/>
          <w:bCs/>
          <w:sz w:val="24"/>
        </w:rPr>
        <w:t>. I</w:t>
      </w:r>
      <w:r>
        <w:rPr>
          <w:rFonts w:ascii="Bell MT" w:eastAsia="Bell MT" w:hAnsi="Bell MT"/>
          <w:sz w:val="24"/>
        </w:rPr>
        <w:t xml:space="preserve">nvited workshop </w:t>
      </w:r>
      <w:r w:rsidR="002A54F7">
        <w:rPr>
          <w:rFonts w:ascii="Bell MT" w:eastAsia="Bell MT" w:hAnsi="Bell MT"/>
          <w:sz w:val="24"/>
        </w:rPr>
        <w:t>co-led</w:t>
      </w:r>
      <w:r>
        <w:rPr>
          <w:rFonts w:ascii="Bell MT" w:eastAsia="Bell MT" w:hAnsi="Bell MT"/>
          <w:sz w:val="24"/>
        </w:rPr>
        <w:t xml:space="preserve"> with </w:t>
      </w:r>
      <w:r w:rsidR="00A751EF">
        <w:rPr>
          <w:rFonts w:ascii="Bell MT" w:eastAsia="Bell MT" w:hAnsi="Bell MT"/>
          <w:sz w:val="24"/>
        </w:rPr>
        <w:t xml:space="preserve">Prof. </w:t>
      </w:r>
      <w:r>
        <w:rPr>
          <w:rFonts w:ascii="Bell MT" w:eastAsia="Bell MT" w:hAnsi="Bell MT"/>
          <w:sz w:val="24"/>
        </w:rPr>
        <w:t>Dr. Florian Scharf for the Chair of Clinical Child Psychology at University of Leipzig</w:t>
      </w:r>
    </w:p>
    <w:p w14:paraId="27441529" w14:textId="77777777" w:rsidR="00872AF6" w:rsidRDefault="00872AF6">
      <w:pPr>
        <w:spacing w:after="0"/>
      </w:pPr>
    </w:p>
    <w:p w14:paraId="79EC9265" w14:textId="77777777" w:rsidR="00872AF6" w:rsidRDefault="00F672E1">
      <w:pPr>
        <w:keepNext/>
        <w:spacing w:after="240"/>
        <w:jc w:val="both"/>
      </w:pPr>
      <w:r>
        <w:rPr>
          <w:rFonts w:ascii="Bell MT" w:eastAsia="Bell MT" w:hAnsi="Bell MT"/>
          <w:b/>
          <w:color w:val="808080"/>
          <w:sz w:val="24"/>
        </w:rPr>
        <w:t>ACADEMIC SERVICE</w:t>
      </w:r>
    </w:p>
    <w:p w14:paraId="03B917FE" w14:textId="77777777" w:rsidR="00872AF6" w:rsidRDefault="00F672E1" w:rsidP="00966946">
      <w:pPr>
        <w:spacing w:after="120"/>
        <w:ind w:left="1412" w:hanging="1412"/>
        <w:jc w:val="both"/>
      </w:pPr>
      <w:r>
        <w:rPr>
          <w:rFonts w:ascii="Bell MT" w:eastAsia="Bell MT" w:hAnsi="Bell MT"/>
          <w:sz w:val="24"/>
        </w:rPr>
        <w:t>Since 2025</w:t>
      </w:r>
      <w:r>
        <w:rPr>
          <w:rFonts w:ascii="Bell MT" w:eastAsia="Bell MT" w:hAnsi="Bell MT"/>
          <w:sz w:val="24"/>
        </w:rPr>
        <w:tab/>
      </w:r>
      <w:r>
        <w:rPr>
          <w:rFonts w:ascii="Bell MT" w:eastAsia="Bell MT" w:hAnsi="Bell MT"/>
          <w:b/>
          <w:sz w:val="24"/>
        </w:rPr>
        <w:t>Professorial member</w:t>
      </w:r>
      <w:r>
        <w:rPr>
          <w:rFonts w:ascii="Bell MT" w:eastAsia="Bell MT" w:hAnsi="Bell MT"/>
          <w:sz w:val="24"/>
        </w:rPr>
        <w:t xml:space="preserve"> of three faculty search committees, HMU Potsdam</w:t>
      </w:r>
    </w:p>
    <w:p w14:paraId="6EDA22F1" w14:textId="77777777" w:rsidR="00872AF6" w:rsidRDefault="00F672E1" w:rsidP="00966946">
      <w:pPr>
        <w:spacing w:after="120"/>
        <w:ind w:left="1412" w:hanging="1412"/>
        <w:jc w:val="both"/>
      </w:pPr>
      <w:r>
        <w:rPr>
          <w:rFonts w:ascii="Bell MT" w:eastAsia="Bell MT" w:hAnsi="Bell MT"/>
          <w:sz w:val="24"/>
        </w:rPr>
        <w:t>2024</w:t>
      </w:r>
      <w:r>
        <w:rPr>
          <w:rFonts w:ascii="Bell MT" w:eastAsia="Bell MT" w:hAnsi="Bell MT"/>
          <w:sz w:val="24"/>
        </w:rPr>
        <w:tab/>
      </w:r>
      <w:r>
        <w:rPr>
          <w:rFonts w:ascii="Bell MT" w:eastAsia="Bell MT" w:hAnsi="Bell MT"/>
          <w:b/>
          <w:sz w:val="24"/>
        </w:rPr>
        <w:t>Representative of academic staff</w:t>
      </w:r>
      <w:r>
        <w:rPr>
          <w:rFonts w:ascii="Bell MT" w:eastAsia="Bell MT" w:hAnsi="Bell MT"/>
          <w:sz w:val="24"/>
        </w:rPr>
        <w:t xml:space="preserve"> on two faculty search committees, HMU Potsdam</w:t>
      </w:r>
    </w:p>
    <w:p w14:paraId="417B762E" w14:textId="77777777" w:rsidR="00872AF6" w:rsidRDefault="00F672E1" w:rsidP="00966946">
      <w:pPr>
        <w:spacing w:after="120"/>
        <w:ind w:left="1412" w:hanging="1412"/>
        <w:jc w:val="both"/>
      </w:pPr>
      <w:r>
        <w:rPr>
          <w:rFonts w:ascii="Bell MT" w:eastAsia="Bell MT" w:hAnsi="Bell MT"/>
          <w:sz w:val="24"/>
        </w:rPr>
        <w:t>2013-2015</w:t>
      </w:r>
      <w:r>
        <w:rPr>
          <w:rFonts w:ascii="Bell MT" w:eastAsia="Bell MT" w:hAnsi="Bell MT"/>
          <w:sz w:val="24"/>
        </w:rPr>
        <w:tab/>
      </w:r>
      <w:r>
        <w:rPr>
          <w:rFonts w:ascii="Bell MT" w:eastAsia="Bell MT" w:hAnsi="Bell MT"/>
          <w:b/>
          <w:sz w:val="24"/>
        </w:rPr>
        <w:t>Elected member of the Study Commission,</w:t>
      </w:r>
      <w:r>
        <w:rPr>
          <w:rFonts w:ascii="Bell MT" w:eastAsia="Bell MT" w:hAnsi="Bell MT"/>
          <w:sz w:val="24"/>
        </w:rPr>
        <w:t xml:space="preserve"> University of Leipzig; contribution to curricular coordination and the further development of examination procedures</w:t>
      </w:r>
    </w:p>
    <w:p w14:paraId="38719BA7" w14:textId="77777777" w:rsidR="00872AF6" w:rsidRDefault="00F672E1" w:rsidP="00966946">
      <w:pPr>
        <w:spacing w:after="120"/>
        <w:ind w:left="1412" w:hanging="1412"/>
        <w:jc w:val="both"/>
      </w:pPr>
      <w:r>
        <w:rPr>
          <w:rFonts w:ascii="Bell MT" w:eastAsia="Bell MT" w:hAnsi="Bell MT"/>
          <w:sz w:val="24"/>
        </w:rPr>
        <w:t>2013-2015</w:t>
      </w:r>
      <w:r>
        <w:rPr>
          <w:rFonts w:ascii="Bell MT" w:eastAsia="Bell MT" w:hAnsi="Bell MT"/>
          <w:sz w:val="24"/>
        </w:rPr>
        <w:tab/>
      </w:r>
      <w:r>
        <w:rPr>
          <w:rFonts w:ascii="Bell MT" w:eastAsia="Bell MT" w:hAnsi="Bell MT"/>
          <w:b/>
          <w:sz w:val="24"/>
        </w:rPr>
        <w:t>Elected member of the Psychology Student Council,</w:t>
      </w:r>
      <w:r>
        <w:rPr>
          <w:rFonts w:ascii="Bell MT" w:eastAsia="Bell MT" w:hAnsi="Bell MT"/>
          <w:sz w:val="24"/>
        </w:rPr>
        <w:t xml:space="preserve"> University of Leipzig</w:t>
      </w:r>
    </w:p>
    <w:p w14:paraId="796D2071" w14:textId="77777777" w:rsidR="00872AF6" w:rsidRDefault="00872AF6">
      <w:pPr>
        <w:spacing w:after="0"/>
      </w:pPr>
    </w:p>
    <w:p w14:paraId="6A8299E4" w14:textId="77777777" w:rsidR="00872AF6" w:rsidRDefault="00F672E1">
      <w:pPr>
        <w:keepNext/>
        <w:spacing w:after="240"/>
        <w:jc w:val="both"/>
      </w:pPr>
      <w:r>
        <w:rPr>
          <w:rFonts w:ascii="Bell MT" w:eastAsia="Bell MT" w:hAnsi="Bell MT"/>
          <w:b/>
          <w:color w:val="808080"/>
          <w:sz w:val="24"/>
        </w:rPr>
        <w:t>EDITORIAL &amp; REVIEWING ACTIVITIES</w:t>
      </w:r>
    </w:p>
    <w:p w14:paraId="2F56AFFF" w14:textId="77777777" w:rsidR="00872AF6" w:rsidRDefault="00F672E1" w:rsidP="00A751EF">
      <w:pPr>
        <w:pStyle w:val="Listenabsatz"/>
        <w:numPr>
          <w:ilvl w:val="0"/>
          <w:numId w:val="4"/>
        </w:numPr>
        <w:spacing w:after="0"/>
      </w:pPr>
      <w:r w:rsidRPr="00A751EF">
        <w:rPr>
          <w:rFonts w:ascii="Bell MT" w:eastAsia="Bell MT" w:hAnsi="Bell MT"/>
          <w:sz w:val="24"/>
        </w:rPr>
        <w:t>Journal of Personality and Social Psychology (member of editorial board)</w:t>
      </w:r>
    </w:p>
    <w:p w14:paraId="2BAAA041" w14:textId="77777777" w:rsidR="00872AF6" w:rsidRDefault="00F672E1" w:rsidP="00A751EF">
      <w:pPr>
        <w:pStyle w:val="Listenabsatz"/>
        <w:numPr>
          <w:ilvl w:val="0"/>
          <w:numId w:val="4"/>
        </w:numPr>
        <w:spacing w:after="0"/>
      </w:pPr>
      <w:r w:rsidRPr="00A751EF">
        <w:rPr>
          <w:rFonts w:ascii="Bell MT" w:eastAsia="Bell MT" w:hAnsi="Bell MT"/>
          <w:sz w:val="24"/>
        </w:rPr>
        <w:t>Current Directions in Psychological Science (ad hoc)</w:t>
      </w:r>
    </w:p>
    <w:p w14:paraId="4BD2B68E" w14:textId="77777777" w:rsidR="00872AF6" w:rsidRDefault="00F672E1" w:rsidP="00A751EF">
      <w:pPr>
        <w:pStyle w:val="Listenabsatz"/>
        <w:numPr>
          <w:ilvl w:val="0"/>
          <w:numId w:val="4"/>
        </w:numPr>
        <w:spacing w:after="0"/>
      </w:pPr>
      <w:r w:rsidRPr="00A751EF">
        <w:rPr>
          <w:rFonts w:ascii="Bell MT" w:eastAsia="Bell MT" w:hAnsi="Bell MT"/>
          <w:sz w:val="24"/>
        </w:rPr>
        <w:t>European Journal of Personality (ad hoc)</w:t>
      </w:r>
    </w:p>
    <w:p w14:paraId="6DB2305D" w14:textId="77777777" w:rsidR="00872AF6" w:rsidRDefault="00F672E1" w:rsidP="00A751EF">
      <w:pPr>
        <w:pStyle w:val="Listenabsatz"/>
        <w:numPr>
          <w:ilvl w:val="0"/>
          <w:numId w:val="4"/>
        </w:numPr>
        <w:spacing w:after="0"/>
      </w:pPr>
      <w:r w:rsidRPr="00A751EF">
        <w:rPr>
          <w:rFonts w:ascii="Bell MT" w:eastAsia="Bell MT" w:hAnsi="Bell MT"/>
          <w:sz w:val="24"/>
        </w:rPr>
        <w:t>Social Psychological and Personality Science (ad hoc)</w:t>
      </w:r>
    </w:p>
    <w:p w14:paraId="67F64443" w14:textId="77777777" w:rsidR="00872AF6" w:rsidRDefault="00F672E1" w:rsidP="00A751EF">
      <w:pPr>
        <w:pStyle w:val="Listenabsatz"/>
        <w:numPr>
          <w:ilvl w:val="0"/>
          <w:numId w:val="4"/>
        </w:numPr>
        <w:spacing w:after="0"/>
      </w:pPr>
      <w:r w:rsidRPr="00A751EF">
        <w:rPr>
          <w:rFonts w:ascii="Bell MT" w:eastAsia="Bell MT" w:hAnsi="Bell MT"/>
          <w:sz w:val="24"/>
        </w:rPr>
        <w:t>Journal of Experimental Social Psychology (ad hoc)</w:t>
      </w:r>
    </w:p>
    <w:p w14:paraId="6DA5AE81" w14:textId="77777777" w:rsidR="00872AF6" w:rsidRDefault="00F672E1" w:rsidP="00A751EF">
      <w:pPr>
        <w:pStyle w:val="Listenabsatz"/>
        <w:numPr>
          <w:ilvl w:val="0"/>
          <w:numId w:val="4"/>
        </w:numPr>
        <w:spacing w:after="0"/>
      </w:pPr>
      <w:r w:rsidRPr="00A751EF">
        <w:rPr>
          <w:rFonts w:ascii="Bell MT" w:eastAsia="Bell MT" w:hAnsi="Bell MT"/>
          <w:sz w:val="24"/>
        </w:rPr>
        <w:t>Journal of Research in Personality (ad hoc)</w:t>
      </w:r>
    </w:p>
    <w:p w14:paraId="082487D9" w14:textId="77777777" w:rsidR="00872AF6" w:rsidRDefault="00F672E1" w:rsidP="00A751EF">
      <w:pPr>
        <w:pStyle w:val="Listenabsatz"/>
        <w:numPr>
          <w:ilvl w:val="0"/>
          <w:numId w:val="4"/>
        </w:numPr>
        <w:spacing w:after="0"/>
      </w:pPr>
      <w:r w:rsidRPr="00A751EF">
        <w:rPr>
          <w:rFonts w:ascii="Bell MT" w:eastAsia="Bell MT" w:hAnsi="Bell MT"/>
          <w:sz w:val="24"/>
        </w:rPr>
        <w:t>Journal of Personality (ad hoc)</w:t>
      </w:r>
    </w:p>
    <w:p w14:paraId="7C7C4268" w14:textId="77777777" w:rsidR="00872AF6" w:rsidRDefault="00F672E1" w:rsidP="00A751EF">
      <w:pPr>
        <w:pStyle w:val="Listenabsatz"/>
        <w:numPr>
          <w:ilvl w:val="0"/>
          <w:numId w:val="4"/>
        </w:numPr>
        <w:spacing w:after="0"/>
      </w:pPr>
      <w:r w:rsidRPr="00A751EF">
        <w:rPr>
          <w:rFonts w:ascii="Bell MT" w:eastAsia="Bell MT" w:hAnsi="Bell MT"/>
          <w:sz w:val="24"/>
        </w:rPr>
        <w:t>Journal of Individual Differences (ad hoc)</w:t>
      </w:r>
    </w:p>
    <w:p w14:paraId="460C80EC" w14:textId="77777777" w:rsidR="00872AF6" w:rsidRDefault="00F672E1" w:rsidP="00A751EF">
      <w:pPr>
        <w:pStyle w:val="Listenabsatz"/>
        <w:numPr>
          <w:ilvl w:val="0"/>
          <w:numId w:val="4"/>
        </w:numPr>
        <w:spacing w:after="0"/>
      </w:pPr>
      <w:r w:rsidRPr="00A751EF">
        <w:rPr>
          <w:rFonts w:ascii="Bell MT" w:eastAsia="Bell MT" w:hAnsi="Bell MT"/>
          <w:sz w:val="24"/>
        </w:rPr>
        <w:t>Personality and Individual Differences (ad hoc)</w:t>
      </w:r>
    </w:p>
    <w:p w14:paraId="68BAC25C" w14:textId="77777777" w:rsidR="00872AF6" w:rsidRDefault="00F672E1" w:rsidP="00A751EF">
      <w:pPr>
        <w:pStyle w:val="Listenabsatz"/>
        <w:numPr>
          <w:ilvl w:val="0"/>
          <w:numId w:val="4"/>
        </w:numPr>
        <w:spacing w:after="0"/>
      </w:pPr>
      <w:r w:rsidRPr="00A751EF">
        <w:rPr>
          <w:rFonts w:ascii="Bell MT" w:eastAsia="Bell MT" w:hAnsi="Bell MT"/>
          <w:sz w:val="24"/>
        </w:rPr>
        <w:t>Psychology of Sport and Exercise (ad hoc)</w:t>
      </w:r>
    </w:p>
    <w:p w14:paraId="5FBF4173" w14:textId="77777777" w:rsidR="00872AF6" w:rsidRDefault="00F672E1" w:rsidP="00A751EF">
      <w:pPr>
        <w:pStyle w:val="Listenabsatz"/>
        <w:numPr>
          <w:ilvl w:val="0"/>
          <w:numId w:val="4"/>
        </w:numPr>
        <w:spacing w:after="0"/>
      </w:pPr>
      <w:r w:rsidRPr="00A751EF">
        <w:rPr>
          <w:rFonts w:ascii="Bell MT" w:eastAsia="Bell MT" w:hAnsi="Bell MT"/>
          <w:sz w:val="24"/>
        </w:rPr>
        <w:t>PLOS ONE (ad hoc)</w:t>
      </w:r>
    </w:p>
    <w:p w14:paraId="473EC68C" w14:textId="77777777" w:rsidR="00872AF6" w:rsidRPr="00A751EF" w:rsidRDefault="00F672E1" w:rsidP="00A751EF">
      <w:pPr>
        <w:spacing w:before="120" w:after="0"/>
        <w:ind w:left="357"/>
        <w:rPr>
          <w:i/>
          <w:iCs/>
        </w:rPr>
      </w:pPr>
      <w:r w:rsidRPr="00A751EF">
        <w:rPr>
          <w:rFonts w:ascii="Bell MT" w:eastAsia="Bell MT" w:hAnsi="Bell MT"/>
          <w:i/>
          <w:iCs/>
          <w:sz w:val="24"/>
        </w:rPr>
        <w:t>Signatory of the Peer Reviewers’ Openness Initiative.</w:t>
      </w:r>
    </w:p>
    <w:p w14:paraId="4E53C6AB" w14:textId="77777777" w:rsidR="00872AF6" w:rsidRDefault="00872AF6">
      <w:pPr>
        <w:spacing w:after="0"/>
      </w:pPr>
    </w:p>
    <w:p w14:paraId="7EF977D7" w14:textId="77777777" w:rsidR="00872AF6" w:rsidRDefault="00F672E1">
      <w:pPr>
        <w:keepNext/>
        <w:spacing w:after="240"/>
        <w:jc w:val="both"/>
      </w:pPr>
      <w:r>
        <w:rPr>
          <w:rFonts w:ascii="Bell MT" w:eastAsia="Bell MT" w:hAnsi="Bell MT"/>
          <w:b/>
          <w:color w:val="808080"/>
          <w:sz w:val="24"/>
        </w:rPr>
        <w:t>PROFESSIONAL MEMBERSHIPS</w:t>
      </w:r>
    </w:p>
    <w:p w14:paraId="43777E9F" w14:textId="77777777" w:rsidR="00872AF6" w:rsidRDefault="00F672E1" w:rsidP="00A751EF">
      <w:pPr>
        <w:pStyle w:val="Listenabsatz"/>
        <w:numPr>
          <w:ilvl w:val="0"/>
          <w:numId w:val="5"/>
        </w:numPr>
        <w:spacing w:after="0"/>
      </w:pPr>
      <w:r w:rsidRPr="00A751EF">
        <w:rPr>
          <w:rFonts w:ascii="Bell MT" w:eastAsia="Bell MT" w:hAnsi="Bell MT"/>
          <w:sz w:val="24"/>
        </w:rPr>
        <w:t>German Psychological Society (DGPs; DPPD and Social Psychology sections)</w:t>
      </w:r>
    </w:p>
    <w:p w14:paraId="5A417BFE" w14:textId="77777777" w:rsidR="00872AF6" w:rsidRDefault="00F672E1" w:rsidP="00A751EF">
      <w:pPr>
        <w:pStyle w:val="Listenabsatz"/>
        <w:numPr>
          <w:ilvl w:val="0"/>
          <w:numId w:val="5"/>
        </w:numPr>
        <w:spacing w:after="0"/>
      </w:pPr>
      <w:r w:rsidRPr="00A751EF">
        <w:rPr>
          <w:rFonts w:ascii="Bell MT" w:eastAsia="Bell MT" w:hAnsi="Bell MT"/>
          <w:sz w:val="24"/>
        </w:rPr>
        <w:t>European Association of Personality Psychology (EAPP); Sustainability Committee member since 2022</w:t>
      </w:r>
    </w:p>
    <w:p w14:paraId="1D3E9E23" w14:textId="77777777" w:rsidR="00872AF6" w:rsidRDefault="00F672E1" w:rsidP="00A751EF">
      <w:pPr>
        <w:pStyle w:val="Listenabsatz"/>
        <w:numPr>
          <w:ilvl w:val="0"/>
          <w:numId w:val="5"/>
        </w:numPr>
        <w:spacing w:after="0"/>
      </w:pPr>
      <w:r w:rsidRPr="00A751EF">
        <w:rPr>
          <w:rFonts w:ascii="Bell MT" w:eastAsia="Bell MT" w:hAnsi="Bell MT"/>
          <w:sz w:val="24"/>
        </w:rPr>
        <w:t>Society for Interpersonal Theory and Research (SITAR)</w:t>
      </w:r>
    </w:p>
    <w:p w14:paraId="0645568C" w14:textId="77777777" w:rsidR="00872AF6" w:rsidRDefault="00F672E1" w:rsidP="00A751EF">
      <w:pPr>
        <w:pStyle w:val="Listenabsatz"/>
        <w:numPr>
          <w:ilvl w:val="0"/>
          <w:numId w:val="5"/>
        </w:numPr>
        <w:spacing w:after="0"/>
      </w:pPr>
      <w:r w:rsidRPr="00A751EF">
        <w:rPr>
          <w:rFonts w:ascii="Bell MT" w:eastAsia="Bell MT" w:hAnsi="Bell MT"/>
          <w:sz w:val="24"/>
        </w:rPr>
        <w:t>Association for Research in Personality (ARP)</w:t>
      </w:r>
    </w:p>
    <w:p w14:paraId="2D15E452" w14:textId="77777777" w:rsidR="00872AF6" w:rsidRDefault="00872AF6">
      <w:pPr>
        <w:spacing w:after="0"/>
      </w:pPr>
    </w:p>
    <w:p w14:paraId="3BE4DEC1" w14:textId="77777777" w:rsidR="00872AF6" w:rsidRDefault="00F672E1">
      <w:pPr>
        <w:keepNext/>
        <w:spacing w:after="240"/>
        <w:jc w:val="both"/>
      </w:pPr>
      <w:r>
        <w:rPr>
          <w:rFonts w:ascii="Bell MT" w:eastAsia="Bell MT" w:hAnsi="Bell MT"/>
          <w:b/>
          <w:color w:val="808080"/>
          <w:sz w:val="24"/>
        </w:rPr>
        <w:t>SCIENCE COMMUNICATION</w:t>
      </w:r>
    </w:p>
    <w:p w14:paraId="56425818" w14:textId="77777777" w:rsidR="00872AF6" w:rsidRDefault="00F672E1">
      <w:pPr>
        <w:spacing w:after="0"/>
        <w:jc w:val="both"/>
      </w:pPr>
      <w:r>
        <w:rPr>
          <w:rFonts w:ascii="Bell MT" w:eastAsia="Bell MT" w:hAnsi="Bell MT"/>
          <w:sz w:val="24"/>
        </w:rPr>
        <w:t>My research has been covered by a range of media outlets, including print and online media such as Süddeutsche Zeitung, Psychologie Heute, CNN, NBC, and Daily Mail, as well as radio and television coverage by SWR, WDR, RTL+, and Deutschlandfunk Nova.</w:t>
      </w:r>
    </w:p>
    <w:sectPr w:rsidR="00872AF6" w:rsidSect="00CE1AE0">
      <w:headerReference w:type="even" r:id="rId36"/>
      <w:headerReference w:type="default" r:id="rId37"/>
      <w:footerReference w:type="even" r:id="rId38"/>
      <w:footerReference w:type="default" r:id="rId39"/>
      <w:headerReference w:type="first" r:id="rId40"/>
      <w:footerReference w:type="first" r:id="rId4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8A80F" w14:textId="77777777" w:rsidR="00C7647E" w:rsidRDefault="00C7647E" w:rsidP="00470A3B">
      <w:pPr>
        <w:spacing w:after="0" w:line="240" w:lineRule="auto"/>
      </w:pPr>
      <w:r>
        <w:separator/>
      </w:r>
    </w:p>
  </w:endnote>
  <w:endnote w:type="continuationSeparator" w:id="0">
    <w:p w14:paraId="6896640F" w14:textId="77777777" w:rsidR="00C7647E" w:rsidRDefault="00C7647E" w:rsidP="00470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ell MT">
    <w:altName w:val="Bell MT"/>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D761E" w14:textId="77777777" w:rsidR="00470A3B" w:rsidRDefault="00470A3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81545" w14:textId="77777777" w:rsidR="00470A3B" w:rsidRPr="00470A3B" w:rsidRDefault="00470A3B" w:rsidP="00470A3B">
    <w:pPr>
      <w:pStyle w:val="Fuzeile"/>
      <w:jc w:val="center"/>
      <w:rPr>
        <w:rFonts w:ascii="Bell MT" w:hAnsi="Bell MT"/>
        <w:sz w:val="24"/>
      </w:rPr>
    </w:pPr>
    <w:r>
      <w:rPr>
        <w:rFonts w:ascii="Bell MT" w:hAnsi="Bell MT"/>
        <w:sz w:val="24"/>
      </w:rPr>
      <w:t>-</w:t>
    </w:r>
    <w:r w:rsidRPr="00470A3B">
      <w:rPr>
        <w:rFonts w:ascii="Bell MT" w:hAnsi="Bell MT"/>
        <w:sz w:val="24"/>
      </w:rPr>
      <w:fldChar w:fldCharType="begin"/>
    </w:r>
    <w:r w:rsidRPr="00470A3B">
      <w:rPr>
        <w:rFonts w:ascii="Bell MT" w:hAnsi="Bell MT"/>
        <w:sz w:val="24"/>
      </w:rPr>
      <w:instrText>PAGE   \* MERGEFORMAT</w:instrText>
    </w:r>
    <w:r w:rsidRPr="00470A3B">
      <w:rPr>
        <w:rFonts w:ascii="Bell MT" w:hAnsi="Bell MT"/>
        <w:sz w:val="24"/>
      </w:rPr>
      <w:fldChar w:fldCharType="separate"/>
    </w:r>
    <w:r w:rsidR="00105C07" w:rsidRPr="00105C07">
      <w:rPr>
        <w:rFonts w:ascii="Bell MT" w:hAnsi="Bell MT"/>
        <w:noProof/>
        <w:sz w:val="24"/>
        <w:lang w:val="de-DE"/>
      </w:rPr>
      <w:t>2</w:t>
    </w:r>
    <w:r w:rsidRPr="00470A3B">
      <w:rPr>
        <w:rFonts w:ascii="Bell MT" w:hAnsi="Bell MT"/>
        <w:sz w:val="24"/>
      </w:rPr>
      <w:fldChar w:fldCharType="end"/>
    </w:r>
    <w:r>
      <w:rPr>
        <w:rFonts w:ascii="Bell MT" w:hAnsi="Bell MT"/>
        <w:sz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4D387" w14:textId="77777777" w:rsidR="00470A3B" w:rsidRDefault="00470A3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01705" w14:textId="77777777" w:rsidR="00C7647E" w:rsidRDefault="00C7647E" w:rsidP="00470A3B">
      <w:pPr>
        <w:spacing w:after="0" w:line="240" w:lineRule="auto"/>
      </w:pPr>
      <w:r>
        <w:separator/>
      </w:r>
    </w:p>
  </w:footnote>
  <w:footnote w:type="continuationSeparator" w:id="0">
    <w:p w14:paraId="4904F26D" w14:textId="77777777" w:rsidR="00C7647E" w:rsidRDefault="00C7647E" w:rsidP="00470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B40D6" w14:textId="77777777" w:rsidR="00470A3B" w:rsidRDefault="00470A3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4DC8A" w14:textId="77777777" w:rsidR="00470A3B" w:rsidRDefault="00470A3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99C5" w14:textId="77777777" w:rsidR="00470A3B" w:rsidRDefault="00470A3B">
    <w:pPr>
      <w:pStyle w:val="Kopfzeile"/>
    </w:pPr>
  </w:p>
</w:hdr>
</file>

<file path=word/intelligence2.xml><?xml version="1.0" encoding="utf-8"?>
<int2:intelligence xmlns:int2="http://schemas.microsoft.com/office/intelligence/2020/intelligence">
  <int2:observations>
    <int2:bookmark int2:bookmarkName="_Int_R2dWYcv8" int2:invalidationBookmarkName="" int2:hashCode="s8+xsuqSISFvKg" int2:id="EIjvqief">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2764B"/>
    <w:multiLevelType w:val="hybridMultilevel"/>
    <w:tmpl w:val="9DEE1FCC"/>
    <w:lvl w:ilvl="0" w:tplc="750A9A08">
      <w:numFmt w:val="bullet"/>
      <w:lvlText w:val=""/>
      <w:lvlJc w:val="left"/>
      <w:pPr>
        <w:ind w:left="720" w:hanging="360"/>
      </w:pPr>
      <w:rPr>
        <w:rFonts w:ascii="Symbol" w:eastAsiaTheme="minorHAnsi"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F655638"/>
    <w:multiLevelType w:val="hybridMultilevel"/>
    <w:tmpl w:val="CE84537A"/>
    <w:lvl w:ilvl="0" w:tplc="7DFCAAB8">
      <w:start w:val="2021"/>
      <w:numFmt w:val="bullet"/>
      <w:lvlText w:val=""/>
      <w:lvlJc w:val="left"/>
      <w:pPr>
        <w:ind w:left="780" w:hanging="360"/>
      </w:pPr>
      <w:rPr>
        <w:rFonts w:ascii="Symbol" w:eastAsiaTheme="minorHAnsi" w:hAnsi="Symbol" w:cstheme="minorBidi"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 w15:restartNumberingAfterBreak="0">
    <w:nsid w:val="5F446F0A"/>
    <w:multiLevelType w:val="hybridMultilevel"/>
    <w:tmpl w:val="55CAB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42B721E"/>
    <w:multiLevelType w:val="hybridMultilevel"/>
    <w:tmpl w:val="7C0C68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F1A601F"/>
    <w:multiLevelType w:val="hybridMultilevel"/>
    <w:tmpl w:val="F258A046"/>
    <w:lvl w:ilvl="0" w:tplc="806E8E92">
      <w:numFmt w:val="bullet"/>
      <w:lvlText w:val=""/>
      <w:lvlJc w:val="left"/>
      <w:pPr>
        <w:ind w:left="790" w:hanging="360"/>
      </w:pPr>
      <w:rPr>
        <w:rFonts w:ascii="Symbol" w:eastAsiaTheme="minorHAnsi" w:hAnsi="Symbol" w:cs="Times New Roman" w:hint="default"/>
      </w:rPr>
    </w:lvl>
    <w:lvl w:ilvl="1" w:tplc="04070003" w:tentative="1">
      <w:start w:val="1"/>
      <w:numFmt w:val="bullet"/>
      <w:lvlText w:val="o"/>
      <w:lvlJc w:val="left"/>
      <w:pPr>
        <w:ind w:left="1510" w:hanging="360"/>
      </w:pPr>
      <w:rPr>
        <w:rFonts w:ascii="Courier New" w:hAnsi="Courier New" w:cs="Courier New" w:hint="default"/>
      </w:rPr>
    </w:lvl>
    <w:lvl w:ilvl="2" w:tplc="04070005" w:tentative="1">
      <w:start w:val="1"/>
      <w:numFmt w:val="bullet"/>
      <w:lvlText w:val=""/>
      <w:lvlJc w:val="left"/>
      <w:pPr>
        <w:ind w:left="2230" w:hanging="360"/>
      </w:pPr>
      <w:rPr>
        <w:rFonts w:ascii="Wingdings" w:hAnsi="Wingdings" w:hint="default"/>
      </w:rPr>
    </w:lvl>
    <w:lvl w:ilvl="3" w:tplc="04070001" w:tentative="1">
      <w:start w:val="1"/>
      <w:numFmt w:val="bullet"/>
      <w:lvlText w:val=""/>
      <w:lvlJc w:val="left"/>
      <w:pPr>
        <w:ind w:left="2950" w:hanging="360"/>
      </w:pPr>
      <w:rPr>
        <w:rFonts w:ascii="Symbol" w:hAnsi="Symbol" w:hint="default"/>
      </w:rPr>
    </w:lvl>
    <w:lvl w:ilvl="4" w:tplc="04070003" w:tentative="1">
      <w:start w:val="1"/>
      <w:numFmt w:val="bullet"/>
      <w:lvlText w:val="o"/>
      <w:lvlJc w:val="left"/>
      <w:pPr>
        <w:ind w:left="3670" w:hanging="360"/>
      </w:pPr>
      <w:rPr>
        <w:rFonts w:ascii="Courier New" w:hAnsi="Courier New" w:cs="Courier New" w:hint="default"/>
      </w:rPr>
    </w:lvl>
    <w:lvl w:ilvl="5" w:tplc="04070005" w:tentative="1">
      <w:start w:val="1"/>
      <w:numFmt w:val="bullet"/>
      <w:lvlText w:val=""/>
      <w:lvlJc w:val="left"/>
      <w:pPr>
        <w:ind w:left="4390" w:hanging="360"/>
      </w:pPr>
      <w:rPr>
        <w:rFonts w:ascii="Wingdings" w:hAnsi="Wingdings" w:hint="default"/>
      </w:rPr>
    </w:lvl>
    <w:lvl w:ilvl="6" w:tplc="04070001" w:tentative="1">
      <w:start w:val="1"/>
      <w:numFmt w:val="bullet"/>
      <w:lvlText w:val=""/>
      <w:lvlJc w:val="left"/>
      <w:pPr>
        <w:ind w:left="5110" w:hanging="360"/>
      </w:pPr>
      <w:rPr>
        <w:rFonts w:ascii="Symbol" w:hAnsi="Symbol" w:hint="default"/>
      </w:rPr>
    </w:lvl>
    <w:lvl w:ilvl="7" w:tplc="04070003" w:tentative="1">
      <w:start w:val="1"/>
      <w:numFmt w:val="bullet"/>
      <w:lvlText w:val="o"/>
      <w:lvlJc w:val="left"/>
      <w:pPr>
        <w:ind w:left="5830" w:hanging="360"/>
      </w:pPr>
      <w:rPr>
        <w:rFonts w:ascii="Courier New" w:hAnsi="Courier New" w:cs="Courier New" w:hint="default"/>
      </w:rPr>
    </w:lvl>
    <w:lvl w:ilvl="8" w:tplc="04070005" w:tentative="1">
      <w:start w:val="1"/>
      <w:numFmt w:val="bullet"/>
      <w:lvlText w:val=""/>
      <w:lvlJc w:val="left"/>
      <w:pPr>
        <w:ind w:left="655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34F"/>
    <w:rsid w:val="0003571A"/>
    <w:rsid w:val="000373C2"/>
    <w:rsid w:val="00041D5A"/>
    <w:rsid w:val="00042102"/>
    <w:rsid w:val="00043DAE"/>
    <w:rsid w:val="00046367"/>
    <w:rsid w:val="00047DB1"/>
    <w:rsid w:val="0005783B"/>
    <w:rsid w:val="00061676"/>
    <w:rsid w:val="00066F8C"/>
    <w:rsid w:val="00071301"/>
    <w:rsid w:val="00071ECE"/>
    <w:rsid w:val="000758EC"/>
    <w:rsid w:val="00077BFB"/>
    <w:rsid w:val="00086D37"/>
    <w:rsid w:val="00091DB2"/>
    <w:rsid w:val="000C24F6"/>
    <w:rsid w:val="000E063F"/>
    <w:rsid w:val="000E12D8"/>
    <w:rsid w:val="000E1D30"/>
    <w:rsid w:val="000E48E9"/>
    <w:rsid w:val="00105C07"/>
    <w:rsid w:val="00141B6E"/>
    <w:rsid w:val="00151B9E"/>
    <w:rsid w:val="00162AD1"/>
    <w:rsid w:val="0017169B"/>
    <w:rsid w:val="00184236"/>
    <w:rsid w:val="00195A37"/>
    <w:rsid w:val="00196583"/>
    <w:rsid w:val="001B4542"/>
    <w:rsid w:val="001B6E3C"/>
    <w:rsid w:val="001B7AA5"/>
    <w:rsid w:val="001F35D2"/>
    <w:rsid w:val="00201240"/>
    <w:rsid w:val="00230C4C"/>
    <w:rsid w:val="00231E6B"/>
    <w:rsid w:val="002442A7"/>
    <w:rsid w:val="00244EC6"/>
    <w:rsid w:val="00245C48"/>
    <w:rsid w:val="00264116"/>
    <w:rsid w:val="002723F7"/>
    <w:rsid w:val="00272D11"/>
    <w:rsid w:val="00280808"/>
    <w:rsid w:val="002871F4"/>
    <w:rsid w:val="00291727"/>
    <w:rsid w:val="00293863"/>
    <w:rsid w:val="00293C11"/>
    <w:rsid w:val="002A3B4B"/>
    <w:rsid w:val="002A54F7"/>
    <w:rsid w:val="002B2537"/>
    <w:rsid w:val="002B661C"/>
    <w:rsid w:val="002C1365"/>
    <w:rsid w:val="002D5248"/>
    <w:rsid w:val="002E2D09"/>
    <w:rsid w:val="002F2578"/>
    <w:rsid w:val="002F6EF2"/>
    <w:rsid w:val="002F747B"/>
    <w:rsid w:val="00311459"/>
    <w:rsid w:val="003170D9"/>
    <w:rsid w:val="00332C7A"/>
    <w:rsid w:val="00340B52"/>
    <w:rsid w:val="00341613"/>
    <w:rsid w:val="00347A86"/>
    <w:rsid w:val="00347C58"/>
    <w:rsid w:val="0036161C"/>
    <w:rsid w:val="003706EC"/>
    <w:rsid w:val="00373AA4"/>
    <w:rsid w:val="0037423F"/>
    <w:rsid w:val="00383983"/>
    <w:rsid w:val="003A7F66"/>
    <w:rsid w:val="003B494D"/>
    <w:rsid w:val="003C45EC"/>
    <w:rsid w:val="003C5331"/>
    <w:rsid w:val="003D025C"/>
    <w:rsid w:val="003D3691"/>
    <w:rsid w:val="003D5FF3"/>
    <w:rsid w:val="003E0065"/>
    <w:rsid w:val="003E11F1"/>
    <w:rsid w:val="003F3545"/>
    <w:rsid w:val="003F62BE"/>
    <w:rsid w:val="003F6E3B"/>
    <w:rsid w:val="00407A96"/>
    <w:rsid w:val="00423526"/>
    <w:rsid w:val="0042509B"/>
    <w:rsid w:val="004301E0"/>
    <w:rsid w:val="00432926"/>
    <w:rsid w:val="004329B4"/>
    <w:rsid w:val="00442E26"/>
    <w:rsid w:val="0044764E"/>
    <w:rsid w:val="00452508"/>
    <w:rsid w:val="00453E0D"/>
    <w:rsid w:val="004576DC"/>
    <w:rsid w:val="00470A3B"/>
    <w:rsid w:val="00480529"/>
    <w:rsid w:val="0048075B"/>
    <w:rsid w:val="004A07BD"/>
    <w:rsid w:val="004B1D59"/>
    <w:rsid w:val="004C722A"/>
    <w:rsid w:val="004D5028"/>
    <w:rsid w:val="004E0B5D"/>
    <w:rsid w:val="004E49D0"/>
    <w:rsid w:val="004F1DF3"/>
    <w:rsid w:val="004F47D8"/>
    <w:rsid w:val="004F63F6"/>
    <w:rsid w:val="004F78CB"/>
    <w:rsid w:val="005026CB"/>
    <w:rsid w:val="0050445F"/>
    <w:rsid w:val="00505E0C"/>
    <w:rsid w:val="00513800"/>
    <w:rsid w:val="00517C20"/>
    <w:rsid w:val="005222C7"/>
    <w:rsid w:val="00523044"/>
    <w:rsid w:val="00525693"/>
    <w:rsid w:val="00554775"/>
    <w:rsid w:val="00557602"/>
    <w:rsid w:val="005577D6"/>
    <w:rsid w:val="00563092"/>
    <w:rsid w:val="0057310D"/>
    <w:rsid w:val="00574815"/>
    <w:rsid w:val="00576F0C"/>
    <w:rsid w:val="005909E1"/>
    <w:rsid w:val="005A1B3C"/>
    <w:rsid w:val="005B54B7"/>
    <w:rsid w:val="005C1C0C"/>
    <w:rsid w:val="005C2818"/>
    <w:rsid w:val="005C2C6A"/>
    <w:rsid w:val="005C5DF3"/>
    <w:rsid w:val="005C663E"/>
    <w:rsid w:val="005D068E"/>
    <w:rsid w:val="005D2E9B"/>
    <w:rsid w:val="005E068D"/>
    <w:rsid w:val="005F3CE9"/>
    <w:rsid w:val="00613A72"/>
    <w:rsid w:val="006257A1"/>
    <w:rsid w:val="006257A5"/>
    <w:rsid w:val="00632C53"/>
    <w:rsid w:val="0063752F"/>
    <w:rsid w:val="00640043"/>
    <w:rsid w:val="00660BBF"/>
    <w:rsid w:val="00667A13"/>
    <w:rsid w:val="0067334F"/>
    <w:rsid w:val="00683B71"/>
    <w:rsid w:val="0068748D"/>
    <w:rsid w:val="006958DD"/>
    <w:rsid w:val="006B2769"/>
    <w:rsid w:val="006B3BC7"/>
    <w:rsid w:val="006B643E"/>
    <w:rsid w:val="006C6C51"/>
    <w:rsid w:val="006D0E35"/>
    <w:rsid w:val="006D23B3"/>
    <w:rsid w:val="006D4C63"/>
    <w:rsid w:val="006D7F36"/>
    <w:rsid w:val="006E08D5"/>
    <w:rsid w:val="006E55D6"/>
    <w:rsid w:val="006E649D"/>
    <w:rsid w:val="006F1B71"/>
    <w:rsid w:val="006F3050"/>
    <w:rsid w:val="006F68FB"/>
    <w:rsid w:val="007014E7"/>
    <w:rsid w:val="0070784A"/>
    <w:rsid w:val="00730CB4"/>
    <w:rsid w:val="0075538F"/>
    <w:rsid w:val="00762AE8"/>
    <w:rsid w:val="00763211"/>
    <w:rsid w:val="007851E1"/>
    <w:rsid w:val="007A4507"/>
    <w:rsid w:val="007A6999"/>
    <w:rsid w:val="007B0338"/>
    <w:rsid w:val="007B687B"/>
    <w:rsid w:val="007B7C2C"/>
    <w:rsid w:val="007D42E1"/>
    <w:rsid w:val="007D6A06"/>
    <w:rsid w:val="007E2437"/>
    <w:rsid w:val="007E2AEF"/>
    <w:rsid w:val="007E3153"/>
    <w:rsid w:val="00800070"/>
    <w:rsid w:val="008112B2"/>
    <w:rsid w:val="00813469"/>
    <w:rsid w:val="008164B6"/>
    <w:rsid w:val="0083620B"/>
    <w:rsid w:val="00850629"/>
    <w:rsid w:val="00864B0A"/>
    <w:rsid w:val="00866A0C"/>
    <w:rsid w:val="00872AF6"/>
    <w:rsid w:val="00873D82"/>
    <w:rsid w:val="00876938"/>
    <w:rsid w:val="0088626D"/>
    <w:rsid w:val="00896DA9"/>
    <w:rsid w:val="008A0954"/>
    <w:rsid w:val="008B412D"/>
    <w:rsid w:val="008B4379"/>
    <w:rsid w:val="008C00A9"/>
    <w:rsid w:val="008C6977"/>
    <w:rsid w:val="008E3115"/>
    <w:rsid w:val="008E32CC"/>
    <w:rsid w:val="008F166C"/>
    <w:rsid w:val="008F2EC4"/>
    <w:rsid w:val="0091177A"/>
    <w:rsid w:val="00911C19"/>
    <w:rsid w:val="00920563"/>
    <w:rsid w:val="0093038F"/>
    <w:rsid w:val="00944D0E"/>
    <w:rsid w:val="009508FF"/>
    <w:rsid w:val="009569BA"/>
    <w:rsid w:val="00966946"/>
    <w:rsid w:val="00977910"/>
    <w:rsid w:val="00977B5E"/>
    <w:rsid w:val="00987194"/>
    <w:rsid w:val="00993B57"/>
    <w:rsid w:val="00995270"/>
    <w:rsid w:val="009A049B"/>
    <w:rsid w:val="009A4ED8"/>
    <w:rsid w:val="009B2079"/>
    <w:rsid w:val="009B7FF3"/>
    <w:rsid w:val="009C1C14"/>
    <w:rsid w:val="009C20C5"/>
    <w:rsid w:val="009C2706"/>
    <w:rsid w:val="009D63B8"/>
    <w:rsid w:val="009E4A99"/>
    <w:rsid w:val="009E68ED"/>
    <w:rsid w:val="009F3B55"/>
    <w:rsid w:val="009F4BA7"/>
    <w:rsid w:val="00A00514"/>
    <w:rsid w:val="00A01910"/>
    <w:rsid w:val="00A06F01"/>
    <w:rsid w:val="00A171B6"/>
    <w:rsid w:val="00A17295"/>
    <w:rsid w:val="00A321FA"/>
    <w:rsid w:val="00A36B8F"/>
    <w:rsid w:val="00A46F8F"/>
    <w:rsid w:val="00A52FE0"/>
    <w:rsid w:val="00A751EF"/>
    <w:rsid w:val="00A827BA"/>
    <w:rsid w:val="00A90166"/>
    <w:rsid w:val="00A91DB3"/>
    <w:rsid w:val="00A93D08"/>
    <w:rsid w:val="00A967B6"/>
    <w:rsid w:val="00AA07E5"/>
    <w:rsid w:val="00AA0F89"/>
    <w:rsid w:val="00AA1389"/>
    <w:rsid w:val="00AA3FE1"/>
    <w:rsid w:val="00AA71D6"/>
    <w:rsid w:val="00AB0E3F"/>
    <w:rsid w:val="00AE1E04"/>
    <w:rsid w:val="00AE7EE1"/>
    <w:rsid w:val="00B0767D"/>
    <w:rsid w:val="00B10625"/>
    <w:rsid w:val="00B12CF9"/>
    <w:rsid w:val="00B14017"/>
    <w:rsid w:val="00B30675"/>
    <w:rsid w:val="00B36953"/>
    <w:rsid w:val="00B3762F"/>
    <w:rsid w:val="00B464E5"/>
    <w:rsid w:val="00B51AAB"/>
    <w:rsid w:val="00B54724"/>
    <w:rsid w:val="00B5512A"/>
    <w:rsid w:val="00B55D93"/>
    <w:rsid w:val="00B64129"/>
    <w:rsid w:val="00B66E8A"/>
    <w:rsid w:val="00B75169"/>
    <w:rsid w:val="00B76A54"/>
    <w:rsid w:val="00B76D20"/>
    <w:rsid w:val="00B83D8E"/>
    <w:rsid w:val="00B91767"/>
    <w:rsid w:val="00B96764"/>
    <w:rsid w:val="00B97089"/>
    <w:rsid w:val="00BA6F68"/>
    <w:rsid w:val="00BB10B8"/>
    <w:rsid w:val="00BE1EB1"/>
    <w:rsid w:val="00BE2AB3"/>
    <w:rsid w:val="00BE426D"/>
    <w:rsid w:val="00BF13FD"/>
    <w:rsid w:val="00BF3213"/>
    <w:rsid w:val="00C05A9C"/>
    <w:rsid w:val="00C0759D"/>
    <w:rsid w:val="00C20E8A"/>
    <w:rsid w:val="00C276DD"/>
    <w:rsid w:val="00C31CF3"/>
    <w:rsid w:val="00C36066"/>
    <w:rsid w:val="00C526E4"/>
    <w:rsid w:val="00C616AD"/>
    <w:rsid w:val="00C62565"/>
    <w:rsid w:val="00C6310B"/>
    <w:rsid w:val="00C63EE7"/>
    <w:rsid w:val="00C72DD9"/>
    <w:rsid w:val="00C7647E"/>
    <w:rsid w:val="00C8374D"/>
    <w:rsid w:val="00C850CC"/>
    <w:rsid w:val="00C94241"/>
    <w:rsid w:val="00C961CD"/>
    <w:rsid w:val="00CB06AD"/>
    <w:rsid w:val="00CB1E49"/>
    <w:rsid w:val="00CB4AB0"/>
    <w:rsid w:val="00CC3958"/>
    <w:rsid w:val="00CD20D2"/>
    <w:rsid w:val="00CD71D3"/>
    <w:rsid w:val="00CE1AE0"/>
    <w:rsid w:val="00CE2808"/>
    <w:rsid w:val="00CE720E"/>
    <w:rsid w:val="00CF3492"/>
    <w:rsid w:val="00D1629C"/>
    <w:rsid w:val="00D34A8B"/>
    <w:rsid w:val="00D438D7"/>
    <w:rsid w:val="00D44CD2"/>
    <w:rsid w:val="00D66019"/>
    <w:rsid w:val="00D6632D"/>
    <w:rsid w:val="00D67D28"/>
    <w:rsid w:val="00D703DD"/>
    <w:rsid w:val="00D706E2"/>
    <w:rsid w:val="00D7542F"/>
    <w:rsid w:val="00D76860"/>
    <w:rsid w:val="00D773CA"/>
    <w:rsid w:val="00D867F9"/>
    <w:rsid w:val="00D91768"/>
    <w:rsid w:val="00D91887"/>
    <w:rsid w:val="00D9344F"/>
    <w:rsid w:val="00D935BA"/>
    <w:rsid w:val="00D94E36"/>
    <w:rsid w:val="00DA5D4B"/>
    <w:rsid w:val="00DB0D3D"/>
    <w:rsid w:val="00DB3450"/>
    <w:rsid w:val="00DB5058"/>
    <w:rsid w:val="00DB6300"/>
    <w:rsid w:val="00DC3805"/>
    <w:rsid w:val="00DC5233"/>
    <w:rsid w:val="00DD05D3"/>
    <w:rsid w:val="00DD1DE9"/>
    <w:rsid w:val="00DD7433"/>
    <w:rsid w:val="00E06A06"/>
    <w:rsid w:val="00E4418A"/>
    <w:rsid w:val="00E51A05"/>
    <w:rsid w:val="00E54313"/>
    <w:rsid w:val="00E610DB"/>
    <w:rsid w:val="00E73E91"/>
    <w:rsid w:val="00E91E81"/>
    <w:rsid w:val="00EA4693"/>
    <w:rsid w:val="00EB4D50"/>
    <w:rsid w:val="00EC3A79"/>
    <w:rsid w:val="00ED3A6D"/>
    <w:rsid w:val="00EE79E7"/>
    <w:rsid w:val="00EF07E2"/>
    <w:rsid w:val="00EF1920"/>
    <w:rsid w:val="00EF2742"/>
    <w:rsid w:val="00F17C82"/>
    <w:rsid w:val="00F22A24"/>
    <w:rsid w:val="00F27614"/>
    <w:rsid w:val="00F37129"/>
    <w:rsid w:val="00F44E6C"/>
    <w:rsid w:val="00F4512D"/>
    <w:rsid w:val="00F623C6"/>
    <w:rsid w:val="00F672E1"/>
    <w:rsid w:val="00F721A7"/>
    <w:rsid w:val="00F73805"/>
    <w:rsid w:val="00F82A86"/>
    <w:rsid w:val="00F95395"/>
    <w:rsid w:val="00FA736E"/>
    <w:rsid w:val="00FB4573"/>
    <w:rsid w:val="00FB4EF4"/>
    <w:rsid w:val="00FC3D87"/>
    <w:rsid w:val="00FC7B1C"/>
    <w:rsid w:val="00FC7BD4"/>
    <w:rsid w:val="00FE450E"/>
    <w:rsid w:val="00FE6260"/>
    <w:rsid w:val="00FF599C"/>
    <w:rsid w:val="01C3AD5A"/>
    <w:rsid w:val="02EA6D88"/>
    <w:rsid w:val="069A3DEA"/>
    <w:rsid w:val="0739E81A"/>
    <w:rsid w:val="082A43BE"/>
    <w:rsid w:val="0C405C1D"/>
    <w:rsid w:val="0D5791D8"/>
    <w:rsid w:val="0F77FCDF"/>
    <w:rsid w:val="10760A3D"/>
    <w:rsid w:val="13ADAAFF"/>
    <w:rsid w:val="1926CCAB"/>
    <w:rsid w:val="1A79EB9D"/>
    <w:rsid w:val="1DC037C8"/>
    <w:rsid w:val="21A88804"/>
    <w:rsid w:val="21C5E408"/>
    <w:rsid w:val="22B48694"/>
    <w:rsid w:val="22CDAEF1"/>
    <w:rsid w:val="27D60A21"/>
    <w:rsid w:val="29C4201F"/>
    <w:rsid w:val="2DE64A7E"/>
    <w:rsid w:val="2EBA3567"/>
    <w:rsid w:val="3318BCC8"/>
    <w:rsid w:val="3391D476"/>
    <w:rsid w:val="34B48D29"/>
    <w:rsid w:val="36D5CD82"/>
    <w:rsid w:val="37EC2DEB"/>
    <w:rsid w:val="3C375C89"/>
    <w:rsid w:val="4336CE18"/>
    <w:rsid w:val="46E78688"/>
    <w:rsid w:val="478A9130"/>
    <w:rsid w:val="4963E5CC"/>
    <w:rsid w:val="4AB6BFD5"/>
    <w:rsid w:val="535B9B96"/>
    <w:rsid w:val="538018C2"/>
    <w:rsid w:val="53D97A0E"/>
    <w:rsid w:val="5577896B"/>
    <w:rsid w:val="55FE8695"/>
    <w:rsid w:val="57111AD0"/>
    <w:rsid w:val="5A6DCC89"/>
    <w:rsid w:val="5DCE6EBE"/>
    <w:rsid w:val="5F1B5296"/>
    <w:rsid w:val="618C18FA"/>
    <w:rsid w:val="62B59F7B"/>
    <w:rsid w:val="642487E5"/>
    <w:rsid w:val="643DB042"/>
    <w:rsid w:val="672C9EC8"/>
    <w:rsid w:val="67755104"/>
    <w:rsid w:val="69075BA9"/>
    <w:rsid w:val="6CB00ADF"/>
    <w:rsid w:val="6DB46DD8"/>
    <w:rsid w:val="6E711AB4"/>
    <w:rsid w:val="7018B0A6"/>
    <w:rsid w:val="74429935"/>
    <w:rsid w:val="7CF756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432E"/>
  <w15:chartTrackingRefBased/>
  <w15:docId w15:val="{79FC0011-67B6-4122-99CF-0F1CF111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D71D3"/>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67334F"/>
    <w:rPr>
      <w:sz w:val="16"/>
      <w:szCs w:val="16"/>
    </w:rPr>
  </w:style>
  <w:style w:type="paragraph" w:styleId="Kommentartext">
    <w:name w:val="annotation text"/>
    <w:basedOn w:val="Standard"/>
    <w:link w:val="KommentartextZchn"/>
    <w:uiPriority w:val="99"/>
    <w:semiHidden/>
    <w:unhideWhenUsed/>
    <w:rsid w:val="0067334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7334F"/>
    <w:rPr>
      <w:sz w:val="20"/>
      <w:szCs w:val="20"/>
      <w:lang w:val="en-US"/>
    </w:rPr>
  </w:style>
  <w:style w:type="paragraph" w:styleId="Kommentarthema">
    <w:name w:val="annotation subject"/>
    <w:basedOn w:val="Kommentartext"/>
    <w:next w:val="Kommentartext"/>
    <w:link w:val="KommentarthemaZchn"/>
    <w:uiPriority w:val="99"/>
    <w:semiHidden/>
    <w:unhideWhenUsed/>
    <w:rsid w:val="0067334F"/>
    <w:rPr>
      <w:b/>
      <w:bCs/>
    </w:rPr>
  </w:style>
  <w:style w:type="character" w:customStyle="1" w:styleId="KommentarthemaZchn">
    <w:name w:val="Kommentarthema Zchn"/>
    <w:basedOn w:val="KommentartextZchn"/>
    <w:link w:val="Kommentarthema"/>
    <w:uiPriority w:val="99"/>
    <w:semiHidden/>
    <w:rsid w:val="0067334F"/>
    <w:rPr>
      <w:b/>
      <w:bCs/>
      <w:sz w:val="20"/>
      <w:szCs w:val="20"/>
      <w:lang w:val="en-US"/>
    </w:rPr>
  </w:style>
  <w:style w:type="paragraph" w:styleId="Sprechblasentext">
    <w:name w:val="Balloon Text"/>
    <w:basedOn w:val="Standard"/>
    <w:link w:val="SprechblasentextZchn"/>
    <w:uiPriority w:val="99"/>
    <w:semiHidden/>
    <w:unhideWhenUsed/>
    <w:rsid w:val="0067334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7334F"/>
    <w:rPr>
      <w:rFonts w:ascii="Segoe UI" w:hAnsi="Segoe UI" w:cs="Segoe UI"/>
      <w:sz w:val="18"/>
      <w:szCs w:val="18"/>
      <w:lang w:val="en-US"/>
    </w:rPr>
  </w:style>
  <w:style w:type="character" w:styleId="Fett">
    <w:name w:val="Strong"/>
    <w:basedOn w:val="Absatz-Standardschriftart"/>
    <w:uiPriority w:val="22"/>
    <w:qFormat/>
    <w:rsid w:val="005C1C0C"/>
    <w:rPr>
      <w:b/>
      <w:bCs/>
    </w:rPr>
  </w:style>
  <w:style w:type="paragraph" w:customStyle="1" w:styleId="Default">
    <w:name w:val="Default"/>
    <w:rsid w:val="006D23B3"/>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TMLVorformatiert">
    <w:name w:val="HTML Preformatted"/>
    <w:basedOn w:val="Standard"/>
    <w:link w:val="HTMLVorformatiertZchn"/>
    <w:uiPriority w:val="99"/>
    <w:semiHidden/>
    <w:unhideWhenUsed/>
    <w:rsid w:val="00470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470A3B"/>
    <w:rPr>
      <w:rFonts w:ascii="Courier New" w:eastAsia="Times New Roman" w:hAnsi="Courier New" w:cs="Courier New"/>
      <w:sz w:val="20"/>
      <w:szCs w:val="20"/>
      <w:lang w:val="en-US"/>
    </w:rPr>
  </w:style>
  <w:style w:type="paragraph" w:styleId="Kopfzeile">
    <w:name w:val="header"/>
    <w:basedOn w:val="Standard"/>
    <w:link w:val="KopfzeileZchn"/>
    <w:uiPriority w:val="99"/>
    <w:unhideWhenUsed/>
    <w:rsid w:val="00470A3B"/>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470A3B"/>
    <w:rPr>
      <w:lang w:val="en-US"/>
    </w:rPr>
  </w:style>
  <w:style w:type="paragraph" w:styleId="Fuzeile">
    <w:name w:val="footer"/>
    <w:basedOn w:val="Standard"/>
    <w:link w:val="FuzeileZchn"/>
    <w:uiPriority w:val="99"/>
    <w:unhideWhenUsed/>
    <w:rsid w:val="00470A3B"/>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470A3B"/>
    <w:rPr>
      <w:lang w:val="en-US"/>
    </w:rPr>
  </w:style>
  <w:style w:type="character" w:styleId="Hyperlink">
    <w:name w:val="Hyperlink"/>
    <w:basedOn w:val="Absatz-Standardschriftart"/>
    <w:uiPriority w:val="99"/>
    <w:unhideWhenUsed/>
    <w:rsid w:val="00B76A54"/>
    <w:rPr>
      <w:color w:val="0563C1" w:themeColor="hyperlink"/>
      <w:u w:val="single"/>
    </w:rPr>
  </w:style>
  <w:style w:type="character" w:styleId="NichtaufgelsteErwhnung">
    <w:name w:val="Unresolved Mention"/>
    <w:basedOn w:val="Absatz-Standardschriftart"/>
    <w:uiPriority w:val="99"/>
    <w:semiHidden/>
    <w:unhideWhenUsed/>
    <w:rsid w:val="00B76A54"/>
    <w:rPr>
      <w:color w:val="605E5C"/>
      <w:shd w:val="clear" w:color="auto" w:fill="E1DFDD"/>
    </w:rPr>
  </w:style>
  <w:style w:type="paragraph" w:styleId="Listenabsatz">
    <w:name w:val="List Paragraph"/>
    <w:basedOn w:val="Standard"/>
    <w:uiPriority w:val="34"/>
    <w:qFormat/>
    <w:rsid w:val="00993B57"/>
    <w:pPr>
      <w:ind w:left="720"/>
      <w:contextualSpacing/>
    </w:pPr>
  </w:style>
  <w:style w:type="character" w:customStyle="1" w:styleId="markedcontent">
    <w:name w:val="markedcontent"/>
    <w:basedOn w:val="Absatz-Standardschriftart"/>
    <w:rsid w:val="00D703DD"/>
  </w:style>
  <w:style w:type="paragraph" w:customStyle="1" w:styleId="CitaviLiteraturverzeichnis">
    <w:name w:val="Citavi Literaturverzeichnis"/>
    <w:basedOn w:val="Standard"/>
    <w:rsid w:val="0017169B"/>
    <w:pPr>
      <w:spacing w:after="0"/>
      <w:ind w:left="720" w:hanging="720"/>
    </w:pPr>
    <w:rPr>
      <w:rFonts w:ascii="Calibri" w:eastAsia="Times New Roman" w:hAnsi="Calibri" w:cs="Calibri"/>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5489">
      <w:bodyDiv w:val="1"/>
      <w:marLeft w:val="0"/>
      <w:marRight w:val="0"/>
      <w:marTop w:val="0"/>
      <w:marBottom w:val="0"/>
      <w:divBdr>
        <w:top w:val="none" w:sz="0" w:space="0" w:color="auto"/>
        <w:left w:val="none" w:sz="0" w:space="0" w:color="auto"/>
        <w:bottom w:val="none" w:sz="0" w:space="0" w:color="auto"/>
        <w:right w:val="none" w:sz="0" w:space="0" w:color="auto"/>
      </w:divBdr>
    </w:div>
    <w:div w:id="122699824">
      <w:bodyDiv w:val="1"/>
      <w:marLeft w:val="0"/>
      <w:marRight w:val="0"/>
      <w:marTop w:val="0"/>
      <w:marBottom w:val="0"/>
      <w:divBdr>
        <w:top w:val="none" w:sz="0" w:space="0" w:color="auto"/>
        <w:left w:val="none" w:sz="0" w:space="0" w:color="auto"/>
        <w:bottom w:val="none" w:sz="0" w:space="0" w:color="auto"/>
        <w:right w:val="none" w:sz="0" w:space="0" w:color="auto"/>
      </w:divBdr>
    </w:div>
    <w:div w:id="210070824">
      <w:bodyDiv w:val="1"/>
      <w:marLeft w:val="0"/>
      <w:marRight w:val="0"/>
      <w:marTop w:val="0"/>
      <w:marBottom w:val="0"/>
      <w:divBdr>
        <w:top w:val="none" w:sz="0" w:space="0" w:color="auto"/>
        <w:left w:val="none" w:sz="0" w:space="0" w:color="auto"/>
        <w:bottom w:val="none" w:sz="0" w:space="0" w:color="auto"/>
        <w:right w:val="none" w:sz="0" w:space="0" w:color="auto"/>
      </w:divBdr>
    </w:div>
    <w:div w:id="452754914">
      <w:bodyDiv w:val="1"/>
      <w:marLeft w:val="0"/>
      <w:marRight w:val="0"/>
      <w:marTop w:val="0"/>
      <w:marBottom w:val="0"/>
      <w:divBdr>
        <w:top w:val="none" w:sz="0" w:space="0" w:color="auto"/>
        <w:left w:val="none" w:sz="0" w:space="0" w:color="auto"/>
        <w:bottom w:val="none" w:sz="0" w:space="0" w:color="auto"/>
        <w:right w:val="none" w:sz="0" w:space="0" w:color="auto"/>
      </w:divBdr>
    </w:div>
    <w:div w:id="500003473">
      <w:bodyDiv w:val="1"/>
      <w:marLeft w:val="0"/>
      <w:marRight w:val="0"/>
      <w:marTop w:val="0"/>
      <w:marBottom w:val="0"/>
      <w:divBdr>
        <w:top w:val="none" w:sz="0" w:space="0" w:color="auto"/>
        <w:left w:val="none" w:sz="0" w:space="0" w:color="auto"/>
        <w:bottom w:val="none" w:sz="0" w:space="0" w:color="auto"/>
        <w:right w:val="none" w:sz="0" w:space="0" w:color="auto"/>
      </w:divBdr>
      <w:divsChild>
        <w:div w:id="1433823358">
          <w:marLeft w:val="0"/>
          <w:marRight w:val="0"/>
          <w:marTop w:val="0"/>
          <w:marBottom w:val="0"/>
          <w:divBdr>
            <w:top w:val="none" w:sz="0" w:space="0" w:color="auto"/>
            <w:left w:val="none" w:sz="0" w:space="0" w:color="auto"/>
            <w:bottom w:val="none" w:sz="0" w:space="0" w:color="auto"/>
            <w:right w:val="none" w:sz="0" w:space="0" w:color="auto"/>
          </w:divBdr>
        </w:div>
        <w:div w:id="1598711579">
          <w:marLeft w:val="0"/>
          <w:marRight w:val="0"/>
          <w:marTop w:val="0"/>
          <w:marBottom w:val="0"/>
          <w:divBdr>
            <w:top w:val="none" w:sz="0" w:space="0" w:color="auto"/>
            <w:left w:val="none" w:sz="0" w:space="0" w:color="auto"/>
            <w:bottom w:val="none" w:sz="0" w:space="0" w:color="auto"/>
            <w:right w:val="none" w:sz="0" w:space="0" w:color="auto"/>
          </w:divBdr>
        </w:div>
        <w:div w:id="371921842">
          <w:marLeft w:val="0"/>
          <w:marRight w:val="0"/>
          <w:marTop w:val="0"/>
          <w:marBottom w:val="0"/>
          <w:divBdr>
            <w:top w:val="none" w:sz="0" w:space="0" w:color="auto"/>
            <w:left w:val="none" w:sz="0" w:space="0" w:color="auto"/>
            <w:bottom w:val="none" w:sz="0" w:space="0" w:color="auto"/>
            <w:right w:val="none" w:sz="0" w:space="0" w:color="auto"/>
          </w:divBdr>
        </w:div>
      </w:divsChild>
    </w:div>
    <w:div w:id="815882136">
      <w:bodyDiv w:val="1"/>
      <w:marLeft w:val="0"/>
      <w:marRight w:val="0"/>
      <w:marTop w:val="0"/>
      <w:marBottom w:val="0"/>
      <w:divBdr>
        <w:top w:val="none" w:sz="0" w:space="0" w:color="auto"/>
        <w:left w:val="none" w:sz="0" w:space="0" w:color="auto"/>
        <w:bottom w:val="none" w:sz="0" w:space="0" w:color="auto"/>
        <w:right w:val="none" w:sz="0" w:space="0" w:color="auto"/>
      </w:divBdr>
    </w:div>
    <w:div w:id="1000042414">
      <w:bodyDiv w:val="1"/>
      <w:marLeft w:val="0"/>
      <w:marRight w:val="0"/>
      <w:marTop w:val="0"/>
      <w:marBottom w:val="0"/>
      <w:divBdr>
        <w:top w:val="none" w:sz="0" w:space="0" w:color="auto"/>
        <w:left w:val="none" w:sz="0" w:space="0" w:color="auto"/>
        <w:bottom w:val="none" w:sz="0" w:space="0" w:color="auto"/>
        <w:right w:val="none" w:sz="0" w:space="0" w:color="auto"/>
      </w:divBdr>
      <w:divsChild>
        <w:div w:id="161361211">
          <w:marLeft w:val="0"/>
          <w:marRight w:val="0"/>
          <w:marTop w:val="0"/>
          <w:marBottom w:val="0"/>
          <w:divBdr>
            <w:top w:val="none" w:sz="0" w:space="0" w:color="auto"/>
            <w:left w:val="none" w:sz="0" w:space="0" w:color="auto"/>
            <w:bottom w:val="none" w:sz="0" w:space="0" w:color="auto"/>
            <w:right w:val="none" w:sz="0" w:space="0" w:color="auto"/>
          </w:divBdr>
        </w:div>
      </w:divsChild>
    </w:div>
    <w:div w:id="1028674776">
      <w:bodyDiv w:val="1"/>
      <w:marLeft w:val="0"/>
      <w:marRight w:val="0"/>
      <w:marTop w:val="0"/>
      <w:marBottom w:val="0"/>
      <w:divBdr>
        <w:top w:val="none" w:sz="0" w:space="0" w:color="auto"/>
        <w:left w:val="none" w:sz="0" w:space="0" w:color="auto"/>
        <w:bottom w:val="none" w:sz="0" w:space="0" w:color="auto"/>
        <w:right w:val="none" w:sz="0" w:space="0" w:color="auto"/>
      </w:divBdr>
      <w:divsChild>
        <w:div w:id="1336107396">
          <w:marLeft w:val="0"/>
          <w:marRight w:val="0"/>
          <w:marTop w:val="0"/>
          <w:marBottom w:val="0"/>
          <w:divBdr>
            <w:top w:val="none" w:sz="0" w:space="0" w:color="auto"/>
            <w:left w:val="none" w:sz="0" w:space="0" w:color="auto"/>
            <w:bottom w:val="none" w:sz="0" w:space="0" w:color="auto"/>
            <w:right w:val="none" w:sz="0" w:space="0" w:color="auto"/>
          </w:divBdr>
        </w:div>
        <w:div w:id="400717554">
          <w:marLeft w:val="0"/>
          <w:marRight w:val="0"/>
          <w:marTop w:val="0"/>
          <w:marBottom w:val="0"/>
          <w:divBdr>
            <w:top w:val="none" w:sz="0" w:space="0" w:color="auto"/>
            <w:left w:val="none" w:sz="0" w:space="0" w:color="auto"/>
            <w:bottom w:val="none" w:sz="0" w:space="0" w:color="auto"/>
            <w:right w:val="none" w:sz="0" w:space="0" w:color="auto"/>
          </w:divBdr>
        </w:div>
        <w:div w:id="1274900220">
          <w:marLeft w:val="0"/>
          <w:marRight w:val="0"/>
          <w:marTop w:val="0"/>
          <w:marBottom w:val="0"/>
          <w:divBdr>
            <w:top w:val="none" w:sz="0" w:space="0" w:color="auto"/>
            <w:left w:val="none" w:sz="0" w:space="0" w:color="auto"/>
            <w:bottom w:val="none" w:sz="0" w:space="0" w:color="auto"/>
            <w:right w:val="none" w:sz="0" w:space="0" w:color="auto"/>
          </w:divBdr>
        </w:div>
        <w:div w:id="1579826929">
          <w:marLeft w:val="0"/>
          <w:marRight w:val="0"/>
          <w:marTop w:val="0"/>
          <w:marBottom w:val="0"/>
          <w:divBdr>
            <w:top w:val="none" w:sz="0" w:space="0" w:color="auto"/>
            <w:left w:val="none" w:sz="0" w:space="0" w:color="auto"/>
            <w:bottom w:val="none" w:sz="0" w:space="0" w:color="auto"/>
            <w:right w:val="none" w:sz="0" w:space="0" w:color="auto"/>
          </w:divBdr>
        </w:div>
        <w:div w:id="1209413393">
          <w:marLeft w:val="0"/>
          <w:marRight w:val="0"/>
          <w:marTop w:val="0"/>
          <w:marBottom w:val="0"/>
          <w:divBdr>
            <w:top w:val="none" w:sz="0" w:space="0" w:color="auto"/>
            <w:left w:val="none" w:sz="0" w:space="0" w:color="auto"/>
            <w:bottom w:val="none" w:sz="0" w:space="0" w:color="auto"/>
            <w:right w:val="none" w:sz="0" w:space="0" w:color="auto"/>
          </w:divBdr>
        </w:div>
      </w:divsChild>
    </w:div>
    <w:div w:id="1164055700">
      <w:bodyDiv w:val="1"/>
      <w:marLeft w:val="0"/>
      <w:marRight w:val="0"/>
      <w:marTop w:val="0"/>
      <w:marBottom w:val="0"/>
      <w:divBdr>
        <w:top w:val="none" w:sz="0" w:space="0" w:color="auto"/>
        <w:left w:val="none" w:sz="0" w:space="0" w:color="auto"/>
        <w:bottom w:val="none" w:sz="0" w:space="0" w:color="auto"/>
        <w:right w:val="none" w:sz="0" w:space="0" w:color="auto"/>
      </w:divBdr>
    </w:div>
    <w:div w:id="1254628098">
      <w:bodyDiv w:val="1"/>
      <w:marLeft w:val="0"/>
      <w:marRight w:val="0"/>
      <w:marTop w:val="0"/>
      <w:marBottom w:val="0"/>
      <w:divBdr>
        <w:top w:val="none" w:sz="0" w:space="0" w:color="auto"/>
        <w:left w:val="none" w:sz="0" w:space="0" w:color="auto"/>
        <w:bottom w:val="none" w:sz="0" w:space="0" w:color="auto"/>
        <w:right w:val="none" w:sz="0" w:space="0" w:color="auto"/>
      </w:divBdr>
    </w:div>
    <w:div w:id="1397122447">
      <w:bodyDiv w:val="1"/>
      <w:marLeft w:val="0"/>
      <w:marRight w:val="0"/>
      <w:marTop w:val="0"/>
      <w:marBottom w:val="0"/>
      <w:divBdr>
        <w:top w:val="none" w:sz="0" w:space="0" w:color="auto"/>
        <w:left w:val="none" w:sz="0" w:space="0" w:color="auto"/>
        <w:bottom w:val="none" w:sz="0" w:space="0" w:color="auto"/>
        <w:right w:val="none" w:sz="0" w:space="0" w:color="auto"/>
      </w:divBdr>
      <w:divsChild>
        <w:div w:id="2132287905">
          <w:marLeft w:val="0"/>
          <w:marRight w:val="0"/>
          <w:marTop w:val="0"/>
          <w:marBottom w:val="0"/>
          <w:divBdr>
            <w:top w:val="none" w:sz="0" w:space="0" w:color="auto"/>
            <w:left w:val="none" w:sz="0" w:space="0" w:color="auto"/>
            <w:bottom w:val="none" w:sz="0" w:space="0" w:color="auto"/>
            <w:right w:val="none" w:sz="0" w:space="0" w:color="auto"/>
          </w:divBdr>
        </w:div>
        <w:div w:id="702440281">
          <w:marLeft w:val="0"/>
          <w:marRight w:val="0"/>
          <w:marTop w:val="0"/>
          <w:marBottom w:val="0"/>
          <w:divBdr>
            <w:top w:val="none" w:sz="0" w:space="0" w:color="auto"/>
            <w:left w:val="none" w:sz="0" w:space="0" w:color="auto"/>
            <w:bottom w:val="none" w:sz="0" w:space="0" w:color="auto"/>
            <w:right w:val="none" w:sz="0" w:space="0" w:color="auto"/>
          </w:divBdr>
        </w:div>
        <w:div w:id="1797791020">
          <w:marLeft w:val="0"/>
          <w:marRight w:val="0"/>
          <w:marTop w:val="0"/>
          <w:marBottom w:val="0"/>
          <w:divBdr>
            <w:top w:val="none" w:sz="0" w:space="0" w:color="auto"/>
            <w:left w:val="none" w:sz="0" w:space="0" w:color="auto"/>
            <w:bottom w:val="none" w:sz="0" w:space="0" w:color="auto"/>
            <w:right w:val="none" w:sz="0" w:space="0" w:color="auto"/>
          </w:divBdr>
        </w:div>
        <w:div w:id="530997147">
          <w:marLeft w:val="0"/>
          <w:marRight w:val="0"/>
          <w:marTop w:val="0"/>
          <w:marBottom w:val="0"/>
          <w:divBdr>
            <w:top w:val="none" w:sz="0" w:space="0" w:color="auto"/>
            <w:left w:val="none" w:sz="0" w:space="0" w:color="auto"/>
            <w:bottom w:val="none" w:sz="0" w:space="0" w:color="auto"/>
            <w:right w:val="none" w:sz="0" w:space="0" w:color="auto"/>
          </w:divBdr>
        </w:div>
        <w:div w:id="1755782359">
          <w:marLeft w:val="0"/>
          <w:marRight w:val="0"/>
          <w:marTop w:val="0"/>
          <w:marBottom w:val="0"/>
          <w:divBdr>
            <w:top w:val="none" w:sz="0" w:space="0" w:color="auto"/>
            <w:left w:val="none" w:sz="0" w:space="0" w:color="auto"/>
            <w:bottom w:val="none" w:sz="0" w:space="0" w:color="auto"/>
            <w:right w:val="none" w:sz="0" w:space="0" w:color="auto"/>
          </w:divBdr>
        </w:div>
        <w:div w:id="1770617851">
          <w:marLeft w:val="0"/>
          <w:marRight w:val="0"/>
          <w:marTop w:val="0"/>
          <w:marBottom w:val="0"/>
          <w:divBdr>
            <w:top w:val="none" w:sz="0" w:space="0" w:color="auto"/>
            <w:left w:val="none" w:sz="0" w:space="0" w:color="auto"/>
            <w:bottom w:val="none" w:sz="0" w:space="0" w:color="auto"/>
            <w:right w:val="none" w:sz="0" w:space="0" w:color="auto"/>
          </w:divBdr>
        </w:div>
        <w:div w:id="2905491">
          <w:marLeft w:val="0"/>
          <w:marRight w:val="0"/>
          <w:marTop w:val="0"/>
          <w:marBottom w:val="0"/>
          <w:divBdr>
            <w:top w:val="none" w:sz="0" w:space="0" w:color="auto"/>
            <w:left w:val="none" w:sz="0" w:space="0" w:color="auto"/>
            <w:bottom w:val="none" w:sz="0" w:space="0" w:color="auto"/>
            <w:right w:val="none" w:sz="0" w:space="0" w:color="auto"/>
          </w:divBdr>
        </w:div>
        <w:div w:id="93403793">
          <w:marLeft w:val="0"/>
          <w:marRight w:val="0"/>
          <w:marTop w:val="0"/>
          <w:marBottom w:val="0"/>
          <w:divBdr>
            <w:top w:val="none" w:sz="0" w:space="0" w:color="auto"/>
            <w:left w:val="none" w:sz="0" w:space="0" w:color="auto"/>
            <w:bottom w:val="none" w:sz="0" w:space="0" w:color="auto"/>
            <w:right w:val="none" w:sz="0" w:space="0" w:color="auto"/>
          </w:divBdr>
        </w:div>
        <w:div w:id="1668096069">
          <w:marLeft w:val="0"/>
          <w:marRight w:val="0"/>
          <w:marTop w:val="0"/>
          <w:marBottom w:val="0"/>
          <w:divBdr>
            <w:top w:val="none" w:sz="0" w:space="0" w:color="auto"/>
            <w:left w:val="none" w:sz="0" w:space="0" w:color="auto"/>
            <w:bottom w:val="none" w:sz="0" w:space="0" w:color="auto"/>
            <w:right w:val="none" w:sz="0" w:space="0" w:color="auto"/>
          </w:divBdr>
        </w:div>
        <w:div w:id="311183323">
          <w:marLeft w:val="0"/>
          <w:marRight w:val="0"/>
          <w:marTop w:val="0"/>
          <w:marBottom w:val="0"/>
          <w:divBdr>
            <w:top w:val="none" w:sz="0" w:space="0" w:color="auto"/>
            <w:left w:val="none" w:sz="0" w:space="0" w:color="auto"/>
            <w:bottom w:val="none" w:sz="0" w:space="0" w:color="auto"/>
            <w:right w:val="none" w:sz="0" w:space="0" w:color="auto"/>
          </w:divBdr>
        </w:div>
        <w:div w:id="1146052557">
          <w:marLeft w:val="0"/>
          <w:marRight w:val="0"/>
          <w:marTop w:val="0"/>
          <w:marBottom w:val="0"/>
          <w:divBdr>
            <w:top w:val="none" w:sz="0" w:space="0" w:color="auto"/>
            <w:left w:val="none" w:sz="0" w:space="0" w:color="auto"/>
            <w:bottom w:val="none" w:sz="0" w:space="0" w:color="auto"/>
            <w:right w:val="none" w:sz="0" w:space="0" w:color="auto"/>
          </w:divBdr>
        </w:div>
      </w:divsChild>
    </w:div>
    <w:div w:id="1418819378">
      <w:bodyDiv w:val="1"/>
      <w:marLeft w:val="0"/>
      <w:marRight w:val="0"/>
      <w:marTop w:val="0"/>
      <w:marBottom w:val="0"/>
      <w:divBdr>
        <w:top w:val="none" w:sz="0" w:space="0" w:color="auto"/>
        <w:left w:val="none" w:sz="0" w:space="0" w:color="auto"/>
        <w:bottom w:val="none" w:sz="0" w:space="0" w:color="auto"/>
        <w:right w:val="none" w:sz="0" w:space="0" w:color="auto"/>
      </w:divBdr>
    </w:div>
    <w:div w:id="1454669714">
      <w:bodyDiv w:val="1"/>
      <w:marLeft w:val="0"/>
      <w:marRight w:val="0"/>
      <w:marTop w:val="0"/>
      <w:marBottom w:val="0"/>
      <w:divBdr>
        <w:top w:val="none" w:sz="0" w:space="0" w:color="auto"/>
        <w:left w:val="none" w:sz="0" w:space="0" w:color="auto"/>
        <w:bottom w:val="none" w:sz="0" w:space="0" w:color="auto"/>
        <w:right w:val="none" w:sz="0" w:space="0" w:color="auto"/>
      </w:divBdr>
      <w:divsChild>
        <w:div w:id="1592927486">
          <w:marLeft w:val="0"/>
          <w:marRight w:val="0"/>
          <w:marTop w:val="0"/>
          <w:marBottom w:val="0"/>
          <w:divBdr>
            <w:top w:val="none" w:sz="0" w:space="0" w:color="auto"/>
            <w:left w:val="none" w:sz="0" w:space="0" w:color="auto"/>
            <w:bottom w:val="none" w:sz="0" w:space="0" w:color="auto"/>
            <w:right w:val="none" w:sz="0" w:space="0" w:color="auto"/>
          </w:divBdr>
        </w:div>
        <w:div w:id="667756832">
          <w:marLeft w:val="0"/>
          <w:marRight w:val="0"/>
          <w:marTop w:val="0"/>
          <w:marBottom w:val="0"/>
          <w:divBdr>
            <w:top w:val="none" w:sz="0" w:space="0" w:color="auto"/>
            <w:left w:val="none" w:sz="0" w:space="0" w:color="auto"/>
            <w:bottom w:val="none" w:sz="0" w:space="0" w:color="auto"/>
            <w:right w:val="none" w:sz="0" w:space="0" w:color="auto"/>
          </w:divBdr>
        </w:div>
        <w:div w:id="1037897374">
          <w:marLeft w:val="0"/>
          <w:marRight w:val="0"/>
          <w:marTop w:val="0"/>
          <w:marBottom w:val="0"/>
          <w:divBdr>
            <w:top w:val="none" w:sz="0" w:space="0" w:color="auto"/>
            <w:left w:val="none" w:sz="0" w:space="0" w:color="auto"/>
            <w:bottom w:val="none" w:sz="0" w:space="0" w:color="auto"/>
            <w:right w:val="none" w:sz="0" w:space="0" w:color="auto"/>
          </w:divBdr>
        </w:div>
        <w:div w:id="1256400717">
          <w:marLeft w:val="0"/>
          <w:marRight w:val="0"/>
          <w:marTop w:val="0"/>
          <w:marBottom w:val="0"/>
          <w:divBdr>
            <w:top w:val="none" w:sz="0" w:space="0" w:color="auto"/>
            <w:left w:val="none" w:sz="0" w:space="0" w:color="auto"/>
            <w:bottom w:val="none" w:sz="0" w:space="0" w:color="auto"/>
            <w:right w:val="none" w:sz="0" w:space="0" w:color="auto"/>
          </w:divBdr>
        </w:div>
        <w:div w:id="1469586859">
          <w:marLeft w:val="0"/>
          <w:marRight w:val="0"/>
          <w:marTop w:val="0"/>
          <w:marBottom w:val="0"/>
          <w:divBdr>
            <w:top w:val="none" w:sz="0" w:space="0" w:color="auto"/>
            <w:left w:val="none" w:sz="0" w:space="0" w:color="auto"/>
            <w:bottom w:val="none" w:sz="0" w:space="0" w:color="auto"/>
            <w:right w:val="none" w:sz="0" w:space="0" w:color="auto"/>
          </w:divBdr>
        </w:div>
        <w:div w:id="774522230">
          <w:marLeft w:val="0"/>
          <w:marRight w:val="0"/>
          <w:marTop w:val="0"/>
          <w:marBottom w:val="0"/>
          <w:divBdr>
            <w:top w:val="none" w:sz="0" w:space="0" w:color="auto"/>
            <w:left w:val="none" w:sz="0" w:space="0" w:color="auto"/>
            <w:bottom w:val="none" w:sz="0" w:space="0" w:color="auto"/>
            <w:right w:val="none" w:sz="0" w:space="0" w:color="auto"/>
          </w:divBdr>
        </w:div>
        <w:div w:id="1537541219">
          <w:marLeft w:val="0"/>
          <w:marRight w:val="0"/>
          <w:marTop w:val="0"/>
          <w:marBottom w:val="0"/>
          <w:divBdr>
            <w:top w:val="none" w:sz="0" w:space="0" w:color="auto"/>
            <w:left w:val="none" w:sz="0" w:space="0" w:color="auto"/>
            <w:bottom w:val="none" w:sz="0" w:space="0" w:color="auto"/>
            <w:right w:val="none" w:sz="0" w:space="0" w:color="auto"/>
          </w:divBdr>
        </w:div>
        <w:div w:id="1611206429">
          <w:marLeft w:val="0"/>
          <w:marRight w:val="0"/>
          <w:marTop w:val="0"/>
          <w:marBottom w:val="0"/>
          <w:divBdr>
            <w:top w:val="none" w:sz="0" w:space="0" w:color="auto"/>
            <w:left w:val="none" w:sz="0" w:space="0" w:color="auto"/>
            <w:bottom w:val="none" w:sz="0" w:space="0" w:color="auto"/>
            <w:right w:val="none" w:sz="0" w:space="0" w:color="auto"/>
          </w:divBdr>
        </w:div>
        <w:div w:id="1792941742">
          <w:marLeft w:val="0"/>
          <w:marRight w:val="0"/>
          <w:marTop w:val="0"/>
          <w:marBottom w:val="0"/>
          <w:divBdr>
            <w:top w:val="none" w:sz="0" w:space="0" w:color="auto"/>
            <w:left w:val="none" w:sz="0" w:space="0" w:color="auto"/>
            <w:bottom w:val="none" w:sz="0" w:space="0" w:color="auto"/>
            <w:right w:val="none" w:sz="0" w:space="0" w:color="auto"/>
          </w:divBdr>
        </w:div>
        <w:div w:id="2119526700">
          <w:marLeft w:val="0"/>
          <w:marRight w:val="0"/>
          <w:marTop w:val="0"/>
          <w:marBottom w:val="0"/>
          <w:divBdr>
            <w:top w:val="none" w:sz="0" w:space="0" w:color="auto"/>
            <w:left w:val="none" w:sz="0" w:space="0" w:color="auto"/>
            <w:bottom w:val="none" w:sz="0" w:space="0" w:color="auto"/>
            <w:right w:val="none" w:sz="0" w:space="0" w:color="auto"/>
          </w:divBdr>
        </w:div>
      </w:divsChild>
    </w:div>
    <w:div w:id="1683242337">
      <w:bodyDiv w:val="1"/>
      <w:marLeft w:val="0"/>
      <w:marRight w:val="0"/>
      <w:marTop w:val="0"/>
      <w:marBottom w:val="0"/>
      <w:divBdr>
        <w:top w:val="none" w:sz="0" w:space="0" w:color="auto"/>
        <w:left w:val="none" w:sz="0" w:space="0" w:color="auto"/>
        <w:bottom w:val="none" w:sz="0" w:space="0" w:color="auto"/>
        <w:right w:val="none" w:sz="0" w:space="0" w:color="auto"/>
      </w:divBdr>
      <w:divsChild>
        <w:div w:id="529802218">
          <w:marLeft w:val="0"/>
          <w:marRight w:val="0"/>
          <w:marTop w:val="0"/>
          <w:marBottom w:val="0"/>
          <w:divBdr>
            <w:top w:val="none" w:sz="0" w:space="0" w:color="auto"/>
            <w:left w:val="none" w:sz="0" w:space="0" w:color="auto"/>
            <w:bottom w:val="none" w:sz="0" w:space="0" w:color="auto"/>
            <w:right w:val="none" w:sz="0" w:space="0" w:color="auto"/>
          </w:divBdr>
        </w:div>
        <w:div w:id="1614626520">
          <w:marLeft w:val="0"/>
          <w:marRight w:val="0"/>
          <w:marTop w:val="0"/>
          <w:marBottom w:val="0"/>
          <w:divBdr>
            <w:top w:val="none" w:sz="0" w:space="0" w:color="auto"/>
            <w:left w:val="none" w:sz="0" w:space="0" w:color="auto"/>
            <w:bottom w:val="none" w:sz="0" w:space="0" w:color="auto"/>
            <w:right w:val="none" w:sz="0" w:space="0" w:color="auto"/>
          </w:divBdr>
        </w:div>
        <w:div w:id="1967735986">
          <w:marLeft w:val="0"/>
          <w:marRight w:val="0"/>
          <w:marTop w:val="0"/>
          <w:marBottom w:val="0"/>
          <w:divBdr>
            <w:top w:val="none" w:sz="0" w:space="0" w:color="auto"/>
            <w:left w:val="none" w:sz="0" w:space="0" w:color="auto"/>
            <w:bottom w:val="none" w:sz="0" w:space="0" w:color="auto"/>
            <w:right w:val="none" w:sz="0" w:space="0" w:color="auto"/>
          </w:divBdr>
        </w:div>
        <w:div w:id="134371279">
          <w:marLeft w:val="0"/>
          <w:marRight w:val="0"/>
          <w:marTop w:val="0"/>
          <w:marBottom w:val="0"/>
          <w:divBdr>
            <w:top w:val="none" w:sz="0" w:space="0" w:color="auto"/>
            <w:left w:val="none" w:sz="0" w:space="0" w:color="auto"/>
            <w:bottom w:val="none" w:sz="0" w:space="0" w:color="auto"/>
            <w:right w:val="none" w:sz="0" w:space="0" w:color="auto"/>
          </w:divBdr>
        </w:div>
        <w:div w:id="1183396045">
          <w:marLeft w:val="0"/>
          <w:marRight w:val="0"/>
          <w:marTop w:val="0"/>
          <w:marBottom w:val="0"/>
          <w:divBdr>
            <w:top w:val="none" w:sz="0" w:space="0" w:color="auto"/>
            <w:left w:val="none" w:sz="0" w:space="0" w:color="auto"/>
            <w:bottom w:val="none" w:sz="0" w:space="0" w:color="auto"/>
            <w:right w:val="none" w:sz="0" w:space="0" w:color="auto"/>
          </w:divBdr>
        </w:div>
        <w:div w:id="1308827469">
          <w:marLeft w:val="0"/>
          <w:marRight w:val="0"/>
          <w:marTop w:val="0"/>
          <w:marBottom w:val="0"/>
          <w:divBdr>
            <w:top w:val="none" w:sz="0" w:space="0" w:color="auto"/>
            <w:left w:val="none" w:sz="0" w:space="0" w:color="auto"/>
            <w:bottom w:val="none" w:sz="0" w:space="0" w:color="auto"/>
            <w:right w:val="none" w:sz="0" w:space="0" w:color="auto"/>
          </w:divBdr>
        </w:div>
      </w:divsChild>
    </w:div>
    <w:div w:id="1698963313">
      <w:bodyDiv w:val="1"/>
      <w:marLeft w:val="0"/>
      <w:marRight w:val="0"/>
      <w:marTop w:val="0"/>
      <w:marBottom w:val="0"/>
      <w:divBdr>
        <w:top w:val="none" w:sz="0" w:space="0" w:color="auto"/>
        <w:left w:val="none" w:sz="0" w:space="0" w:color="auto"/>
        <w:bottom w:val="none" w:sz="0" w:space="0" w:color="auto"/>
        <w:right w:val="none" w:sz="0" w:space="0" w:color="auto"/>
      </w:divBdr>
    </w:div>
    <w:div w:id="1752923260">
      <w:bodyDiv w:val="1"/>
      <w:marLeft w:val="0"/>
      <w:marRight w:val="0"/>
      <w:marTop w:val="0"/>
      <w:marBottom w:val="0"/>
      <w:divBdr>
        <w:top w:val="none" w:sz="0" w:space="0" w:color="auto"/>
        <w:left w:val="none" w:sz="0" w:space="0" w:color="auto"/>
        <w:bottom w:val="none" w:sz="0" w:space="0" w:color="auto"/>
        <w:right w:val="none" w:sz="0" w:space="0" w:color="auto"/>
      </w:divBdr>
      <w:divsChild>
        <w:div w:id="574097914">
          <w:marLeft w:val="0"/>
          <w:marRight w:val="0"/>
          <w:marTop w:val="0"/>
          <w:marBottom w:val="0"/>
          <w:divBdr>
            <w:top w:val="none" w:sz="0" w:space="0" w:color="auto"/>
            <w:left w:val="none" w:sz="0" w:space="0" w:color="auto"/>
            <w:bottom w:val="none" w:sz="0" w:space="0" w:color="auto"/>
            <w:right w:val="none" w:sz="0" w:space="0" w:color="auto"/>
          </w:divBdr>
        </w:div>
        <w:div w:id="1247573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1461672261445479" TargetMode="External"/><Relationship Id="rId18" Type="http://schemas.openxmlformats.org/officeDocument/2006/relationships/hyperlink" Target="https://doi.org/10.1177/19485506251356006" TargetMode="External"/><Relationship Id="rId26" Type="http://schemas.openxmlformats.org/officeDocument/2006/relationships/hyperlink" Target="https://doi.org/10.1177/01461672221107205" TargetMode="External"/><Relationship Id="rId39" Type="http://schemas.openxmlformats.org/officeDocument/2006/relationships/footer" Target="footer2.xml"/><Relationship Id="rId21" Type="http://schemas.openxmlformats.org/officeDocument/2006/relationships/hyperlink" Target="https://doi.org/10.1037/pspp0000496" TargetMode="External"/><Relationship Id="rId34" Type="http://schemas.openxmlformats.org/officeDocument/2006/relationships/hyperlink" Target="https://doi.org/10.1371/journal.pone.0234232"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7/pspp0000588" TargetMode="External"/><Relationship Id="rId20" Type="http://schemas.openxmlformats.org/officeDocument/2006/relationships/hyperlink" Target="https://doi.org/10.1177/08902070241235969" TargetMode="External"/><Relationship Id="rId29" Type="http://schemas.openxmlformats.org/officeDocument/2006/relationships/hyperlink" Target="https://doi.org/10.1177/19485506211066710"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8902070261467481" TargetMode="External"/><Relationship Id="rId24" Type="http://schemas.openxmlformats.org/officeDocument/2006/relationships/hyperlink" Target="https://doi.org/10.1111/jopy.12893" TargetMode="External"/><Relationship Id="rId32" Type="http://schemas.openxmlformats.org/officeDocument/2006/relationships/hyperlink" Target="https://doi.org/10.3389/fpsyg.2021.725787"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1038/s44159-026-00554-1" TargetMode="External"/><Relationship Id="rId23" Type="http://schemas.openxmlformats.org/officeDocument/2006/relationships/hyperlink" Target="https://doi.org/10.1080/00273171.2024.2335411" TargetMode="External"/><Relationship Id="rId28" Type="http://schemas.openxmlformats.org/officeDocument/2006/relationships/hyperlink" Target="https://doi.org/10.1037/per0000589" TargetMode="External"/><Relationship Id="rId36" Type="http://schemas.openxmlformats.org/officeDocument/2006/relationships/header" Target="header1.xml"/><Relationship Id="rId10" Type="http://schemas.openxmlformats.org/officeDocument/2006/relationships/hyperlink" Target="https://doi.org/10.1037/pspp0000278" TargetMode="External"/><Relationship Id="rId19" Type="http://schemas.openxmlformats.org/officeDocument/2006/relationships/hyperlink" Target="https://doi.org/10.1016/j.jrp.2025.104596" TargetMode="External"/><Relationship Id="rId31" Type="http://schemas.openxmlformats.org/officeDocument/2006/relationships/hyperlink" Target="https://doi.org/10.1177/1073191120905015" TargetMode="External"/><Relationship Id="R7665b0d712b34e7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doi.org/10.1037/pspp0000407" TargetMode="External"/><Relationship Id="rId14" Type="http://schemas.openxmlformats.org/officeDocument/2006/relationships/hyperlink" Target="https://doi.org/10.1026/0033-3042/a000766" TargetMode="External"/><Relationship Id="rId22" Type="http://schemas.openxmlformats.org/officeDocument/2006/relationships/hyperlink" Target="https://doi.org/10.1525/collabra.121385" TargetMode="External"/><Relationship Id="rId27" Type="http://schemas.openxmlformats.org/officeDocument/2006/relationships/hyperlink" Target="https://doi.org/10.1037/pspp0000420" TargetMode="External"/><Relationship Id="rId30" Type="http://schemas.openxmlformats.org/officeDocument/2006/relationships/hyperlink" Target="https://doi.org/10.1177/19485506211039101" TargetMode="External"/><Relationship Id="rId35" Type="http://schemas.openxmlformats.org/officeDocument/2006/relationships/hyperlink" Target="https://doi.org/10.1037/pspp0000250" TargetMode="External"/><Relationship Id="rId43" Type="http://schemas.openxmlformats.org/officeDocument/2006/relationships/theme" Target="theme/theme1.xml"/><Relationship Id="rId8" Type="http://schemas.openxmlformats.org/officeDocument/2006/relationships/hyperlink" Target="https://doi.org/10.3758/s13428-025-02601-w" TargetMode="External"/><Relationship Id="rId3" Type="http://schemas.openxmlformats.org/officeDocument/2006/relationships/styles" Target="styles.xml"/><Relationship Id="rId12" Type="http://schemas.openxmlformats.org/officeDocument/2006/relationships/hyperlink" Target="https://doi.org/10.1177/19485506261452705" TargetMode="External"/><Relationship Id="rId17" Type="http://schemas.openxmlformats.org/officeDocument/2006/relationships/hyperlink" Target="https://doi.org/10.1177/01461672261424543" TargetMode="External"/><Relationship Id="rId25" Type="http://schemas.openxmlformats.org/officeDocument/2006/relationships/hyperlink" Target="https://doi.org/10.1016/j.jrp.2023.104413" TargetMode="External"/><Relationship Id="rId33" Type="http://schemas.openxmlformats.org/officeDocument/2006/relationships/hyperlink" Target="https://doi.org/10.1525/collabra.332" TargetMode="External"/><Relationship Id="rId3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C5E30-6D5D-46FE-8EEE-81DB6526B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2647</Words>
  <Characters>16682</Characters>
  <Application>Microsoft Office Word</Application>
  <DocSecurity>0</DocSecurity>
  <Lines>139</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dc:description/>
  <cp:lastModifiedBy>Richard Rau</cp:lastModifiedBy>
  <cp:revision>249</cp:revision>
  <cp:lastPrinted>2026-08-24T10:18:00Z</cp:lastPrinted>
  <dcterms:created xsi:type="dcterms:W3CDTF">2016-12-26T10:30:00Z</dcterms:created>
  <dcterms:modified xsi:type="dcterms:W3CDTF">2026-08-24T10:18:00Z</dcterms:modified>
</cp:coreProperties>
</file>