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45C5A102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4E49D0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January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20E91CAB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</w:t>
      </w:r>
      <w:r>
        <w:rPr>
          <w:rFonts w:ascii="Bell MT" w:hAnsi="Bell MT"/>
          <w:sz w:val="24"/>
          <w:szCs w:val="24"/>
        </w:rPr>
        <w:t>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rPr>
          <w:rFonts w:ascii="Bell MT" w:hAnsi="Bell MT"/>
          <w:sz w:val="24"/>
          <w:szCs w:val="24"/>
        </w:rPr>
        <w:t>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1B7A0DE2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467DFF6E" w14:textId="261CA5C6" w:rsidR="00CB4AB0" w:rsidRDefault="00CB4AB0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5D068E">
        <w:rPr>
          <w:rFonts w:ascii="Bell MT" w:hAnsi="Bell MT"/>
          <w:b/>
          <w:bCs/>
          <w:sz w:val="24"/>
          <w:szCs w:val="24"/>
        </w:rPr>
        <w:t>Rau, R.,</w:t>
      </w:r>
      <w:r w:rsidRPr="00CB4AB0">
        <w:rPr>
          <w:rFonts w:ascii="Bell MT" w:hAnsi="Bell MT"/>
          <w:sz w:val="24"/>
          <w:szCs w:val="24"/>
        </w:rPr>
        <w:t xml:space="preserve"> Weiner, L., &amp; Vogel, L. (in press). </w:t>
      </w:r>
      <w:r w:rsidRPr="00CB4AB0">
        <w:rPr>
          <w:rFonts w:ascii="Bell MT" w:hAnsi="Bell MT"/>
          <w:sz w:val="24"/>
          <w:szCs w:val="24"/>
        </w:rPr>
        <w:t>Perceiver Positivity Differences Originate in Early-Stage Impression Formation: Evidence from a Recognition Task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>
        <w:rPr>
          <w:rFonts w:ascii="Bell MT" w:hAnsi="Bell MT"/>
          <w:sz w:val="24"/>
          <w:szCs w:val="24"/>
        </w:rPr>
        <w:t xml:space="preserve">Retrieved from </w:t>
      </w:r>
      <w:r w:rsidRPr="00CB4AB0">
        <w:rPr>
          <w:rFonts w:ascii="Bell MT" w:hAnsi="Bell MT"/>
          <w:sz w:val="24"/>
          <w:szCs w:val="24"/>
        </w:rPr>
        <w:t>https://osf.io/64389/files/4r7ts</w:t>
      </w:r>
    </w:p>
    <w:p w14:paraId="0B46987D" w14:textId="4BDD8604" w:rsidR="00CB4AB0" w:rsidRPr="00CB4AB0" w:rsidRDefault="00CB4AB0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CB4AB0">
        <w:rPr>
          <w:rFonts w:ascii="Bell MT" w:hAnsi="Bell MT"/>
          <w:sz w:val="24"/>
          <w:szCs w:val="24"/>
        </w:rPr>
        <w:lastRenderedPageBreak/>
        <w:t>Thielmann, I., Back, M. D., Bleidorn, W., Bukowski, H., Carlson, E. N., Dufner, M., Hofer, G., Hofmann, W., Hopwood, C. J., Human, L. J., Jordan, C. H., Langdon, J., K</w:t>
      </w:r>
      <w:r w:rsidR="005D068E">
        <w:rPr>
          <w:rFonts w:ascii="Bell MT" w:hAnsi="Bell MT"/>
          <w:sz w:val="24"/>
          <w:szCs w:val="24"/>
        </w:rPr>
        <w:t>ru</w:t>
      </w:r>
      <w:r w:rsidRPr="00CB4AB0">
        <w:rPr>
          <w:rFonts w:ascii="Bell MT" w:hAnsi="Bell MT"/>
          <w:sz w:val="24"/>
          <w:szCs w:val="24"/>
        </w:rPr>
        <w:t xml:space="preserve">eger, J. I., </w:t>
      </w:r>
      <w:r w:rsidRPr="005D068E">
        <w:rPr>
          <w:rFonts w:ascii="Bell MT" w:hAnsi="Bell MT"/>
          <w:b/>
          <w:bCs/>
          <w:sz w:val="24"/>
          <w:szCs w:val="24"/>
        </w:rPr>
        <w:t>Rau, R.,</w:t>
      </w:r>
      <w:r w:rsidRPr="00CB4AB0">
        <w:rPr>
          <w:rFonts w:ascii="Bell MT" w:hAnsi="Bell MT"/>
          <w:sz w:val="24"/>
          <w:szCs w:val="24"/>
        </w:rPr>
        <w:t xml:space="preserve"> Smillie, L. D., Strohminger, N., Sun, J.</w:t>
      </w:r>
      <w:r>
        <w:rPr>
          <w:rFonts w:ascii="Bell MT" w:hAnsi="Bell MT"/>
          <w:sz w:val="24"/>
          <w:szCs w:val="24"/>
        </w:rPr>
        <w:t>, Vazire, S., Burghardt, M.,</w:t>
      </w:r>
      <w:r w:rsidR="005D068E">
        <w:rPr>
          <w:rFonts w:ascii="Bell MT" w:hAnsi="Bell MT"/>
          <w:sz w:val="24"/>
          <w:szCs w:val="24"/>
        </w:rPr>
        <w:t xml:space="preserve"> …Seidl, A.</w:t>
      </w:r>
      <w:r w:rsidRPr="00CB4AB0">
        <w:rPr>
          <w:rFonts w:ascii="Bell MT" w:hAnsi="Bell MT"/>
          <w:sz w:val="24"/>
          <w:szCs w:val="24"/>
        </w:rPr>
        <w:t xml:space="preserve"> (in press). </w:t>
      </w:r>
      <w:r w:rsidRPr="00CB4AB0">
        <w:rPr>
          <w:rFonts w:ascii="Bell MT" w:hAnsi="Bell MT"/>
          <w:sz w:val="24"/>
          <w:szCs w:val="24"/>
        </w:rPr>
        <w:t>Unveiling Self-Knowledge: A Consensus Approach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>Nature Reviews Psychology.</w:t>
      </w:r>
    </w:p>
    <w:p w14:paraId="3D12E10E" w14:textId="0F8A44CC" w:rsidR="00C62565" w:rsidRPr="00C62565" w:rsidRDefault="00C62565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CB4AB0">
        <w:rPr>
          <w:rFonts w:ascii="Bell MT" w:hAnsi="Bell MT"/>
          <w:sz w:val="24"/>
          <w:szCs w:val="24"/>
          <w:lang w:val="de-DE"/>
        </w:rPr>
        <w:t xml:space="preserve">Bleckmann, E., </w:t>
      </w:r>
      <w:r w:rsidRPr="00CB4AB0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CB4AB0">
        <w:rPr>
          <w:rFonts w:ascii="Bell MT" w:hAnsi="Bell MT"/>
          <w:sz w:val="24"/>
          <w:szCs w:val="24"/>
          <w:lang w:val="de-DE"/>
        </w:rPr>
        <w:t xml:space="preserve"> Lüdtke, O., &amp; Wagner, J. (in press). </w:t>
      </w:r>
      <w:r w:rsidRPr="00C62565">
        <w:rPr>
          <w:rFonts w:ascii="Bell MT" w:hAnsi="Bell MT"/>
          <w:sz w:val="24"/>
          <w:szCs w:val="24"/>
        </w:rPr>
        <w:t>How Group Personality Composition Affects Person and Group Outcomes: An Integrative Analysis Using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C62565">
        <w:rPr>
          <w:rFonts w:ascii="Bell MT" w:hAnsi="Bell MT"/>
          <w:sz w:val="24"/>
          <w:szCs w:val="24"/>
        </w:rPr>
        <w:t>https://osf.io/fhcp4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896DA9">
        <w:rPr>
          <w:rFonts w:ascii="Bell MT" w:hAnsi="Bell MT"/>
          <w:sz w:val="24"/>
          <w:szCs w:val="24"/>
          <w:lang w:val="de-DE"/>
        </w:rPr>
        <w:t xml:space="preserve">Dufner, M., Grapsas, S., &amp; </w:t>
      </w:r>
      <w:r w:rsidRPr="00896DA9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896DA9">
        <w:rPr>
          <w:rFonts w:ascii="Bell MT" w:hAnsi="Bell MT"/>
          <w:sz w:val="24"/>
          <w:szCs w:val="24"/>
          <w:lang w:val="de-DE"/>
        </w:rPr>
        <w:t xml:space="preserve"> (</w:t>
      </w:r>
      <w:r w:rsidR="00C62565">
        <w:rPr>
          <w:rFonts w:ascii="Bell MT" w:hAnsi="Bell MT"/>
          <w:sz w:val="24"/>
          <w:szCs w:val="24"/>
          <w:lang w:val="de-DE"/>
        </w:rPr>
        <w:t>2025</w:t>
      </w:r>
      <w:r w:rsidRPr="00896DA9">
        <w:rPr>
          <w:rFonts w:ascii="Bell MT" w:hAnsi="Bell MT"/>
          <w:sz w:val="24"/>
          <w:szCs w:val="24"/>
          <w:lang w:val="de-DE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CB4AB0">
        <w:rPr>
          <w:rFonts w:ascii="Bell MT" w:eastAsia="Bell MT" w:hAnsi="Bell MT" w:cs="Bell MT"/>
          <w:b/>
          <w:bCs/>
          <w:color w:val="auto"/>
          <w:lang w:val="de-DE"/>
        </w:rPr>
        <w:t>Rau, R.*,</w:t>
      </w:r>
      <w:r w:rsidRPr="00CB4AB0">
        <w:rPr>
          <w:rFonts w:ascii="Bell MT" w:eastAsia="Bell MT" w:hAnsi="Bell MT" w:cs="Bell MT"/>
          <w:color w:val="auto"/>
          <w:lang w:val="de-DE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CB4AB0">
        <w:rPr>
          <w:rFonts w:ascii="Bell MT" w:eastAsia="Bell MT" w:hAnsi="Bell MT" w:cs="Bell MT"/>
          <w:b/>
          <w:bCs/>
          <w:color w:val="auto"/>
          <w:lang w:val="de-DE"/>
        </w:rPr>
        <w:t>Rau, R.,</w:t>
      </w:r>
      <w:r w:rsidRPr="00CB4AB0">
        <w:rPr>
          <w:rFonts w:ascii="Bell MT" w:eastAsia="Bell MT" w:hAnsi="Bell MT" w:cs="Bell MT"/>
          <w:color w:val="auto"/>
          <w:lang w:val="de-DE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lastRenderedPageBreak/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CB4AB0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CB4AB0">
        <w:rPr>
          <w:rFonts w:ascii="Bell MT" w:hAnsi="Bell MT"/>
          <w:sz w:val="24"/>
          <w:szCs w:val="24"/>
          <w:lang w:val="de-DE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</w:t>
      </w:r>
      <w:proofErr w:type="spellStart"/>
      <w:r w:rsidRPr="21C5E408">
        <w:rPr>
          <w:rFonts w:ascii="Bell MT" w:hAnsi="Bell MT" w:cs="Segoe UI"/>
          <w:sz w:val="24"/>
          <w:szCs w:val="24"/>
        </w:rPr>
        <w:t>Geukes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</w:t>
      </w:r>
      <w:proofErr w:type="spellStart"/>
      <w:r w:rsidRPr="21C5E408">
        <w:rPr>
          <w:rFonts w:ascii="Bell MT" w:hAnsi="Bell MT" w:cs="Segoe UI"/>
          <w:lang w:val="de-DE"/>
        </w:rPr>
        <w:t>Geukes</w:t>
      </w:r>
      <w:proofErr w:type="spellEnd"/>
      <w:r w:rsidRPr="21C5E408">
        <w:rPr>
          <w:rFonts w:ascii="Bell MT" w:hAnsi="Bell MT" w:cs="Segoe UI"/>
          <w:lang w:val="de-DE"/>
        </w:rPr>
        <w:t xml:space="preserve">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</w:t>
      </w:r>
      <w:proofErr w:type="spellStart"/>
      <w:r w:rsidRPr="21C5E408">
        <w:rPr>
          <w:rFonts w:ascii="Bell MT" w:hAnsi="Bell MT" w:cstheme="minorBidi"/>
          <w:color w:val="auto"/>
        </w:rPr>
        <w:t>Geukes</w:t>
      </w:r>
      <w:proofErr w:type="spellEnd"/>
      <w:r w:rsidRPr="21C5E408">
        <w:rPr>
          <w:rFonts w:ascii="Bell MT" w:hAnsi="Bell MT" w:cstheme="minorBidi"/>
          <w:color w:val="auto"/>
        </w:rPr>
        <w:t xml:space="preserve">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lastRenderedPageBreak/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Geukes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Geukes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Geukes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lastRenderedPageBreak/>
        <w:t xml:space="preserve">Rau R., Dufner,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Geukes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</w:t>
      </w:r>
      <w:proofErr w:type="spellStart"/>
      <w:r w:rsidR="00432926" w:rsidRPr="21C5E408">
        <w:rPr>
          <w:rFonts w:ascii="Bell MT" w:hAnsi="Bell MT"/>
          <w:sz w:val="24"/>
          <w:szCs w:val="24"/>
          <w:lang w:val="de-DE"/>
        </w:rPr>
        <w:t>Geukes</w:t>
      </w:r>
      <w:proofErr w:type="spellEnd"/>
      <w:r w:rsidR="00432926" w:rsidRPr="21C5E408">
        <w:rPr>
          <w:rFonts w:ascii="Bell MT" w:hAnsi="Bell MT"/>
          <w:sz w:val="24"/>
          <w:szCs w:val="24"/>
          <w:lang w:val="de-DE"/>
        </w:rPr>
        <w:t xml:space="preserve">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E15B1" w14:textId="77777777" w:rsidR="00086D37" w:rsidRDefault="00086D37" w:rsidP="00470A3B">
      <w:pPr>
        <w:spacing w:after="0" w:line="240" w:lineRule="auto"/>
      </w:pPr>
      <w:r>
        <w:separator/>
      </w:r>
    </w:p>
  </w:endnote>
  <w:endnote w:type="continuationSeparator" w:id="0">
    <w:p w14:paraId="4F3DD825" w14:textId="77777777" w:rsidR="00086D37" w:rsidRDefault="00086D37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BEF10" w14:textId="77777777" w:rsidR="00086D37" w:rsidRDefault="00086D37" w:rsidP="00470A3B">
      <w:pPr>
        <w:spacing w:after="0" w:line="240" w:lineRule="auto"/>
      </w:pPr>
      <w:r>
        <w:separator/>
      </w:r>
    </w:p>
  </w:footnote>
  <w:footnote w:type="continuationSeparator" w:id="0">
    <w:p w14:paraId="5B0A33AB" w14:textId="77777777" w:rsidR="00086D37" w:rsidRDefault="00086D37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661C"/>
    <w:rsid w:val="002C1365"/>
    <w:rsid w:val="002D5248"/>
    <w:rsid w:val="002E2D09"/>
    <w:rsid w:val="002F2578"/>
    <w:rsid w:val="002F6EF2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C6A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2EC4"/>
    <w:rsid w:val="0091177A"/>
    <w:rsid w:val="00920563"/>
    <w:rsid w:val="0093038F"/>
    <w:rsid w:val="00944D0E"/>
    <w:rsid w:val="009569BA"/>
    <w:rsid w:val="00977910"/>
    <w:rsid w:val="00977B5E"/>
    <w:rsid w:val="00987194"/>
    <w:rsid w:val="00993B57"/>
    <w:rsid w:val="00995270"/>
    <w:rsid w:val="009A4ED8"/>
    <w:rsid w:val="009B2079"/>
    <w:rsid w:val="009B7FF3"/>
    <w:rsid w:val="009C1C14"/>
    <w:rsid w:val="009C20C5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2494</Words>
  <Characters>15718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216</cp:revision>
  <cp:lastPrinted>2026-01-30T10:07:00Z</cp:lastPrinted>
  <dcterms:created xsi:type="dcterms:W3CDTF">2016-12-26T10:30:00Z</dcterms:created>
  <dcterms:modified xsi:type="dcterms:W3CDTF">2026-01-30T10:07:00Z</dcterms:modified>
</cp:coreProperties>
</file>