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to use this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Replace all text surrounded by square brackets.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Heading 1-Heading 4 heading styles to format headings.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AMZN Body style for the rest of the text in the document.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Bullets and Numbering buttons in the Word Home ribbon to format lists in the body of your document.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Delete any remaining orange-highlighted sections of the doc (like this one).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examples of common Amazon document types, refer to the Writing Hub: </w:t>
      </w:r>
      <w:hyperlink r:id="rId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w?WritingHub/Document_Repository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pStyle w:val="Heading1"/>
        <w:rPr/>
      </w:pPr>
      <w:r w:rsidDel="00000000" w:rsidR="00000000" w:rsidRPr="00000000">
        <w:rPr>
          <w:rtl w:val="0"/>
        </w:rPr>
        <w:t xml:space="preserve">[Title for your Lessons Learned] – [Date] </w:t>
      </w:r>
    </w:p>
    <w:p w:rsidR="00000000" w:rsidDel="00000000" w:rsidP="00000000" w:rsidRDefault="00000000" w:rsidRPr="00000000" w14:paraId="00000009">
      <w:pPr>
        <w:pStyle w:val="Heading2"/>
        <w:rPr/>
      </w:pPr>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[Summary paragraph.]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a summarized version of important items here. The what, why, who. Always write this section last once you know what the most important items are.</w:t>
      </w:r>
    </w:p>
    <w:p w:rsidR="00000000" w:rsidDel="00000000" w:rsidP="00000000" w:rsidRDefault="00000000" w:rsidRPr="00000000" w14:paraId="0000000C">
      <w:pPr>
        <w:pStyle w:val="Heading2"/>
        <w:rPr/>
      </w:pPr>
      <w:r w:rsidDel="00000000" w:rsidR="00000000" w:rsidRPr="00000000">
        <w:rPr>
          <w:rtl w:val="0"/>
        </w:rPr>
        <w:t xml:space="preserve">Background</w:t>
      </w:r>
    </w:p>
    <w:p w:rsidR="00000000" w:rsidDel="00000000" w:rsidP="00000000" w:rsidRDefault="00000000" w:rsidRPr="00000000" w14:paraId="0000000D">
      <w:pPr>
        <w:rPr/>
      </w:pPr>
      <w:r w:rsidDel="00000000" w:rsidR="00000000" w:rsidRPr="00000000">
        <w:rPr>
          <w:rtl w:val="0"/>
        </w:rPr>
        <w:t xml:space="preserve">[Paragraphs on the background of the launch/event/project/campaign that was completed.]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the relevant information about what was completed. Details on why this was prioritized and who was involved (stakeholders, customers, contributors) should be listed here. Give the reader a sense of what you were originally trying to achieve and why.</w:t>
      </w:r>
    </w:p>
    <w:p w:rsidR="00000000" w:rsidDel="00000000" w:rsidP="00000000" w:rsidRDefault="00000000" w:rsidRPr="00000000" w14:paraId="0000000F">
      <w:pPr>
        <w:pStyle w:val="Heading2"/>
        <w:rPr/>
      </w:pPr>
      <w:r w:rsidDel="00000000" w:rsidR="00000000" w:rsidRPr="00000000">
        <w:rPr>
          <w:rtl w:val="0"/>
        </w:rPr>
        <w:t xml:space="preserve">Lessons learned</w:t>
      </w:r>
    </w:p>
    <w:p w:rsidR="00000000" w:rsidDel="00000000" w:rsidP="00000000" w:rsidRDefault="00000000" w:rsidRPr="00000000" w14:paraId="00000010">
      <w:pPr>
        <w:pStyle w:val="Heading3"/>
        <w:rPr/>
      </w:pPr>
      <w:r w:rsidDel="00000000" w:rsidR="00000000" w:rsidRPr="00000000">
        <w:rPr>
          <w:rtl w:val="0"/>
        </w:rPr>
        <w:t xml:space="preserve">Wins</w:t>
      </w:r>
    </w:p>
    <w:p w:rsidR="00000000" w:rsidDel="00000000" w:rsidP="00000000" w:rsidRDefault="00000000" w:rsidRPr="00000000" w14:paraId="00000011">
      <w:pPr>
        <w:rPr/>
      </w:pPr>
      <w:r w:rsidDel="00000000" w:rsidR="00000000" w:rsidRPr="00000000">
        <w:rPr>
          <w:b w:val="1"/>
          <w:bCs w:val="1"/>
          <w:rtl w:val="0"/>
        </w:rPr>
        <w:t xml:space="preserve">[Win 1] </w:t>
      </w:r>
      <w:r w:rsidDel="00000000" w:rsidR="00000000" w:rsidRPr="00000000">
        <w:rPr>
          <w:rtl w:val="0"/>
        </w:rPr>
        <w:t xml:space="preserve">[Description of win and why it is important.]</w:t>
      </w:r>
    </w:p>
    <w:p w:rsidR="00000000" w:rsidDel="00000000" w:rsidP="00000000" w:rsidRDefault="00000000" w:rsidRPr="00000000" w14:paraId="00000012">
      <w:pPr>
        <w:rPr/>
      </w:pPr>
      <w:r w:rsidDel="00000000" w:rsidR="00000000" w:rsidRPr="00000000">
        <w:rPr>
          <w:b w:val="1"/>
          <w:bCs w:val="1"/>
          <w:rtl w:val="0"/>
        </w:rPr>
        <w:t xml:space="preserve">[Win 2] </w:t>
      </w:r>
      <w:r w:rsidDel="00000000" w:rsidR="00000000" w:rsidRPr="00000000">
        <w:rPr>
          <w:rtl w:val="0"/>
        </w:rPr>
        <w:t xml:space="preserve">[Description of win and why it is important.]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short wins (1-2 lines), you can use bullet points. For long wins, use separate paragraphs for each. Use bold to give each win a title. Then follow up with the details of what happened and why you consider it a win. Don’t assume that the reader is going to understand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why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consider this a win, so be direct in pointing out the success criteria. Be selective here about what you include. If your list is long, consider prioritizing the list and putting the lowest priority into an appendix.</w:t>
      </w:r>
    </w:p>
    <w:p w:rsidR="00000000" w:rsidDel="00000000" w:rsidP="00000000" w:rsidRDefault="00000000" w:rsidRPr="00000000" w14:paraId="00000014">
      <w:pPr>
        <w:pStyle w:val="Heading3"/>
        <w:rPr/>
      </w:pPr>
      <w:r w:rsidDel="00000000" w:rsidR="00000000" w:rsidRPr="00000000">
        <w:rPr>
          <w:rtl w:val="0"/>
        </w:rPr>
        <w:t xml:space="preserve">Misses</w:t>
      </w:r>
    </w:p>
    <w:p w:rsidR="00000000" w:rsidDel="00000000" w:rsidP="00000000" w:rsidRDefault="00000000" w:rsidRPr="00000000" w14:paraId="00000015">
      <w:pPr>
        <w:rPr/>
      </w:pPr>
      <w:bookmarkStart w:colFirst="0" w:colLast="0" w:name="_gjdgxs" w:id="0"/>
      <w:bookmarkEnd w:id="0"/>
      <w:r w:rsidDel="00000000" w:rsidR="00000000" w:rsidRPr="00000000">
        <w:rPr>
          <w:b w:val="1"/>
          <w:bCs w:val="1"/>
          <w:rtl w:val="0"/>
        </w:rPr>
        <w:t xml:space="preserve">[Miss 1] </w:t>
      </w:r>
      <w:r w:rsidDel="00000000" w:rsidR="00000000" w:rsidRPr="00000000">
        <w:rPr>
          <w:rtl w:val="0"/>
        </w:rPr>
        <w:t xml:space="preserve">[Description of miss, why it is important, and mitigation plans.]</w:t>
      </w:r>
    </w:p>
    <w:p w:rsidR="00000000" w:rsidDel="00000000" w:rsidP="00000000" w:rsidRDefault="00000000" w:rsidRPr="00000000" w14:paraId="00000016">
      <w:pPr>
        <w:rPr/>
      </w:pPr>
      <w:r w:rsidDel="00000000" w:rsidR="00000000" w:rsidRPr="00000000">
        <w:rPr>
          <w:b w:val="1"/>
          <w:bCs w:val="1"/>
          <w:rtl w:val="0"/>
        </w:rPr>
        <w:t xml:space="preserve">[Miss 2] </w:t>
      </w:r>
      <w:r w:rsidDel="00000000" w:rsidR="00000000" w:rsidRPr="00000000">
        <w:rPr>
          <w:rtl w:val="0"/>
        </w:rPr>
        <w:t xml:space="preserve">[Description of miss, why it is important, and mitigation plans.]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short misses (1-2 lines), you can use bullet points. For long misses, use separate paragraphs for each. Use bold to give each miss a title. Then follow up with the details of what happened, why you consider it a miss, and what actions you will take to ensure it doesn’t happen again. Be selective here about what you include. If your list is long, consider prioritizing the list and putting the lowest priority into an appendix.</w:t>
      </w:r>
    </w:p>
    <w:p w:rsidR="00000000" w:rsidDel="00000000" w:rsidP="00000000" w:rsidRDefault="00000000" w:rsidRPr="00000000" w14:paraId="00000018">
      <w:pPr>
        <w:pStyle w:val="Heading2"/>
        <w:rPr/>
      </w:pPr>
      <w:r w:rsidDel="00000000" w:rsidR="00000000" w:rsidRPr="00000000">
        <w:rPr>
          <w:rtl w:val="0"/>
        </w:rPr>
        <w:t xml:space="preserve">Results</w:t>
      </w:r>
    </w:p>
    <w:p w:rsidR="00000000" w:rsidDel="00000000" w:rsidP="00000000" w:rsidRDefault="00000000" w:rsidRPr="00000000" w14:paraId="00000019">
      <w:pPr>
        <w:pStyle w:val="Heading3"/>
        <w:rPr/>
      </w:pPr>
      <w:bookmarkStart w:colFirst="0" w:colLast="0" w:name="_30j0zll" w:id="1"/>
      <w:bookmarkEnd w:id="1"/>
      <w:r w:rsidDel="00000000" w:rsidR="00000000" w:rsidRPr="00000000">
        <w:rPr>
          <w:rtl w:val="0"/>
        </w:rPr>
        <w:t xml:space="preserve">Measures of success</w:t>
      </w:r>
    </w:p>
    <w:tbl>
      <w:tblPr>
        <w:tblStyle w:val="Table1"/>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2126"/>
        <w:gridCol w:w="4962"/>
        <w:tblGridChange w:id="0">
          <w:tblGrid>
            <w:gridCol w:w="3539"/>
            <w:gridCol w:w="2126"/>
            <w:gridCol w:w="4962"/>
          </w:tblGrid>
        </w:tblGridChange>
      </w:tblGrid>
      <w:tr>
        <w:trPr>
          <w:cantSplit w:val="0"/>
          <w:tblHeader w:val="0"/>
        </w:trPr>
        <w:tc>
          <w:tcPr>
            <w:shd w:fill="d9d9d9" w:val="clear"/>
          </w:tcPr>
          <w:p w:rsidR="00000000" w:rsidDel="00000000" w:rsidP="00000000" w:rsidRDefault="00000000" w:rsidRPr="00000000" w14:paraId="0000001A">
            <w:pPr>
              <w:spacing w:after="0" w:lineRule="auto"/>
              <w:rPr>
                <w:b w:val="1"/>
                <w:bCs w:val="1"/>
              </w:rPr>
            </w:pPr>
            <w:r w:rsidDel="00000000" w:rsidR="00000000" w:rsidRPr="00000000">
              <w:rPr>
                <w:b w:val="1"/>
                <w:bCs w:val="1"/>
                <w:rtl w:val="0"/>
              </w:rPr>
              <w:t xml:space="preserve">Success Metric / KPI</w:t>
            </w:r>
          </w:p>
        </w:tc>
        <w:tc>
          <w:tcPr>
            <w:shd w:fill="d9d9d9" w:val="clear"/>
          </w:tcPr>
          <w:p w:rsidR="00000000" w:rsidDel="00000000" w:rsidP="00000000" w:rsidRDefault="00000000" w:rsidRPr="00000000" w14:paraId="0000001B">
            <w:pPr>
              <w:spacing w:after="0" w:lineRule="auto"/>
              <w:rPr>
                <w:b w:val="1"/>
                <w:bCs w:val="1"/>
              </w:rPr>
            </w:pPr>
            <w:r w:rsidDel="00000000" w:rsidR="00000000" w:rsidRPr="00000000">
              <w:rPr>
                <w:b w:val="1"/>
                <w:bCs w:val="1"/>
                <w:rtl w:val="0"/>
              </w:rPr>
              <w:t xml:space="preserve">End state</w:t>
            </w:r>
          </w:p>
        </w:tc>
        <w:tc>
          <w:tcPr>
            <w:shd w:fill="d9d9d9" w:val="clear"/>
          </w:tcPr>
          <w:p w:rsidR="00000000" w:rsidDel="00000000" w:rsidP="00000000" w:rsidRDefault="00000000" w:rsidRPr="00000000" w14:paraId="0000001C">
            <w:pPr>
              <w:spacing w:after="0" w:lineRule="auto"/>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001D">
            <w:pPr>
              <w:spacing w:after="0" w:lineRule="auto"/>
              <w:rPr/>
            </w:pPr>
            <w:r w:rsidDel="00000000" w:rsidR="00000000" w:rsidRPr="00000000">
              <w:rPr>
                <w:rtl w:val="0"/>
              </w:rPr>
              <w:t xml:space="preserve">[Metric/KPI name]</w:t>
            </w:r>
          </w:p>
        </w:tc>
        <w:tc>
          <w:tcPr/>
          <w:p w:rsidR="00000000" w:rsidDel="00000000" w:rsidP="00000000" w:rsidRDefault="00000000" w:rsidRPr="00000000" w14:paraId="0000001E">
            <w:pPr>
              <w:spacing w:after="0" w:lineRule="auto"/>
              <w:rPr/>
            </w:pPr>
            <w:r w:rsidDel="00000000" w:rsidR="00000000" w:rsidRPr="00000000">
              <w:rPr>
                <w:rtl w:val="0"/>
              </w:rPr>
              <w:t xml:space="preserve">[Met / Did not meet]</w:t>
            </w:r>
          </w:p>
        </w:tc>
        <w:tc>
          <w:tcPr/>
          <w:p w:rsidR="00000000" w:rsidDel="00000000" w:rsidP="00000000" w:rsidRDefault="00000000" w:rsidRPr="00000000" w14:paraId="0000001F">
            <w:pPr>
              <w:spacing w:after="0" w:lineRule="auto"/>
              <w:rPr/>
            </w:pPr>
            <w:r w:rsidDel="00000000" w:rsidR="00000000" w:rsidRPr="00000000">
              <w:rPr>
                <w:rtl w:val="0"/>
              </w:rPr>
              <w:t xml:space="preserve">[Reasons why]</w:t>
            </w:r>
          </w:p>
        </w:tc>
      </w:tr>
      <w:tr>
        <w:trPr>
          <w:cantSplit w:val="0"/>
          <w:tblHeader w:val="0"/>
        </w:trPr>
        <w:tc>
          <w:tcPr/>
          <w:p w:rsidR="00000000" w:rsidDel="00000000" w:rsidP="00000000" w:rsidRDefault="00000000" w:rsidRPr="00000000" w14:paraId="00000020">
            <w:pPr>
              <w:spacing w:after="0" w:lineRule="auto"/>
              <w:rPr/>
            </w:pPr>
            <w:r w:rsidDel="00000000" w:rsidR="00000000" w:rsidRPr="00000000">
              <w:rPr>
                <w:rtl w:val="0"/>
              </w:rPr>
              <w:t xml:space="preserve">[Metric/KPI name]</w:t>
            </w:r>
          </w:p>
        </w:tc>
        <w:tc>
          <w:tcPr/>
          <w:p w:rsidR="00000000" w:rsidDel="00000000" w:rsidP="00000000" w:rsidRDefault="00000000" w:rsidRPr="00000000" w14:paraId="00000021">
            <w:pPr>
              <w:spacing w:after="0" w:lineRule="auto"/>
              <w:rPr/>
            </w:pPr>
            <w:r w:rsidDel="00000000" w:rsidR="00000000" w:rsidRPr="00000000">
              <w:rPr>
                <w:rtl w:val="0"/>
              </w:rPr>
              <w:t xml:space="preserve">[Met / Did not meet]</w:t>
            </w:r>
          </w:p>
        </w:tc>
        <w:tc>
          <w:tcPr/>
          <w:p w:rsidR="00000000" w:rsidDel="00000000" w:rsidP="00000000" w:rsidRDefault="00000000" w:rsidRPr="00000000" w14:paraId="00000022">
            <w:pPr>
              <w:spacing w:after="0" w:lineRule="auto"/>
              <w:rPr/>
            </w:pPr>
            <w:r w:rsidDel="00000000" w:rsidR="00000000" w:rsidRPr="00000000">
              <w:rPr>
                <w:rtl w:val="0"/>
              </w:rPr>
              <w:t xml:space="preserve">[Reasons why]</w:t>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1fob9te" w:id="2"/>
      <w:bookmarkEnd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a visual summary of how you performed against your original measures of success. Be clear on the reasons why you were (not) successful.</w:t>
      </w:r>
    </w:p>
    <w:p w:rsidR="00000000" w:rsidDel="00000000" w:rsidP="00000000" w:rsidRDefault="00000000" w:rsidRPr="00000000" w14:paraId="00000024">
      <w:pPr>
        <w:pStyle w:val="Heading3"/>
        <w:rPr/>
      </w:pPr>
      <w:r w:rsidDel="00000000" w:rsidR="00000000" w:rsidRPr="00000000">
        <w:rPr>
          <w:rtl w:val="0"/>
        </w:rPr>
        <w:t xml:space="preserve">Budget</w:t>
      </w:r>
    </w:p>
    <w:tbl>
      <w:tblPr>
        <w:tblStyle w:val="Table2"/>
        <w:tblW w:w="106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63"/>
        <w:gridCol w:w="1843"/>
        <w:gridCol w:w="1843"/>
        <w:gridCol w:w="1757"/>
        <w:gridCol w:w="2948"/>
        <w:tblGridChange w:id="0">
          <w:tblGrid>
            <w:gridCol w:w="2263"/>
            <w:gridCol w:w="1843"/>
            <w:gridCol w:w="1843"/>
            <w:gridCol w:w="1757"/>
            <w:gridCol w:w="2948"/>
          </w:tblGrid>
        </w:tblGridChange>
      </w:tblGrid>
      <w:tr>
        <w:trPr>
          <w:cantSplit w:val="0"/>
          <w:trHeight w:val="288" w:hRule="atLeast"/>
          <w:tblHeader w:val="0"/>
        </w:trPr>
        <w:tc>
          <w:tcPr/>
          <w:p w:rsidR="00000000" w:rsidDel="00000000" w:rsidP="00000000" w:rsidRDefault="00000000" w:rsidRPr="00000000" w14:paraId="00000025">
            <w:pPr>
              <w:spacing w:after="0" w:lineRule="auto"/>
              <w:rPr>
                <w:b w:val="0"/>
                <w:bCs w:val="0"/>
                <w:color w:val="000000"/>
              </w:rPr>
            </w:pPr>
            <w:r w:rsidDel="00000000" w:rsidR="00000000" w:rsidRPr="00000000">
              <w:rPr>
                <w:color w:val="000000"/>
                <w:rtl w:val="0"/>
              </w:rPr>
              <w:t xml:space="preserve">Budget Item</w:t>
            </w:r>
            <w:r w:rsidDel="00000000" w:rsidR="00000000" w:rsidRPr="00000000">
              <w:rPr>
                <w:rtl w:val="0"/>
              </w:rPr>
            </w:r>
          </w:p>
        </w:tc>
        <w:tc>
          <w:tcPr/>
          <w:p w:rsidR="00000000" w:rsidDel="00000000" w:rsidP="00000000" w:rsidRDefault="00000000" w:rsidRPr="00000000" w14:paraId="00000026">
            <w:pPr>
              <w:spacing w:after="0" w:lineRule="auto"/>
              <w:rPr>
                <w:b w:val="0"/>
                <w:bCs w:val="0"/>
                <w:color w:val="000000"/>
              </w:rPr>
            </w:pPr>
            <w:r w:rsidDel="00000000" w:rsidR="00000000" w:rsidRPr="00000000">
              <w:rPr>
                <w:color w:val="000000"/>
                <w:rtl w:val="0"/>
              </w:rPr>
              <w:t xml:space="preserve">Budget</w:t>
            </w:r>
            <w:r w:rsidDel="00000000" w:rsidR="00000000" w:rsidRPr="00000000">
              <w:rPr>
                <w:rtl w:val="0"/>
              </w:rPr>
            </w:r>
          </w:p>
        </w:tc>
        <w:tc>
          <w:tcPr/>
          <w:p w:rsidR="00000000" w:rsidDel="00000000" w:rsidP="00000000" w:rsidRDefault="00000000" w:rsidRPr="00000000" w14:paraId="00000027">
            <w:pPr>
              <w:spacing w:after="0" w:lineRule="auto"/>
              <w:rPr>
                <w:b w:val="0"/>
                <w:bCs w:val="0"/>
                <w:color w:val="000000"/>
              </w:rPr>
            </w:pPr>
            <w:r w:rsidDel="00000000" w:rsidR="00000000" w:rsidRPr="00000000">
              <w:rPr>
                <w:color w:val="000000"/>
                <w:rtl w:val="0"/>
              </w:rPr>
              <w:t xml:space="preserve">Actual Spend</w:t>
            </w:r>
            <w:r w:rsidDel="00000000" w:rsidR="00000000" w:rsidRPr="00000000">
              <w:rPr>
                <w:rtl w:val="0"/>
              </w:rPr>
            </w:r>
          </w:p>
        </w:tc>
        <w:tc>
          <w:tcPr/>
          <w:p w:rsidR="00000000" w:rsidDel="00000000" w:rsidP="00000000" w:rsidRDefault="00000000" w:rsidRPr="00000000" w14:paraId="00000028">
            <w:pPr>
              <w:spacing w:after="0" w:lineRule="auto"/>
              <w:rPr>
                <w:color w:val="000000"/>
              </w:rPr>
            </w:pPr>
            <w:r w:rsidDel="00000000" w:rsidR="00000000" w:rsidRPr="00000000">
              <w:rPr>
                <w:color w:val="000000"/>
                <w:rtl w:val="0"/>
              </w:rPr>
              <w:t xml:space="preserve">Variance</w:t>
            </w:r>
          </w:p>
        </w:tc>
        <w:tc>
          <w:tcPr/>
          <w:p w:rsidR="00000000" w:rsidDel="00000000" w:rsidP="00000000" w:rsidRDefault="00000000" w:rsidRPr="00000000" w14:paraId="00000029">
            <w:pPr>
              <w:spacing w:after="0" w:lineRule="auto"/>
              <w:rPr>
                <w:b w:val="0"/>
                <w:bCs w:val="0"/>
                <w:color w:val="000000"/>
              </w:rPr>
            </w:pPr>
            <w:r w:rsidDel="00000000" w:rsidR="00000000" w:rsidRPr="00000000">
              <w:rPr>
                <w:color w:val="000000"/>
                <w:rtl w:val="0"/>
              </w:rPr>
              <w:t xml:space="preserve">Reasons for variance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2A">
            <w:pPr>
              <w:spacing w:after="0" w:lineRule="auto"/>
              <w:rPr>
                <w:b w:val="0"/>
                <w:bCs w:val="0"/>
                <w:color w:val="000000"/>
              </w:rPr>
            </w:pPr>
            <w:r w:rsidDel="00000000" w:rsidR="00000000" w:rsidRPr="00000000">
              <w:rPr>
                <w:b w:val="0"/>
                <w:bCs w:val="0"/>
                <w:color w:val="000000"/>
                <w:rtl w:val="0"/>
              </w:rPr>
              <w:t xml:space="preserve">[Budget line name]</w:t>
            </w:r>
          </w:p>
        </w:tc>
        <w:tc>
          <w:tcPr/>
          <w:p w:rsidR="00000000" w:rsidDel="00000000" w:rsidP="00000000" w:rsidRDefault="00000000" w:rsidRPr="00000000" w14:paraId="0000002B">
            <w:pPr>
              <w:spacing w:after="0" w:lineRule="auto"/>
              <w:rPr>
                <w:color w:val="000000"/>
              </w:rPr>
            </w:pPr>
            <w:r w:rsidDel="00000000" w:rsidR="00000000" w:rsidRPr="00000000">
              <w:rPr>
                <w:color w:val="000000"/>
                <w:rtl w:val="0"/>
              </w:rPr>
              <w:t xml:space="preserve">[# with currency]</w:t>
            </w:r>
          </w:p>
        </w:tc>
        <w:tc>
          <w:tcPr/>
          <w:p w:rsidR="00000000" w:rsidDel="00000000" w:rsidP="00000000" w:rsidRDefault="00000000" w:rsidRPr="00000000" w14:paraId="0000002C">
            <w:pPr>
              <w:spacing w:after="0" w:lineRule="auto"/>
              <w:rPr>
                <w:color w:val="000000"/>
              </w:rPr>
            </w:pPr>
            <w:r w:rsidDel="00000000" w:rsidR="00000000" w:rsidRPr="00000000">
              <w:rPr>
                <w:color w:val="000000"/>
                <w:rtl w:val="0"/>
              </w:rPr>
              <w:t xml:space="preserve">[# with currency]</w:t>
            </w:r>
          </w:p>
        </w:tc>
        <w:tc>
          <w:tcPr/>
          <w:p w:rsidR="00000000" w:rsidDel="00000000" w:rsidP="00000000" w:rsidRDefault="00000000" w:rsidRPr="00000000" w14:paraId="0000002D">
            <w:pPr>
              <w:spacing w:after="0" w:lineRule="auto"/>
              <w:rPr>
                <w:color w:val="000000"/>
              </w:rPr>
            </w:pPr>
            <w:r w:rsidDel="00000000" w:rsidR="00000000" w:rsidRPr="00000000">
              <w:rPr>
                <w:color w:val="000000"/>
                <w:rtl w:val="0"/>
              </w:rPr>
              <w:t xml:space="preserve">[budget – actual]</w:t>
            </w:r>
          </w:p>
        </w:tc>
        <w:tc>
          <w:tcPr/>
          <w:p w:rsidR="00000000" w:rsidDel="00000000" w:rsidP="00000000" w:rsidRDefault="00000000" w:rsidRPr="00000000" w14:paraId="0000002E">
            <w:pPr>
              <w:spacing w:after="0" w:lineRule="auto"/>
              <w:rPr>
                <w:color w:val="000000"/>
              </w:rPr>
            </w:pPr>
            <w:r w:rsidDel="00000000" w:rsidR="00000000" w:rsidRPr="00000000">
              <w:rPr>
                <w:color w:val="000000"/>
                <w:rtl w:val="0"/>
              </w:rPr>
              <w:t xml:space="preserve">[Details on why]</w:t>
            </w:r>
          </w:p>
        </w:tc>
      </w:tr>
      <w:tr>
        <w:trPr>
          <w:cantSplit w:val="0"/>
          <w:trHeight w:val="288" w:hRule="atLeast"/>
          <w:tblHeader w:val="0"/>
        </w:trPr>
        <w:tc>
          <w:tcPr/>
          <w:p w:rsidR="00000000" w:rsidDel="00000000" w:rsidP="00000000" w:rsidRDefault="00000000" w:rsidRPr="00000000" w14:paraId="0000002F">
            <w:pPr>
              <w:spacing w:after="0" w:lineRule="auto"/>
              <w:rPr>
                <w:color w:val="000000"/>
              </w:rPr>
            </w:pPr>
            <w:r w:rsidDel="00000000" w:rsidR="00000000" w:rsidRPr="00000000">
              <w:rPr>
                <w:b w:val="0"/>
                <w:bCs w:val="0"/>
                <w:color w:val="000000"/>
                <w:rtl w:val="0"/>
              </w:rPr>
              <w:t xml:space="preserve">[Budget line name]</w:t>
            </w:r>
            <w:r w:rsidDel="00000000" w:rsidR="00000000" w:rsidRPr="00000000">
              <w:rPr>
                <w:rtl w:val="0"/>
              </w:rPr>
            </w:r>
          </w:p>
        </w:tc>
        <w:tc>
          <w:tcPr/>
          <w:p w:rsidR="00000000" w:rsidDel="00000000" w:rsidP="00000000" w:rsidRDefault="00000000" w:rsidRPr="00000000" w14:paraId="00000030">
            <w:pPr>
              <w:spacing w:after="0" w:lineRule="auto"/>
              <w:rPr>
                <w:color w:val="000000"/>
              </w:rPr>
            </w:pPr>
            <w:r w:rsidDel="00000000" w:rsidR="00000000" w:rsidRPr="00000000">
              <w:rPr>
                <w:color w:val="000000"/>
                <w:rtl w:val="0"/>
              </w:rPr>
              <w:t xml:space="preserve">[# with currency]</w:t>
            </w:r>
          </w:p>
        </w:tc>
        <w:tc>
          <w:tcPr/>
          <w:p w:rsidR="00000000" w:rsidDel="00000000" w:rsidP="00000000" w:rsidRDefault="00000000" w:rsidRPr="00000000" w14:paraId="00000031">
            <w:pPr>
              <w:spacing w:after="0" w:lineRule="auto"/>
              <w:rPr>
                <w:color w:val="000000"/>
              </w:rPr>
            </w:pPr>
            <w:r w:rsidDel="00000000" w:rsidR="00000000" w:rsidRPr="00000000">
              <w:rPr>
                <w:color w:val="000000"/>
                <w:rtl w:val="0"/>
              </w:rPr>
              <w:t xml:space="preserve">[# with currency]</w:t>
            </w:r>
          </w:p>
        </w:tc>
        <w:tc>
          <w:tcPr/>
          <w:p w:rsidR="00000000" w:rsidDel="00000000" w:rsidP="00000000" w:rsidRDefault="00000000" w:rsidRPr="00000000" w14:paraId="00000032">
            <w:pPr>
              <w:spacing w:after="0" w:lineRule="auto"/>
              <w:rPr>
                <w:color w:val="000000"/>
              </w:rPr>
            </w:pPr>
            <w:r w:rsidDel="00000000" w:rsidR="00000000" w:rsidRPr="00000000">
              <w:rPr>
                <w:color w:val="000000"/>
                <w:rtl w:val="0"/>
              </w:rPr>
              <w:t xml:space="preserve">[budget – actual]</w:t>
            </w:r>
          </w:p>
        </w:tc>
        <w:tc>
          <w:tcPr/>
          <w:p w:rsidR="00000000" w:rsidDel="00000000" w:rsidP="00000000" w:rsidRDefault="00000000" w:rsidRPr="00000000" w14:paraId="00000033">
            <w:pPr>
              <w:spacing w:after="0" w:lineRule="auto"/>
              <w:rPr>
                <w:color w:val="000000"/>
              </w:rPr>
            </w:pPr>
            <w:r w:rsidDel="00000000" w:rsidR="00000000" w:rsidRPr="00000000">
              <w:rPr>
                <w:color w:val="000000"/>
                <w:rtl w:val="0"/>
              </w:rPr>
              <w:t xml:space="preserve">[Details on why]</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had a budget, you can include here details of spend versus budget with the overall variance.</w:t>
      </w:r>
    </w:p>
    <w:p w:rsidR="00000000" w:rsidDel="00000000" w:rsidP="00000000" w:rsidRDefault="00000000" w:rsidRPr="00000000" w14:paraId="00000035">
      <w:pPr>
        <w:pStyle w:val="Heading2"/>
        <w:rPr/>
      </w:pPr>
      <w:r w:rsidDel="00000000" w:rsidR="00000000" w:rsidRPr="00000000">
        <w:rPr>
          <w:rtl w:val="0"/>
        </w:rPr>
        <w:t xml:space="preserve">Next steps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this section to list all the things you need to invest in, discontinue, and continue doing for the next iteration to be more successful. Do you need more resources? Do you need to improve processes? Were there parts which worked well and should continue as is? Do you need to drop certain things and focus on others? Be specific about what you need, if you need approval from leadership to do this, and what the expected return on investment will be.</w:t>
      </w:r>
    </w:p>
    <w:p w:rsidR="00000000" w:rsidDel="00000000" w:rsidP="00000000" w:rsidRDefault="00000000" w:rsidRPr="00000000" w14:paraId="00000037">
      <w:pPr>
        <w:pStyle w:val="Heading3"/>
        <w:rPr/>
      </w:pPr>
      <w:r w:rsidDel="00000000" w:rsidR="00000000" w:rsidRPr="00000000">
        <w:rPr>
          <w:rtl w:val="0"/>
        </w:rPr>
        <w:t xml:space="preserve">Start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1, request, and expected return on investment]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2, request, and expected return on investment]</w:t>
      </w:r>
    </w:p>
    <w:p w:rsidR="00000000" w:rsidDel="00000000" w:rsidP="00000000" w:rsidRDefault="00000000" w:rsidRPr="00000000" w14:paraId="0000003A">
      <w:pPr>
        <w:pStyle w:val="Heading3"/>
        <w:rPr/>
      </w:pPr>
      <w:r w:rsidDel="00000000" w:rsidR="00000000" w:rsidRPr="00000000">
        <w:rPr>
          <w:rtl w:val="0"/>
        </w:rPr>
        <w:t xml:space="preserve">Stop</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[Stop 1, request, and reason for stopping]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[Stop 2, request, and reason for stopping]</w:t>
      </w:r>
    </w:p>
    <w:p w:rsidR="00000000" w:rsidDel="00000000" w:rsidP="00000000" w:rsidRDefault="00000000" w:rsidRPr="00000000" w14:paraId="0000003D">
      <w:pPr>
        <w:pStyle w:val="Heading3"/>
        <w:rPr/>
      </w:pPr>
      <w:r w:rsidDel="00000000" w:rsidR="00000000" w:rsidRPr="00000000">
        <w:rPr>
          <w:rtl w:val="0"/>
        </w:rPr>
        <w:t xml:space="preserve">Continue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[Continuation 1 and reason for continuing]</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[Continuation 2 and reason for continuing]</w:t>
      </w:r>
    </w:p>
    <w:p w:rsidR="00000000" w:rsidDel="00000000" w:rsidP="00000000" w:rsidRDefault="00000000" w:rsidRPr="00000000" w14:paraId="00000040">
      <w:pPr>
        <w:pStyle w:val="Heading2"/>
        <w:rPr/>
      </w:pPr>
      <w:r w:rsidDel="00000000" w:rsidR="00000000" w:rsidRPr="00000000">
        <w:rPr>
          <w:rtl w:val="0"/>
        </w:rPr>
        <w:t xml:space="preserve">Frequently Asked Questions (FAQs)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section is optional. If there are frequent questions for this launch/event/project/campaign, you can add them here but do not include this section if it doesn’t make sense.</w:t>
      </w:r>
    </w:p>
    <w:p w:rsidR="00000000" w:rsidDel="00000000" w:rsidP="00000000" w:rsidRDefault="00000000" w:rsidRPr="00000000" w14:paraId="00000042">
      <w:pPr>
        <w:pStyle w:val="Heading3"/>
        <w:rPr/>
      </w:pPr>
      <w:r w:rsidDel="00000000" w:rsidR="00000000" w:rsidRPr="00000000">
        <w:rPr>
          <w:rtl w:val="0"/>
        </w:rPr>
        <w:t xml:space="preserve">Q1. [Question 1]</w:t>
      </w:r>
    </w:p>
    <w:p w:rsidR="00000000" w:rsidDel="00000000" w:rsidP="00000000" w:rsidRDefault="00000000" w:rsidRPr="00000000" w14:paraId="00000043">
      <w:pPr>
        <w:rPr/>
      </w:pPr>
      <w:r w:rsidDel="00000000" w:rsidR="00000000" w:rsidRPr="00000000">
        <w:rPr>
          <w:rtl w:val="0"/>
        </w:rPr>
        <w:t xml:space="preserve">[Answer]</w:t>
      </w:r>
    </w:p>
    <w:p w:rsidR="00000000" w:rsidDel="00000000" w:rsidP="00000000" w:rsidRDefault="00000000" w:rsidRPr="00000000" w14:paraId="00000044">
      <w:pPr>
        <w:pStyle w:val="Heading3"/>
        <w:rPr/>
      </w:pPr>
      <w:r w:rsidDel="00000000" w:rsidR="00000000" w:rsidRPr="00000000">
        <w:rPr>
          <w:rtl w:val="0"/>
        </w:rPr>
        <w:t xml:space="preserve">Q2. [Question 2]</w:t>
      </w:r>
    </w:p>
    <w:p w:rsidR="00000000" w:rsidDel="00000000" w:rsidP="00000000" w:rsidRDefault="00000000" w:rsidRPr="00000000" w14:paraId="00000045">
      <w:pPr>
        <w:rPr/>
      </w:pPr>
      <w:r w:rsidDel="00000000" w:rsidR="00000000" w:rsidRPr="00000000">
        <w:rPr>
          <w:rtl w:val="0"/>
        </w:rPr>
        <w:t xml:space="preserve">[Answer]</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Appendices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 you can include any larger visuals showing your success metrics. You can also use the appendices to give a list of lower priority wins and misses from the main body. If you have multiple appendices, use subheadings and give each appendix a number and name for easy reference. Usually the appendices start on a new page, so ensure the page break remains before the Appendix title.</w:t>
      </w:r>
    </w:p>
    <w:p w:rsidR="00000000" w:rsidDel="00000000" w:rsidP="00000000" w:rsidRDefault="00000000" w:rsidRPr="00000000" w14:paraId="00000048">
      <w:pPr>
        <w:pStyle w:val="Heading3"/>
        <w:rPr/>
      </w:pPr>
      <w:r w:rsidDel="00000000" w:rsidR="00000000" w:rsidRPr="00000000">
        <w:rPr>
          <w:rtl w:val="0"/>
        </w:rPr>
        <w:t xml:space="preserve">Appendix 1: [name]</w:t>
      </w:r>
    </w:p>
    <w:p w:rsidR="00000000" w:rsidDel="00000000" w:rsidP="00000000" w:rsidRDefault="00000000" w:rsidRPr="00000000" w14:paraId="00000049">
      <w:pPr>
        <w:rPr/>
      </w:pPr>
      <w:r w:rsidDel="00000000" w:rsidR="00000000" w:rsidRPr="00000000">
        <w:rPr>
          <w:rtl w:val="0"/>
        </w:rPr>
        <w:t xml:space="preserve">[Details for appendix.]</w:t>
      </w:r>
    </w:p>
    <w:p w:rsidR="00000000" w:rsidDel="00000000" w:rsidP="00000000" w:rsidRDefault="00000000" w:rsidRPr="00000000" w14:paraId="0000004A">
      <w:pPr>
        <w:pStyle w:val="Heading3"/>
        <w:rPr/>
      </w:pPr>
      <w:r w:rsidDel="00000000" w:rsidR="00000000" w:rsidRPr="00000000">
        <w:rPr>
          <w:rtl w:val="0"/>
        </w:rPr>
        <w:t xml:space="preserve">Appendix 2: [name]</w:t>
      </w:r>
    </w:p>
    <w:p w:rsidR="00000000" w:rsidDel="00000000" w:rsidP="00000000" w:rsidRDefault="00000000" w:rsidRPr="00000000" w14:paraId="0000004B">
      <w:pPr>
        <w:rPr/>
      </w:pPr>
      <w:bookmarkStart w:colFirst="0" w:colLast="0" w:name="_3znysh7" w:id="3"/>
      <w:bookmarkEnd w:id="3"/>
      <w:r w:rsidDel="00000000" w:rsidR="00000000" w:rsidRPr="00000000">
        <w:rPr>
          <w:rtl w:val="0"/>
        </w:rPr>
        <w:t xml:space="preserve">[Details for appendix.]</w:t>
      </w:r>
    </w:p>
    <w:sectPr>
      <w:headerReference r:id="rId7" w:type="default"/>
      <w:footerReference r:id="rId8" w:type="default"/>
      <w:pgSz w:h="15840" w:w="12240" w:orient="portrait"/>
      <w:pgMar w:bottom="1440" w:top="1440" w:left="1080" w:right="108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ConfidentialPage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Year – Team – Doc title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18" w:val="single"/>
      </w:pBdr>
      <w:spacing w:after="0" w:before="240" w:lineRule="auto"/>
    </w:pPr>
    <w:rPr>
      <w:rFonts w:ascii="Calibri" w:cs="Calibri" w:eastAsia="Calibri" w:hAnsi="Calibri"/>
      <w:b w:val="1"/>
      <w:bCs w:val="1"/>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u w:val="single"/>
    </w:rPr>
  </w:style>
  <w:style w:type="paragraph" w:styleId="Heading4">
    <w:name w:val="heading 4"/>
    <w:basedOn w:val="Normal"/>
    <w:next w:val="Normal"/>
    <w:pPr>
      <w:keepNext w:val="1"/>
      <w:keepLines w:val="1"/>
      <w:pBdr>
        <w:bottom w:color="000000" w:space="1" w:sz="4" w:val="dotted"/>
      </w:pBdr>
      <w:spacing w:after="0" w:before="40" w:lineRule="auto"/>
    </w:pPr>
    <w:rPr>
      <w:rFonts w:ascii="Calibri" w:cs="Calibri" w:eastAsia="Calibri" w:hAnsi="Calibri"/>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tblStylePr w:type="firstCol">
      <w:rPr>
        <w:b w:val="1"/>
        <w:bCs w:val="1"/>
      </w:rPr>
    </w:tblStylePr>
    <w:tblStylePr w:type="firstRow">
      <w:pPr>
        <w:spacing w:after="0" w:before="0" w:line="240" w:lineRule="auto"/>
      </w:pPr>
      <w:rPr>
        <w:b w:val="1"/>
        <w:bCs w:val="1"/>
        <w:color w:val="000000"/>
      </w:rPr>
      <w:tcPr>
        <w:shd w:fill="d9d9d9" w:val="clear"/>
      </w:tcPr>
    </w:tblStylePr>
    <w:tblStylePr w:type="lastCol">
      <w:rPr>
        <w:b w:val="1"/>
        <w:bCs w:val="1"/>
      </w:rPr>
    </w:tblStylePr>
    <w:tblStylePr w:type="lastRow">
      <w:pPr>
        <w:spacing w:after="0" w:before="0" w:line="240" w:lineRule="auto"/>
      </w:pPr>
      <w:rPr>
        <w:b w:val="1"/>
        <w:bCs w:val="1"/>
      </w:rPr>
      <w:tcPr>
        <w:tcBorders>
          <w:top w:color="000000" w:space="0" w:sz="6" w:val="single"/>
          <w:left w:color="000000" w:space="0" w:sz="8" w:val="single"/>
          <w:bottom w:color="000000" w:space="0" w:sz="8" w:val="single"/>
          <w:right w:color="000000"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amazon.com/bin/view/WritingHub/Document_Repository/"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