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Google Business Profile Checklist</w:t>
      </w:r>
    </w:p>
    <w:p>
      <w:pPr>
        <w:pBdr>
          <w:bottom w:val="single" w:color="1F3A5F" w:sz="6" w:space="4"/>
        </w:pBdr>
        <w:spacing w:after="200"/>
      </w:pPr>
      <w:r>
        <w:rPr>
          <w:rFonts w:ascii="Calibri" w:cs="Calibri" w:eastAsia="Calibri" w:hAnsi="Calibri"/>
          <w:color w:val="555555"/>
          <w:sz w:val="20"/>
          <w:szCs w:val="20"/>
        </w:rPr>
        <w:t xml:space="preserve">One-time setup, then 15 minutes a month  ·  Owner: practice manager</w:t>
      </w:r>
    </w:p>
    <w:p>
      <w:pPr>
        <w:pStyle w:val="Heading2"/>
        <w:spacing w:after="80" w:before="260"/>
      </w:pPr>
      <w:r>
        <w:rPr>
          <w:rFonts w:ascii="Calibri" w:cs="Calibri" w:eastAsia="Calibri" w:hAnsi="Calibri"/>
          <w:b/>
          <w:bCs/>
          <w:color w:val="1F3A5F"/>
          <w:sz w:val="25"/>
          <w:szCs w:val="25"/>
        </w:rPr>
        <w:t xml:space="preserve">Why this matters</w:t>
      </w:r>
    </w:p>
    <w:p>
      <w:pPr>
        <w:spacing w:after="120" w:line="264"/>
      </w:pPr>
      <w:r>
        <w:rPr>
          <w:rFonts w:ascii="Calibri" w:cs="Calibri" w:eastAsia="Calibri" w:hAnsi="Calibri"/>
          <w:sz w:val="22"/>
          <w:szCs w:val="22"/>
        </w:rPr>
        <w:t xml:space="preserve">When someone searches your practice name, or "pain management near me," the panel Google shows is built from your Google Business Profile. Most patients never get past it. They see your hours, your rating, your photos, and a call button. A complete profile with current photos and answered reviews is the difference between a call and a scroll. It is free, and most of it takes one afternoon.</w:t>
      </w:r>
    </w:p>
    <w:p>
      <w:pPr>
        <w:pStyle w:val="Heading2"/>
        <w:spacing w:after="80" w:before="260"/>
      </w:pPr>
      <w:r>
        <w:rPr>
          <w:rFonts w:ascii="Calibri" w:cs="Calibri" w:eastAsia="Calibri" w:hAnsi="Calibri"/>
          <w:b/>
          <w:bCs/>
          <w:color w:val="1F3A5F"/>
          <w:sz w:val="25"/>
          <w:szCs w:val="25"/>
        </w:rPr>
        <w:t xml:space="preserve">Setup: do once</w:t>
      </w:r>
    </w:p>
    <w:p>
      <w:pPr>
        <w:spacing w:after="60" w:before="160"/>
      </w:pPr>
      <w:r>
        <w:rPr>
          <w:rFonts w:ascii="Calibri" w:cs="Calibri" w:eastAsia="Calibri" w:hAnsi="Calibri"/>
          <w:b/>
          <w:bCs/>
          <w:sz w:val="22"/>
          <w:szCs w:val="22"/>
        </w:rPr>
        <w:t xml:space="preserve">Ownership</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Profile is claimed by an account the practice controls (a practice email, not a former employee's personal Gmail)</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At least two people at the practice have Owner or Manager access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If a marketing vendor set it up, the practice, not the vendor, is the Primary Owner</w:t>
      </w:r>
    </w:p>
    <w:p>
      <w:pPr>
        <w:spacing w:after="60" w:before="160"/>
      </w:pPr>
      <w:r>
        <w:rPr>
          <w:rFonts w:ascii="Calibri" w:cs="Calibri" w:eastAsia="Calibri" w:hAnsi="Calibri"/>
          <w:b/>
          <w:bCs/>
          <w:sz w:val="22"/>
          <w:szCs w:val="22"/>
        </w:rPr>
        <w:t xml:space="preserve">The basics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Business name is your real practice name, with no keywords added ("Smith Pain Clinic," not "Smith Pain Clinic Best Back Pain Doctor"). Added words violate Google's rules and get profiles suspended.</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Address is the physical location patients walk into</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Primary category: Pain control clinic or Pain management physician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Additional categories only if true: Physiatrist, Anesthesiologist, Medical clinic, Physical therapist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Phone is the new-patient line and it is answered by a person during listed hours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Website link goes to your home page or a new-patient page, not a hospital system's home page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Appointment link, if you take online booking</w:t>
      </w:r>
    </w:p>
    <w:p>
      <w:pPr>
        <w:spacing w:after="60" w:before="160"/>
      </w:pPr>
      <w:r>
        <w:rPr>
          <w:rFonts w:ascii="Calibri" w:cs="Calibri" w:eastAsia="Calibri" w:hAnsi="Calibri"/>
          <w:b/>
          <w:bCs/>
          <w:sz w:val="22"/>
          <w:szCs w:val="22"/>
        </w:rPr>
        <w:t xml:space="preserve">Hours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Regular hours match the front door and the phone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Holiday hours set for the year (Google prompts patients with "hours may differ" until you do)</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If procedure days differ from clinic days, list the hours the front desk answers, and explain procedure scheduling on your site</w:t>
      </w:r>
    </w:p>
    <w:p>
      <w:pPr>
        <w:spacing w:after="60" w:before="160"/>
      </w:pPr>
      <w:r>
        <w:rPr>
          <w:rFonts w:ascii="Calibri" w:cs="Calibri" w:eastAsia="Calibri" w:hAnsi="Calibri"/>
          <w:b/>
          <w:bCs/>
          <w:sz w:val="22"/>
          <w:szCs w:val="22"/>
        </w:rPr>
        <w:t xml:space="preserve">Description</w:t>
      </w:r>
    </w:p>
    <w:p>
      <w:pPr>
        <w:spacing w:after="120" w:line="264"/>
      </w:pPr>
      <w:r>
        <w:rPr>
          <w:rFonts w:ascii="Calibri" w:cs="Calibri" w:eastAsia="Calibri" w:hAnsi="Calibri"/>
          <w:sz w:val="22"/>
          <w:szCs w:val="22"/>
        </w:rPr>
        <w:t xml:space="preserve">Up to 750 characters. Say what you treat and how, in plain words a patient would use. No promises about outcomes, no superlatives, no mention of specific medications.</w:t>
      </w:r>
    </w:p>
    <w:p>
      <w:pPr>
        <w:shd w:fill="EEF3F8" w:color="auto" w:val="clear"/>
        <w:spacing w:after="120" w:before="80"/>
        <w:ind w:left="360" w:right="360"/>
      </w:pPr>
      <w:r>
        <w:rPr>
          <w:rFonts w:ascii="Calibri" w:cs="Calibri" w:eastAsia="Calibri" w:hAnsi="Calibri"/>
          <w:color w:val="333333"/>
          <w:sz w:val="20"/>
          <w:szCs w:val="20"/>
        </w:rPr>
        <w:t xml:space="preserve">Example: "Board-certified pain physicians treating back and neck pain, sciatica, nerve pain, and joint pain. We focus on diagnosis first, then image-guided injections, physical therapy referral, and non-opioid medication management. Most major plans and Medicare accepted. New patients usually seen within two weeks."</w:t>
      </w:r>
    </w:p>
    <w:p>
      <w:pPr>
        <w:spacing w:after="60" w:before="160"/>
      </w:pPr>
      <w:r>
        <w:rPr>
          <w:rFonts w:ascii="Calibri" w:cs="Calibri" w:eastAsia="Calibri" w:hAnsi="Calibri"/>
          <w:b/>
          <w:bCs/>
          <w:sz w:val="22"/>
          <w:szCs w:val="22"/>
        </w:rPr>
        <w:t xml:space="preserve">Photos (the most skipped step, and the most visited part of the profile)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Exterior: the building and sign, taken in daylight, so a patient can recognize it from the parking lot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Entrance: the door they walk through, especially if you are in a medical building</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Waiting room and front desk</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 treatment or procedure room, tidy, no patients, no screens showing information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Each physician: a current headshot, in clinic clothes, matching the photo on your website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Logo and a cover photo</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No stock photos. Google marks profiles down for them and patients can tell.</w:t>
      </w:r>
    </w:p>
    <w:p>
      <w:pPr>
        <w:spacing w:after="60" w:before="160"/>
      </w:pPr>
      <w:r>
        <w:rPr>
          <w:rFonts w:ascii="Calibri" w:cs="Calibri" w:eastAsia="Calibri" w:hAnsi="Calibri"/>
          <w:b/>
          <w:bCs/>
          <w:sz w:val="22"/>
          <w:szCs w:val="22"/>
        </w:rPr>
        <w:t xml:space="preserve">Services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List the services you actually perform: epidural steroid injections, nerve blocks, radiofrequency ablation, spinal cord stimulator trials, medication management, and so on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Do not list services you refer out</w:t>
      </w:r>
    </w:p>
    <w:p>
      <w:pPr>
        <w:spacing w:after="60" w:before="160"/>
      </w:pPr>
      <w:r>
        <w:rPr>
          <w:rFonts w:ascii="Calibri" w:cs="Calibri" w:eastAsia="Calibri" w:hAnsi="Calibri"/>
          <w:b/>
          <w:bCs/>
          <w:sz w:val="22"/>
          <w:szCs w:val="22"/>
        </w:rPr>
        <w:t xml:space="preserve">Attributes and accessibility</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Wheelchair-accessible entrance, restroom, and parking, if true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Languages spoken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Appointment required, if true</w:t>
      </w:r>
    </w:p>
    <w:p>
      <w:pPr>
        <w:spacing w:after="60" w:before="160"/>
      </w:pPr>
      <w:r>
        <w:rPr>
          <w:rFonts w:ascii="Calibri" w:cs="Calibri" w:eastAsia="Calibri" w:hAnsi="Calibri"/>
          <w:b/>
          <w:bCs/>
          <w:sz w:val="22"/>
          <w:szCs w:val="22"/>
        </w:rPr>
        <w:t xml:space="preserve">Messaging</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Decide on purpose whether to turn on chat. If it is on, someone must answer within a day, and replies must never include health information. A safe standard reply: "Thanks for reaching out. For anything about your care or records, please call us at [phone] so we can help you privately."</w:t>
      </w:r>
    </w:p>
    <w:p>
      <w:pPr>
        <w:pStyle w:val="Heading2"/>
        <w:spacing w:after="80" w:before="260"/>
      </w:pPr>
      <w:r>
        <w:rPr>
          <w:rFonts w:ascii="Calibri" w:cs="Calibri" w:eastAsia="Calibri" w:hAnsi="Calibri"/>
          <w:b/>
          <w:bCs/>
          <w:color w:val="1F3A5F"/>
          <w:sz w:val="25"/>
          <w:szCs w:val="25"/>
        </w:rPr>
        <w:t xml:space="preserve">Monthly: 15 minutes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Answer every new review (see the Patient Review Request Protocol for wording that stays inside HIPAA)</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Check the Q&amp;A tab. Anyone can post a question, and anyone can answer it. Answer them yourself before a stranger does. Seed the common ones: Do you need a referral? Do you take Medicare? Is there parking?</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Reject or report suggested edits you did not make (Google lets the public suggest changes to your hours and phone; unreviewed ones can go live)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Post one update: a new physician, a new service, holiday hours, a patient guide from your site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Glance at Insights: how many people called, asked for directions, and visited the site. Write the numbers down so you can see the trend.</w:t>
      </w:r>
    </w:p>
    <w:p>
      <w:pPr>
        <w:pStyle w:val="Heading2"/>
        <w:spacing w:after="80" w:before="260"/>
      </w:pPr>
      <w:r>
        <w:rPr>
          <w:rFonts w:ascii="Calibri" w:cs="Calibri" w:eastAsia="Calibri" w:hAnsi="Calibri"/>
          <w:b/>
          <w:bCs/>
          <w:color w:val="1F3A5F"/>
          <w:sz w:val="25"/>
          <w:szCs w:val="25"/>
        </w:rPr>
        <w:t xml:space="preserve">When something changes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Moved: update the address the day you move, and mark the old profile as moved rather than deleting it</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New phone: update here first, then the NPI record, then your website</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Physician joins or leaves: update the photos and description, and their practitioner profile if they have one</w:t>
      </w:r>
    </w:p>
    <w:p>
      <w:pPr>
        <w:pStyle w:val="Heading2"/>
        <w:spacing w:after="80" w:before="260"/>
      </w:pPr>
      <w:r>
        <w:rPr>
          <w:rFonts w:ascii="Calibri" w:cs="Calibri" w:eastAsia="Calibri" w:hAnsi="Calibri"/>
          <w:b/>
          <w:bCs/>
          <w:color w:val="1F3A5F"/>
          <w:sz w:val="25"/>
          <w:szCs w:val="25"/>
        </w:rPr>
        <w:t xml:space="preserve">Do not</w:t>
      </w:r>
    </w:p>
    <w:p>
      <w:pPr>
        <w:pStyle w:val="ListParagraph"/>
        <w:numPr>
          <w:ilvl w:val="0"/>
          <w:numId w:val="2"/>
        </w:numPr>
        <w:spacing w:after="80" w:line="264"/>
      </w:pPr>
      <w:r>
        <w:rPr>
          <w:rFonts w:ascii="Calibri" w:cs="Calibri" w:eastAsia="Calibri" w:hAnsi="Calibri"/>
          <w:sz w:val="22"/>
          <w:szCs w:val="22"/>
        </w:rPr>
        <w:t xml:space="preserve">Do not create a second profile for a second physician at the same address unless they truly practice separately. Duplicates split your reviews and confuse patients.</w:t>
      </w:r>
    </w:p>
    <w:p>
      <w:pPr>
        <w:pStyle w:val="ListParagraph"/>
        <w:numPr>
          <w:ilvl w:val="0"/>
          <w:numId w:val="2"/>
        </w:numPr>
        <w:spacing w:after="80" w:line="264"/>
      </w:pPr>
      <w:r>
        <w:rPr>
          <w:rFonts w:ascii="Calibri" w:cs="Calibri" w:eastAsia="Calibri" w:hAnsi="Calibri"/>
          <w:sz w:val="22"/>
          <w:szCs w:val="22"/>
        </w:rPr>
        <w:t xml:space="preserve">Do not pay anyone who calls offering to "verify your Google listing." Google does not charge for this and does not cold-call.</w:t>
      </w:r>
    </w:p>
    <w:p>
      <w:pPr>
        <w:pStyle w:val="ListParagraph"/>
        <w:numPr>
          <w:ilvl w:val="0"/>
          <w:numId w:val="2"/>
        </w:numPr>
        <w:spacing w:after="80" w:line="264"/>
      </w:pPr>
      <w:r>
        <w:rPr>
          <w:rFonts w:ascii="Calibri" w:cs="Calibri" w:eastAsia="Calibri" w:hAnsi="Calibri"/>
          <w:sz w:val="22"/>
          <w:szCs w:val="22"/>
        </w:rPr>
        <w:t xml:space="preserve">Do not put a tracking number from an ad vendor as your main phone. When the contract ends, the number dies and patients get a disconnected tone.</w:t>
      </w:r>
    </w:p>
    <w:p>
      <w:pPr>
        <w:pBdr>
          <w:top w:val="single" w:color="AAAAAA" w:sz="4" w:space="6"/>
        </w:pBdr>
        <w:spacing w:after="0" w:before="320"/>
      </w:pPr>
      <w:r>
        <w:rPr>
          <w:rFonts w:ascii="Calibri" w:cs="Calibri" w:eastAsia="Calibri" w:hAnsi="Calibri"/>
          <w:color w:val="666666"/>
          <w:sz w:val="18"/>
          <w:szCs w:val="18"/>
        </w:rPr>
        <w:t xml:space="preserve">This form is a general operational resource from PainBeacon, a directory of pain clinics built from public federal provider records. It is not legal, compliance, billing, or medical advice. Laws and payer rules vary by state and change over time. Adapt it to your practice and have your counsel or compliance advisor review it before use.</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777777"/>
        <w:sz w:val="18"/>
        <w:szCs w:val="18"/>
      </w:rPr>
      <w:t xml:space="preserve">Free from PainBeacon  ·  painbeacon.com/practice-kit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2026-09-08T16:11:33.313Z</dcterms:created>
  <dcterms:modified xsi:type="dcterms:W3CDTF">2026-09-08T16:11:33.313Z</dcterms:modified>
</cp:coreProperties>
</file>

<file path=docProps/custom.xml><?xml version="1.0" encoding="utf-8"?>
<Properties xmlns="http://schemas.openxmlformats.org/officeDocument/2006/custom-properties" xmlns:vt="http://schemas.openxmlformats.org/officeDocument/2006/docPropsVTypes"/>
</file>