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AB" w:rsidRDefault="00AE6D61" w:rsidP="00B508AB">
      <w:r>
        <w:rPr>
          <w:rFonts w:hint="eastAsia"/>
        </w:rPr>
        <w:t>电磁波理论与应用导论作业</w:t>
      </w:r>
    </w:p>
    <w:p w:rsidR="00AE6D61" w:rsidRDefault="00AE6D61" w:rsidP="00B508AB">
      <w:r>
        <w:rPr>
          <w:rFonts w:hint="eastAsia"/>
        </w:rPr>
        <w:t>杨庆龙</w:t>
      </w:r>
    </w:p>
    <w:p w:rsidR="00AE6D61" w:rsidRDefault="00AE6D61" w:rsidP="00B508AB">
      <w:pPr>
        <w:rPr>
          <w:rFonts w:hint="eastAsia"/>
        </w:rPr>
      </w:pPr>
      <w:r>
        <w:rPr>
          <w:rFonts w:hint="eastAsia"/>
        </w:rPr>
        <w:t>1500012956</w:t>
      </w:r>
    </w:p>
    <w:p w:rsidR="00B508AB" w:rsidRDefault="00176323" w:rsidP="00B508AB">
      <w:r>
        <w:rPr>
          <w:rFonts w:hint="eastAsia"/>
        </w:rPr>
        <w:t xml:space="preserve">第一部分 </w:t>
      </w:r>
      <w:r w:rsidR="00B508AB">
        <w:t>问答</w:t>
      </w:r>
    </w:p>
    <w:p w:rsidR="00B508AB" w:rsidRDefault="00CB390C" w:rsidP="00B508AB">
      <w:r>
        <w:rPr>
          <w:rFonts w:hint="eastAsia"/>
        </w:rPr>
        <w:t>一、</w:t>
      </w:r>
      <w:r w:rsidR="00B508AB">
        <w:t>狭义相对论的基本假设是什么?</w:t>
      </w:r>
    </w:p>
    <w:p w:rsidR="00B508AB" w:rsidRDefault="00B508AB" w:rsidP="00B508AB">
      <w:r>
        <w:t>1. 相对性原理:一切物理定律，在所有惯性系中均有效，即一切物理定律的方程式在</w:t>
      </w:r>
      <w:proofErr w:type="gramStart"/>
      <w:r>
        <w:t>洛仑</w:t>
      </w:r>
      <w:proofErr w:type="gramEnd"/>
      <w:r>
        <w:t>兹变换下都具有形式不变性。</w:t>
      </w:r>
    </w:p>
    <w:p w:rsidR="00B508AB" w:rsidRDefault="00B508AB" w:rsidP="00B508AB">
      <w:r>
        <w:t>2. 光速不变性:光在真空中传播的速度恒定为光速，且与光源的运动状态无关，与光的传播方向无关，与观察者所处惯性系状态无关。</w:t>
      </w:r>
    </w:p>
    <w:p w:rsidR="00B508AB" w:rsidRDefault="00CB390C" w:rsidP="00B508AB">
      <w:r>
        <w:rPr>
          <w:rFonts w:hint="eastAsia"/>
        </w:rPr>
        <w:t>二、</w:t>
      </w:r>
      <w:r w:rsidR="00B508AB">
        <w:t>手机通信使用了哪些频率，未来5G使用什么频率?</w:t>
      </w:r>
    </w:p>
    <w:p w:rsidR="00B508AB" w:rsidRDefault="00B508AB" w:rsidP="00B508AB">
      <w:r>
        <w:rPr>
          <w:rFonts w:hint="eastAsia"/>
        </w:rPr>
        <w:t>中国有三大移动通信运营商，而且每个运营商都支持</w:t>
      </w:r>
      <w:r>
        <w:t>2G，3G，4G三代网络，又加上同一代通信网络也会有不同的解决方案，所以中国国内手机通信的频率使用非常复杂。详情见以下表格:</w:t>
      </w:r>
    </w:p>
    <w:p w:rsidR="00B508AB" w:rsidRDefault="00B508AB" w:rsidP="00B508AB"/>
    <w:p w:rsidR="00B508AB" w:rsidRDefault="00B508AB" w:rsidP="00B508AB">
      <w:r>
        <w:t>中国移动</w:t>
      </w:r>
      <w:r w:rsidR="00176323">
        <w:rPr>
          <w:rFonts w:hint="eastAsia"/>
        </w:rPr>
        <w:t>频率使用表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6323" w:rsidTr="00176323">
        <w:tc>
          <w:tcPr>
            <w:tcW w:w="2765" w:type="dxa"/>
          </w:tcPr>
          <w:p w:rsidR="00176323" w:rsidRDefault="00176323" w:rsidP="00B508AB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765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</w:tr>
      <w:tr w:rsidR="00176323" w:rsidTr="00176323">
        <w:tc>
          <w:tcPr>
            <w:tcW w:w="2765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</w:tr>
      <w:tr w:rsidR="00176323" w:rsidTr="00176323">
        <w:tc>
          <w:tcPr>
            <w:tcW w:w="2765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</w:tr>
      <w:tr w:rsidR="00176323" w:rsidTr="00176323">
        <w:tc>
          <w:tcPr>
            <w:tcW w:w="2765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</w:tr>
      <w:tr w:rsidR="00176323" w:rsidTr="00176323">
        <w:tc>
          <w:tcPr>
            <w:tcW w:w="2765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76323" w:rsidRDefault="00176323" w:rsidP="00B508AB">
            <w:pPr>
              <w:rPr>
                <w:rFonts w:hint="eastAsia"/>
              </w:rPr>
            </w:pPr>
          </w:p>
        </w:tc>
      </w:tr>
    </w:tbl>
    <w:p w:rsidR="00176323" w:rsidRDefault="00176323" w:rsidP="00B508AB">
      <w:pPr>
        <w:rPr>
          <w:rFonts w:hint="eastAsia"/>
        </w:rPr>
      </w:pPr>
    </w:p>
    <w:p w:rsidR="00B508AB" w:rsidRDefault="00B508AB" w:rsidP="00B508AB">
      <w:r>
        <w:t>|通信技术|上行频率/MHz|下行频率/MHz|</w:t>
      </w:r>
    </w:p>
    <w:p w:rsidR="00B508AB" w:rsidRDefault="00B508AB" w:rsidP="00B508AB">
      <w:r>
        <w:t>|--|--|--|</w:t>
      </w:r>
    </w:p>
    <w:p w:rsidR="00B508AB" w:rsidRDefault="00B508AB" w:rsidP="00B508AB">
      <w:r>
        <w:t>|</w:t>
      </w:r>
      <w:proofErr w:type="gramStart"/>
      <w:r>
        <w:t>GSM800(</w:t>
      </w:r>
      <w:proofErr w:type="gramEnd"/>
      <w:r>
        <w:t>2G)|885-909|930-954|</w:t>
      </w:r>
    </w:p>
    <w:p w:rsidR="00B508AB" w:rsidRDefault="00B508AB" w:rsidP="00B508AB">
      <w:r>
        <w:t>|</w:t>
      </w:r>
      <w:proofErr w:type="gramStart"/>
      <w:r>
        <w:t>GSM1800(</w:t>
      </w:r>
      <w:proofErr w:type="gramEnd"/>
      <w:r>
        <w:t>2G)|1710-1725|1805-1820|</w:t>
      </w:r>
    </w:p>
    <w:p w:rsidR="00B508AB" w:rsidRDefault="00B508AB" w:rsidP="00B508AB">
      <w:r>
        <w:t>|TD-</w:t>
      </w:r>
      <w:proofErr w:type="gramStart"/>
      <w:r>
        <w:t>SCDMA(</w:t>
      </w:r>
      <w:proofErr w:type="gramEnd"/>
      <w:r>
        <w:t>3G)|2010-2025|2010-2025|</w:t>
      </w:r>
    </w:p>
    <w:p w:rsidR="00B508AB" w:rsidRDefault="00B508AB" w:rsidP="00B508AB">
      <w:r>
        <w:t>|LD-</w:t>
      </w:r>
      <w:proofErr w:type="gramStart"/>
      <w:r>
        <w:t>LTE(</w:t>
      </w:r>
      <w:proofErr w:type="gramEnd"/>
      <w:r>
        <w:t>4G)|1880-1890//2320-2370//2575-2635|1880-1890//2320-2370//2575-2635|</w:t>
      </w:r>
    </w:p>
    <w:p w:rsidR="00B508AB" w:rsidRDefault="00B508AB" w:rsidP="00B508AB"/>
    <w:p w:rsidR="00B508AB" w:rsidRDefault="00B508AB" w:rsidP="00B508AB">
      <w:r>
        <w:t>#### 中国联通</w:t>
      </w:r>
    </w:p>
    <w:p w:rsidR="00B508AB" w:rsidRDefault="00B508AB" w:rsidP="00B508AB">
      <w:r>
        <w:t>|通信技术|上行频率/MHz|下行频率/MHz|</w:t>
      </w:r>
    </w:p>
    <w:p w:rsidR="00B508AB" w:rsidRDefault="00B508AB" w:rsidP="00B508AB">
      <w:r>
        <w:t>|--|--|--|</w:t>
      </w:r>
    </w:p>
    <w:p w:rsidR="00B508AB" w:rsidRDefault="00B508AB" w:rsidP="00B508AB">
      <w:r>
        <w:t>|</w:t>
      </w:r>
      <w:proofErr w:type="gramStart"/>
      <w:r>
        <w:t>GSM800(</w:t>
      </w:r>
      <w:proofErr w:type="gramEnd"/>
      <w:r>
        <w:t>2G)|909-915|954-960|</w:t>
      </w:r>
    </w:p>
    <w:p w:rsidR="00B508AB" w:rsidRDefault="00B508AB" w:rsidP="00B508AB">
      <w:r>
        <w:t>|</w:t>
      </w:r>
      <w:proofErr w:type="gramStart"/>
      <w:r>
        <w:t>GSM1800(</w:t>
      </w:r>
      <w:proofErr w:type="gramEnd"/>
      <w:r>
        <w:t>2G)|1745-1755|1840-1850|</w:t>
      </w:r>
    </w:p>
    <w:p w:rsidR="00B508AB" w:rsidRDefault="00B508AB" w:rsidP="00B508AB">
      <w:r>
        <w:t>|</w:t>
      </w:r>
      <w:proofErr w:type="gramStart"/>
      <w:r>
        <w:t>WCDMA(</w:t>
      </w:r>
      <w:proofErr w:type="gramEnd"/>
      <w:r>
        <w:t>3G)|1940-1955|2130-2145|</w:t>
      </w:r>
    </w:p>
    <w:p w:rsidR="00B508AB" w:rsidRDefault="00B508AB" w:rsidP="00B508AB">
      <w:r>
        <w:t>|TD-</w:t>
      </w:r>
      <w:proofErr w:type="gramStart"/>
      <w:r>
        <w:t>LTE(</w:t>
      </w:r>
      <w:proofErr w:type="gramEnd"/>
      <w:r>
        <w:t>4G)|2300-2320//2555-2575|2300-2320//2555-2575|</w:t>
      </w:r>
    </w:p>
    <w:p w:rsidR="00B508AB" w:rsidRDefault="00B508AB" w:rsidP="00B508AB">
      <w:r>
        <w:t>|FDD-</w:t>
      </w:r>
      <w:proofErr w:type="gramStart"/>
      <w:r>
        <w:t>LTE(</w:t>
      </w:r>
      <w:proofErr w:type="gramEnd"/>
      <w:r>
        <w:t>4G)|1755-1765|1850-1860|</w:t>
      </w:r>
    </w:p>
    <w:p w:rsidR="00B508AB" w:rsidRDefault="00B508AB" w:rsidP="00B508AB"/>
    <w:p w:rsidR="00B508AB" w:rsidRDefault="00B508AB" w:rsidP="00B508AB">
      <w:r>
        <w:t>#### 中国电信</w:t>
      </w:r>
    </w:p>
    <w:p w:rsidR="00B508AB" w:rsidRDefault="00B508AB" w:rsidP="00B508AB">
      <w:r>
        <w:t>|通信技术|上行频率/MHz|下行频率/MHz|</w:t>
      </w:r>
    </w:p>
    <w:p w:rsidR="00B508AB" w:rsidRDefault="00B508AB" w:rsidP="00B508AB">
      <w:r>
        <w:t>|--|--|--|</w:t>
      </w:r>
    </w:p>
    <w:p w:rsidR="00B508AB" w:rsidRDefault="00B508AB" w:rsidP="00B508AB">
      <w:r>
        <w:t>|</w:t>
      </w:r>
      <w:proofErr w:type="gramStart"/>
      <w:r>
        <w:t>CDMA(</w:t>
      </w:r>
      <w:proofErr w:type="gramEnd"/>
      <w:r>
        <w:t>2G)|825-840|870-885|</w:t>
      </w:r>
    </w:p>
    <w:p w:rsidR="00B508AB" w:rsidRDefault="00B508AB" w:rsidP="00B508AB">
      <w:r>
        <w:t>|</w:t>
      </w:r>
      <w:proofErr w:type="gramStart"/>
      <w:r>
        <w:t>CDMA2000(</w:t>
      </w:r>
      <w:proofErr w:type="gramEnd"/>
      <w:r>
        <w:t>3G)|1920-1935|2110-2125|</w:t>
      </w:r>
    </w:p>
    <w:p w:rsidR="00B508AB" w:rsidRDefault="00B508AB" w:rsidP="00B508AB">
      <w:r>
        <w:t>|TD-</w:t>
      </w:r>
      <w:proofErr w:type="gramStart"/>
      <w:r>
        <w:t>LTE(</w:t>
      </w:r>
      <w:proofErr w:type="gramEnd"/>
      <w:r>
        <w:t>4G)|2370-2390//2635-2655|2370-2390//2635-2655|</w:t>
      </w:r>
    </w:p>
    <w:p w:rsidR="00B508AB" w:rsidRDefault="00B508AB" w:rsidP="00B508AB">
      <w:r>
        <w:t>|FDD-</w:t>
      </w:r>
      <w:proofErr w:type="gramStart"/>
      <w:r>
        <w:t>LTE(</w:t>
      </w:r>
      <w:proofErr w:type="gramEnd"/>
      <w:r>
        <w:t>4G)|1765-1780|1860-1875|</w:t>
      </w:r>
    </w:p>
    <w:p w:rsidR="00D641DD" w:rsidRPr="00B508AB" w:rsidRDefault="00D641DD"/>
    <w:sectPr w:rsidR="00D641DD" w:rsidRPr="00B5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AB"/>
    <w:rsid w:val="00176323"/>
    <w:rsid w:val="00194E74"/>
    <w:rsid w:val="00516FC7"/>
    <w:rsid w:val="005D7549"/>
    <w:rsid w:val="006859CB"/>
    <w:rsid w:val="00890F66"/>
    <w:rsid w:val="00AB1A87"/>
    <w:rsid w:val="00AE6D61"/>
    <w:rsid w:val="00B508AB"/>
    <w:rsid w:val="00CB390C"/>
    <w:rsid w:val="00D641DD"/>
    <w:rsid w:val="00F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D272"/>
  <w15:chartTrackingRefBased/>
  <w15:docId w15:val="{BCD1E760-523E-406E-B344-3B3FDBF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813</Characters>
  <Application>Microsoft Office Word</Application>
  <DocSecurity>0</DocSecurity>
  <Lines>6</Lines>
  <Paragraphs>1</Paragraphs>
  <ScaleCrop>false</ScaleCrop>
  <Company>PKU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Qinglong Yang</dc:creator>
  <cp:keywords/>
  <dc:description/>
  <cp:lastModifiedBy>Qinglong Yang</cp:lastModifiedBy>
  <cp:revision>6</cp:revision>
  <dcterms:created xsi:type="dcterms:W3CDTF">2018-04-02T10:13:00Z</dcterms:created>
  <dcterms:modified xsi:type="dcterms:W3CDTF">2018-04-02T10:18:00Z</dcterms:modified>
</cp:coreProperties>
</file>