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382" w:rsidRPr="004405AB" w:rsidRDefault="004405AB" w:rsidP="004405AB">
      <w:pPr>
        <w:jc w:val="center"/>
        <w:rPr>
          <w:b/>
        </w:rPr>
      </w:pPr>
      <w:r w:rsidRPr="004405AB">
        <w:rPr>
          <w:b/>
        </w:rPr>
        <w:t>Statement Testing</w:t>
      </w:r>
    </w:p>
    <w:p w:rsidR="004405AB" w:rsidRPr="004405AB" w:rsidRDefault="004405AB">
      <w:pPr>
        <w:rPr>
          <w:b/>
        </w:rPr>
      </w:pPr>
      <w:proofErr w:type="gramStart"/>
      <w:r w:rsidRPr="004405AB">
        <w:rPr>
          <w:b/>
        </w:rPr>
        <w:t>History.</w:t>
      </w:r>
      <w:proofErr w:type="gramEnd"/>
    </w:p>
    <w:p w:rsidR="004405AB" w:rsidRDefault="004405AB">
      <w:r>
        <w:t>Although Oracle provides for AR statements, it does not meet the needs of LifeWay. Around 2004-2005</w:t>
      </w:r>
      <w:r w:rsidR="005D7BE9">
        <w:t>,</w:t>
      </w:r>
      <w:r>
        <w:t xml:space="preserve"> while LifeWay was still using Vista, major changes were made to the look and feel of </w:t>
      </w:r>
      <w:proofErr w:type="spellStart"/>
      <w:r>
        <w:t>Lifeway</w:t>
      </w:r>
      <w:proofErr w:type="spellEnd"/>
      <w:r>
        <w:t xml:space="preserve"> statements. During the Oracle implementation that went live in 2006, a major effort was made to keep </w:t>
      </w:r>
      <w:r w:rsidR="005D7BE9">
        <w:t>that</w:t>
      </w:r>
      <w:r>
        <w:t xml:space="preserve"> statement functionality. The only thing we use from </w:t>
      </w:r>
      <w:r w:rsidR="005D7BE9">
        <w:t xml:space="preserve">the </w:t>
      </w:r>
      <w:r>
        <w:t xml:space="preserve">Oracles standard statement functionality is the </w:t>
      </w:r>
      <w:proofErr w:type="spellStart"/>
      <w:r>
        <w:t>ar.ar_statement_cycles</w:t>
      </w:r>
      <w:proofErr w:type="spellEnd"/>
      <w:r>
        <w:t xml:space="preserve"> table, which is accessed from the Receivables All </w:t>
      </w:r>
      <w:r w:rsidR="005D7BE9">
        <w:t>responsibility</w:t>
      </w:r>
      <w:r>
        <w:t>. We have a record there for each of our statement waves: W1, W2, W3, W4, W5, WC, and WF. Each statement wave is generated once a month. Each customer is assigned to a particular statement wave. That assignment can be located by the following query:</w:t>
      </w:r>
    </w:p>
    <w:p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select</w:t>
      </w:r>
      <w:proofErr w:type="gramEnd"/>
      <w:r>
        <w:rPr>
          <w:rFonts w:ascii="Courier New" w:hAnsi="Courier New" w:cs="Courier New"/>
          <w:color w:val="000080"/>
          <w:sz w:val="20"/>
          <w:szCs w:val="20"/>
          <w:highlight w:val="white"/>
        </w:rPr>
        <w:t xml:space="preserve"> wav.name</w:t>
      </w:r>
    </w:p>
    <w:p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from</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ar.hz_cust_accounts</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hca</w:t>
      </w:r>
      <w:proofErr w:type="spellEnd"/>
      <w:r>
        <w:rPr>
          <w:rFonts w:ascii="Courier New" w:hAnsi="Courier New" w:cs="Courier New"/>
          <w:color w:val="000080"/>
          <w:sz w:val="20"/>
          <w:szCs w:val="20"/>
          <w:highlight w:val="white"/>
        </w:rPr>
        <w:t>,</w:t>
      </w:r>
    </w:p>
    <w:p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proofErr w:type="gramStart"/>
      <w:r>
        <w:rPr>
          <w:rFonts w:ascii="Courier New" w:hAnsi="Courier New" w:cs="Courier New"/>
          <w:color w:val="000080"/>
          <w:sz w:val="20"/>
          <w:szCs w:val="20"/>
          <w:highlight w:val="white"/>
        </w:rPr>
        <w:t>ar.hz_customer_profiles</w:t>
      </w:r>
      <w:proofErr w:type="spellEnd"/>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hcp</w:t>
      </w:r>
      <w:proofErr w:type="spellEnd"/>
      <w:r>
        <w:rPr>
          <w:rFonts w:ascii="Courier New" w:hAnsi="Courier New" w:cs="Courier New"/>
          <w:color w:val="000080"/>
          <w:sz w:val="20"/>
          <w:szCs w:val="20"/>
          <w:highlight w:val="white"/>
        </w:rPr>
        <w:t>,</w:t>
      </w:r>
    </w:p>
    <w:p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ar.ar_statement_</w:t>
      </w:r>
      <w:proofErr w:type="gramStart"/>
      <w:r>
        <w:rPr>
          <w:rFonts w:ascii="Courier New" w:hAnsi="Courier New" w:cs="Courier New"/>
          <w:color w:val="000080"/>
          <w:sz w:val="20"/>
          <w:szCs w:val="20"/>
          <w:highlight w:val="white"/>
        </w:rPr>
        <w:t>cycles</w:t>
      </w:r>
      <w:proofErr w:type="spellEnd"/>
      <w:r>
        <w:rPr>
          <w:rFonts w:ascii="Courier New" w:hAnsi="Courier New" w:cs="Courier New"/>
          <w:color w:val="000080"/>
          <w:sz w:val="20"/>
          <w:szCs w:val="20"/>
          <w:highlight w:val="white"/>
        </w:rPr>
        <w:t xml:space="preserve">  wav</w:t>
      </w:r>
      <w:proofErr w:type="gramEnd"/>
    </w:p>
    <w:p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where</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hca.account_number</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'2000049678' --  for example</w:t>
      </w:r>
    </w:p>
    <w:p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and</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hca.cust_account_id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hcp.cust_account_id</w:t>
      </w:r>
      <w:proofErr w:type="spellEnd"/>
    </w:p>
    <w:p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and</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hcp.site_use_id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null</w:t>
      </w:r>
    </w:p>
    <w:p w:rsidR="005D7BE9" w:rsidRDefault="005D7BE9" w:rsidP="005D7BE9">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and</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hcp.statement_cycle_id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wav.statement_cycle_id</w:t>
      </w:r>
      <w:proofErr w:type="spellEnd"/>
    </w:p>
    <w:p w:rsidR="005D7BE9" w:rsidRPr="005D7BE9" w:rsidRDefault="005D7BE9">
      <w:pPr>
        <w:rPr>
          <w:b/>
        </w:rPr>
      </w:pPr>
      <w:r w:rsidRPr="005D7BE9">
        <w:rPr>
          <w:b/>
        </w:rPr>
        <w:t>Archiving:</w:t>
      </w:r>
    </w:p>
    <w:p w:rsidR="005D7BE9" w:rsidRDefault="005D7BE9">
      <w:r>
        <w:t xml:space="preserve">Three customer tables are used to retain statement data: </w:t>
      </w:r>
      <w:proofErr w:type="spellStart"/>
      <w:r>
        <w:t>lwx.lwx_ar_stmt_headers</w:t>
      </w:r>
      <w:proofErr w:type="spellEnd"/>
      <w:r>
        <w:t xml:space="preserve">, </w:t>
      </w:r>
      <w:proofErr w:type="spellStart"/>
      <w:r>
        <w:t>lwx.lwx_ar_stmt_lines</w:t>
      </w:r>
      <w:proofErr w:type="spellEnd"/>
      <w:r>
        <w:t xml:space="preserve">, and </w:t>
      </w:r>
      <w:proofErr w:type="spellStart"/>
      <w:r>
        <w:t>lwx.lwx_ar_stmt_line_details</w:t>
      </w:r>
      <w:proofErr w:type="spellEnd"/>
      <w:r>
        <w:t xml:space="preserve">. The printed statement has four sections: the summary page (which appears first), the pre-paid page (which only appears if needed), </w:t>
      </w:r>
      <w:proofErr w:type="gramStart"/>
      <w:r>
        <w:t>the</w:t>
      </w:r>
      <w:proofErr w:type="gramEnd"/>
      <w:r>
        <w:t xml:space="preserve"> detail page (one line for each invoice, debit memo, credit memo, or payment), and the consolidated invoice section </w:t>
      </w:r>
      <w:r w:rsidR="00E96416">
        <w:t xml:space="preserve">(one or more pages for each invoice). The things printed on the detail page correspond to </w:t>
      </w:r>
      <w:proofErr w:type="spellStart"/>
      <w:r w:rsidR="00E96416">
        <w:t>lwx.lwx_ar_stmt_headers</w:t>
      </w:r>
      <w:proofErr w:type="spellEnd"/>
      <w:r w:rsidR="00E96416">
        <w:t xml:space="preserve">. There is one of these for each customer’s statement. </w:t>
      </w:r>
      <w:r w:rsidR="00C93E9D">
        <w:t>For your project, here are the most important columns on that record:</w:t>
      </w:r>
    </w:p>
    <w:p w:rsidR="00320406" w:rsidRDefault="00320406" w:rsidP="00320406">
      <w:pPr>
        <w:pStyle w:val="ListParagraph"/>
        <w:numPr>
          <w:ilvl w:val="0"/>
          <w:numId w:val="2"/>
        </w:numPr>
      </w:pPr>
      <w:r>
        <w:t xml:space="preserve">STMT_HDR_ID – Key that uniquely identifies the statement and connects </w:t>
      </w:r>
      <w:proofErr w:type="spellStart"/>
      <w:r>
        <w:t>lwx.lwx_ar_stmt_headers</w:t>
      </w:r>
      <w:proofErr w:type="spellEnd"/>
      <w:r>
        <w:t xml:space="preserve"> to </w:t>
      </w:r>
      <w:proofErr w:type="spellStart"/>
      <w:r>
        <w:t>lwx.lwx_ar_stmt_lines</w:t>
      </w:r>
      <w:proofErr w:type="spellEnd"/>
      <w:r>
        <w:t>.</w:t>
      </w:r>
    </w:p>
    <w:p w:rsidR="00320406" w:rsidRDefault="00320406" w:rsidP="00320406">
      <w:pPr>
        <w:pStyle w:val="ListParagraph"/>
        <w:numPr>
          <w:ilvl w:val="0"/>
          <w:numId w:val="2"/>
        </w:numPr>
      </w:pPr>
      <w:r>
        <w:t xml:space="preserve">STATEMENT_CYCLE_ID – Key that links to a key by the same name in </w:t>
      </w:r>
      <w:proofErr w:type="spellStart"/>
      <w:r>
        <w:t>ar.ar_statement_cycles</w:t>
      </w:r>
      <w:proofErr w:type="spellEnd"/>
      <w:r>
        <w:t>.</w:t>
      </w:r>
    </w:p>
    <w:p w:rsidR="00320406" w:rsidRDefault="00320406" w:rsidP="00320406">
      <w:pPr>
        <w:pStyle w:val="ListParagraph"/>
        <w:numPr>
          <w:ilvl w:val="0"/>
          <w:numId w:val="2"/>
        </w:numPr>
      </w:pPr>
      <w:r>
        <w:t xml:space="preserve">STMT_RUN_CONC_REQ_ID – This column records the </w:t>
      </w:r>
      <w:proofErr w:type="spellStart"/>
      <w:r>
        <w:t>request_id</w:t>
      </w:r>
      <w:proofErr w:type="spellEnd"/>
      <w:r>
        <w:t xml:space="preserve"> from the </w:t>
      </w:r>
      <w:r w:rsidRPr="00320406">
        <w:t>LWX AR Consolidated Statement Generation Program</w:t>
      </w:r>
      <w:r>
        <w:t xml:space="preserve"> that produced this set of statements.</w:t>
      </w:r>
    </w:p>
    <w:p w:rsidR="00320406" w:rsidRDefault="00320406" w:rsidP="00320406">
      <w:pPr>
        <w:pStyle w:val="ListParagraph"/>
        <w:numPr>
          <w:ilvl w:val="0"/>
          <w:numId w:val="2"/>
        </w:numPr>
      </w:pPr>
      <w:r>
        <w:t>STMT_DTE – This column records the date the statement was created.</w:t>
      </w:r>
    </w:p>
    <w:p w:rsidR="00320406" w:rsidRDefault="00320406" w:rsidP="00320406">
      <w:pPr>
        <w:pStyle w:val="ListParagraph"/>
        <w:numPr>
          <w:ilvl w:val="0"/>
          <w:numId w:val="2"/>
        </w:numPr>
      </w:pPr>
      <w:r>
        <w:t>OVER_DUE_AMT – This is how much was due from the last statement and remains unpaid.</w:t>
      </w:r>
    </w:p>
    <w:p w:rsidR="00320406" w:rsidRDefault="00320406" w:rsidP="00320406">
      <w:pPr>
        <w:pStyle w:val="ListParagraph"/>
        <w:numPr>
          <w:ilvl w:val="0"/>
          <w:numId w:val="2"/>
        </w:numPr>
      </w:pPr>
      <w:r>
        <w:t xml:space="preserve">DUE_AMT </w:t>
      </w:r>
      <w:r w:rsidR="008178D7">
        <w:t>–</w:t>
      </w:r>
      <w:r>
        <w:t xml:space="preserve"> </w:t>
      </w:r>
      <w:r w:rsidR="008178D7">
        <w:t>This is how much is due now that did not appear on the last statement.</w:t>
      </w:r>
    </w:p>
    <w:p w:rsidR="00320406" w:rsidRDefault="00320406" w:rsidP="00320406">
      <w:pPr>
        <w:pStyle w:val="ListParagraph"/>
        <w:numPr>
          <w:ilvl w:val="0"/>
          <w:numId w:val="2"/>
        </w:numPr>
      </w:pPr>
      <w:r>
        <w:t>TO_PAY_AMT</w:t>
      </w:r>
      <w:r w:rsidR="008178D7">
        <w:t xml:space="preserve"> – This will be the sum of </w:t>
      </w:r>
      <w:proofErr w:type="spellStart"/>
      <w:r w:rsidR="008178D7">
        <w:t>over_due_amt</w:t>
      </w:r>
      <w:proofErr w:type="spellEnd"/>
      <w:r w:rsidR="008178D7">
        <w:t xml:space="preserve"> and </w:t>
      </w:r>
      <w:proofErr w:type="spellStart"/>
      <w:r w:rsidR="008178D7">
        <w:t>due_amt</w:t>
      </w:r>
      <w:proofErr w:type="spellEnd"/>
      <w:r w:rsidR="008178D7">
        <w:t>.</w:t>
      </w:r>
    </w:p>
    <w:p w:rsidR="00320406" w:rsidRDefault="00320406" w:rsidP="00320406">
      <w:pPr>
        <w:pStyle w:val="ListParagraph"/>
        <w:numPr>
          <w:ilvl w:val="0"/>
          <w:numId w:val="2"/>
        </w:numPr>
      </w:pPr>
      <w:r>
        <w:t>STMT_DUE_DTE</w:t>
      </w:r>
      <w:r w:rsidR="008178D7">
        <w:t xml:space="preserve"> – This date is set 25 days out from </w:t>
      </w:r>
      <w:proofErr w:type="spellStart"/>
      <w:r w:rsidR="008178D7">
        <w:t>stmt_dte</w:t>
      </w:r>
      <w:proofErr w:type="spellEnd"/>
      <w:r w:rsidR="008178D7">
        <w:t>.</w:t>
      </w:r>
    </w:p>
    <w:p w:rsidR="00320406" w:rsidRDefault="00320406" w:rsidP="00320406">
      <w:pPr>
        <w:pStyle w:val="ListParagraph"/>
        <w:numPr>
          <w:ilvl w:val="0"/>
          <w:numId w:val="2"/>
        </w:numPr>
      </w:pPr>
      <w:r>
        <w:t>NOT_DUE_AMT</w:t>
      </w:r>
      <w:r w:rsidR="008178D7">
        <w:t xml:space="preserve"> – This amt is from invoices that will not be due until </w:t>
      </w:r>
      <w:proofErr w:type="spellStart"/>
      <w:r w:rsidR="008178D7">
        <w:t>some time</w:t>
      </w:r>
      <w:proofErr w:type="spellEnd"/>
      <w:r w:rsidR="008178D7">
        <w:t xml:space="preserve"> in the future.</w:t>
      </w:r>
    </w:p>
    <w:p w:rsidR="00320406" w:rsidRDefault="00320406" w:rsidP="00320406">
      <w:pPr>
        <w:pStyle w:val="ListParagraph"/>
        <w:numPr>
          <w:ilvl w:val="0"/>
          <w:numId w:val="2"/>
        </w:numPr>
      </w:pPr>
      <w:r>
        <w:t>BALANCE_AMT</w:t>
      </w:r>
      <w:r w:rsidR="008178D7">
        <w:t xml:space="preserve"> – This is the sum of everything on the customer’s account, whether it is due or not.</w:t>
      </w:r>
    </w:p>
    <w:p w:rsidR="004405AB" w:rsidRDefault="00320406" w:rsidP="00320406">
      <w:pPr>
        <w:pStyle w:val="ListParagraph"/>
        <w:numPr>
          <w:ilvl w:val="0"/>
          <w:numId w:val="2"/>
        </w:numPr>
      </w:pPr>
      <w:r>
        <w:lastRenderedPageBreak/>
        <w:t>SEND_TO_CUST_NBR</w:t>
      </w:r>
    </w:p>
    <w:p w:rsidR="008178D7" w:rsidRDefault="008178D7" w:rsidP="008178D7">
      <w:pPr>
        <w:pStyle w:val="ListParagraph"/>
      </w:pPr>
    </w:p>
    <w:p w:rsidR="008178D7" w:rsidRDefault="008178D7" w:rsidP="008178D7">
      <w:pPr>
        <w:pStyle w:val="ListParagraph"/>
      </w:pPr>
      <w:r w:rsidRPr="008178D7">
        <w:drawing>
          <wp:inline distT="0" distB="0" distL="0" distR="0">
            <wp:extent cx="5642610" cy="29352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1967" t="14579" r="37917" b="39098"/>
                    <a:stretch>
                      <a:fillRect/>
                    </a:stretch>
                  </pic:blipFill>
                  <pic:spPr bwMode="auto">
                    <a:xfrm>
                      <a:off x="0" y="0"/>
                      <a:ext cx="5642610" cy="2935290"/>
                    </a:xfrm>
                    <a:prstGeom prst="rect">
                      <a:avLst/>
                    </a:prstGeom>
                    <a:noFill/>
                    <a:ln w="9525">
                      <a:noFill/>
                      <a:miter lim="800000"/>
                      <a:headEnd/>
                      <a:tailEnd/>
                    </a:ln>
                  </pic:spPr>
                </pic:pic>
              </a:graphicData>
            </a:graphic>
          </wp:inline>
        </w:drawing>
      </w:r>
    </w:p>
    <w:p w:rsidR="008178D7" w:rsidRDefault="008178D7" w:rsidP="008178D7">
      <w:pPr>
        <w:pStyle w:val="ListParagraph"/>
      </w:pPr>
    </w:p>
    <w:p w:rsidR="008178D7" w:rsidRDefault="008178D7" w:rsidP="008178D7">
      <w:r>
        <w:t>The above screen shows how the various amounts go together.</w:t>
      </w:r>
    </w:p>
    <w:p w:rsidR="00CA1B9C" w:rsidRDefault="00CA1B9C" w:rsidP="008178D7">
      <w:r>
        <w:t xml:space="preserve">Using </w:t>
      </w:r>
      <w:proofErr w:type="spellStart"/>
      <w:r>
        <w:t>stmt_hdr_id</w:t>
      </w:r>
      <w:proofErr w:type="spellEnd"/>
      <w:r>
        <w:t xml:space="preserve"> the </w:t>
      </w:r>
      <w:proofErr w:type="spellStart"/>
      <w:r>
        <w:t>lwx.lwx_ar_stmt_headers</w:t>
      </w:r>
      <w:proofErr w:type="spellEnd"/>
      <w:r>
        <w:t xml:space="preserve"> table is joined to </w:t>
      </w:r>
      <w:proofErr w:type="spellStart"/>
      <w:r>
        <w:t>lwx.lwx_ar_stmt_lines</w:t>
      </w:r>
      <w:proofErr w:type="spellEnd"/>
      <w:r>
        <w:t xml:space="preserve">. The table lines table has three kinds of lines, depending on the value of the </w:t>
      </w:r>
      <w:proofErr w:type="spellStart"/>
      <w:r>
        <w:t>rec_type_cde</w:t>
      </w:r>
      <w:proofErr w:type="spellEnd"/>
      <w:r>
        <w:t xml:space="preserve"> column. If </w:t>
      </w:r>
      <w:proofErr w:type="spellStart"/>
      <w:r>
        <w:t>rec_type_cde</w:t>
      </w:r>
      <w:proofErr w:type="spellEnd"/>
      <w:r>
        <w:t xml:space="preserve"> = ‘F2’ then the line is part of the prepaid section of the statement. If the </w:t>
      </w:r>
      <w:proofErr w:type="spellStart"/>
      <w:r>
        <w:t>rec_type_cde</w:t>
      </w:r>
      <w:proofErr w:type="spellEnd"/>
      <w:r>
        <w:t xml:space="preserve"> = ‘F3’ then the line is part of the detail section of the statement. If the </w:t>
      </w:r>
      <w:proofErr w:type="spellStart"/>
      <w:r>
        <w:t>rec_type_cde</w:t>
      </w:r>
      <w:proofErr w:type="spellEnd"/>
      <w:r>
        <w:t xml:space="preserve"> = ‘F4’ then </w:t>
      </w:r>
      <w:r w:rsidR="00E51489">
        <w:t>there is an invoice consolidated with the statement. To find statements that actually have consolidated invoices you can run a query like this:</w:t>
      </w:r>
    </w:p>
    <w:p w:rsidR="00E51489" w:rsidRPr="00E51489" w:rsidRDefault="00E51489" w:rsidP="00E51489">
      <w:pPr>
        <w:spacing w:after="0" w:line="240" w:lineRule="auto"/>
        <w:rPr>
          <w:rFonts w:ascii="Courier New" w:hAnsi="Courier New"/>
        </w:rPr>
      </w:pPr>
      <w:proofErr w:type="gramStart"/>
      <w:r w:rsidRPr="00E51489">
        <w:rPr>
          <w:rFonts w:ascii="Courier New" w:hAnsi="Courier New"/>
        </w:rPr>
        <w:t>select</w:t>
      </w:r>
      <w:proofErr w:type="gramEnd"/>
      <w:r w:rsidRPr="00E51489">
        <w:rPr>
          <w:rFonts w:ascii="Courier New" w:hAnsi="Courier New"/>
        </w:rPr>
        <w:t xml:space="preserve"> </w:t>
      </w:r>
      <w:proofErr w:type="spellStart"/>
      <w:r w:rsidRPr="00E51489">
        <w:rPr>
          <w:rFonts w:ascii="Courier New" w:hAnsi="Courier New"/>
        </w:rPr>
        <w:t>sh.send_to_cust_nbr</w:t>
      </w:r>
      <w:proofErr w:type="spellEnd"/>
      <w:r w:rsidRPr="00E51489">
        <w:rPr>
          <w:rFonts w:ascii="Courier New" w:hAnsi="Courier New"/>
        </w:rPr>
        <w:t>,</w:t>
      </w:r>
    </w:p>
    <w:p w:rsidR="00E51489" w:rsidRPr="00E51489" w:rsidRDefault="00E51489" w:rsidP="00E51489">
      <w:pPr>
        <w:spacing w:after="0" w:line="240" w:lineRule="auto"/>
        <w:rPr>
          <w:rFonts w:ascii="Courier New" w:hAnsi="Courier New"/>
        </w:rPr>
      </w:pPr>
      <w:r w:rsidRPr="00E51489">
        <w:rPr>
          <w:rFonts w:ascii="Courier New" w:hAnsi="Courier New"/>
        </w:rPr>
        <w:t xml:space="preserve">       </w:t>
      </w:r>
      <w:proofErr w:type="spellStart"/>
      <w:r w:rsidRPr="00E51489">
        <w:rPr>
          <w:rFonts w:ascii="Courier New" w:hAnsi="Courier New"/>
        </w:rPr>
        <w:t>sh.stmt_hdr_id</w:t>
      </w:r>
      <w:proofErr w:type="spellEnd"/>
      <w:r w:rsidRPr="00E51489">
        <w:rPr>
          <w:rFonts w:ascii="Courier New" w:hAnsi="Courier New"/>
        </w:rPr>
        <w:t>,</w:t>
      </w:r>
    </w:p>
    <w:p w:rsidR="00E51489" w:rsidRPr="00E51489" w:rsidRDefault="00E51489" w:rsidP="00E51489">
      <w:pPr>
        <w:spacing w:after="0" w:line="240" w:lineRule="auto"/>
        <w:rPr>
          <w:rFonts w:ascii="Courier New" w:hAnsi="Courier New"/>
        </w:rPr>
      </w:pPr>
      <w:r w:rsidRPr="00E51489">
        <w:rPr>
          <w:rFonts w:ascii="Courier New" w:hAnsi="Courier New"/>
        </w:rPr>
        <w:t xml:space="preserve">       </w:t>
      </w:r>
      <w:proofErr w:type="spellStart"/>
      <w:r w:rsidRPr="00E51489">
        <w:rPr>
          <w:rFonts w:ascii="Courier New" w:hAnsi="Courier New"/>
        </w:rPr>
        <w:t>sh.stmt_dte</w:t>
      </w:r>
      <w:proofErr w:type="spellEnd"/>
      <w:r w:rsidRPr="00E51489">
        <w:rPr>
          <w:rFonts w:ascii="Courier New" w:hAnsi="Courier New"/>
        </w:rPr>
        <w:t>,</w:t>
      </w:r>
    </w:p>
    <w:p w:rsidR="00E51489" w:rsidRPr="00E51489" w:rsidRDefault="00E51489" w:rsidP="00E51489">
      <w:pPr>
        <w:spacing w:after="0" w:line="240" w:lineRule="auto"/>
        <w:rPr>
          <w:rFonts w:ascii="Courier New" w:hAnsi="Courier New"/>
        </w:rPr>
      </w:pPr>
      <w:r w:rsidRPr="00E51489">
        <w:rPr>
          <w:rFonts w:ascii="Courier New" w:hAnsi="Courier New"/>
        </w:rPr>
        <w:t xml:space="preserve">       </w:t>
      </w:r>
      <w:proofErr w:type="spellStart"/>
      <w:r w:rsidRPr="00E51489">
        <w:rPr>
          <w:rFonts w:ascii="Courier New" w:hAnsi="Courier New"/>
        </w:rPr>
        <w:t>sh.invo_page_cnt</w:t>
      </w:r>
      <w:proofErr w:type="spellEnd"/>
      <w:r w:rsidRPr="00E51489">
        <w:rPr>
          <w:rFonts w:ascii="Courier New" w:hAnsi="Courier New"/>
        </w:rPr>
        <w:t>,</w:t>
      </w:r>
    </w:p>
    <w:p w:rsidR="00E51489" w:rsidRPr="00E51489" w:rsidRDefault="00E51489" w:rsidP="00E51489">
      <w:pPr>
        <w:spacing w:after="0" w:line="240" w:lineRule="auto"/>
        <w:rPr>
          <w:rFonts w:ascii="Courier New" w:hAnsi="Courier New"/>
        </w:rPr>
      </w:pPr>
      <w:r w:rsidRPr="00E51489">
        <w:rPr>
          <w:rFonts w:ascii="Courier New" w:hAnsi="Courier New"/>
        </w:rPr>
        <w:t xml:space="preserve">       </w:t>
      </w:r>
      <w:proofErr w:type="spellStart"/>
      <w:r w:rsidRPr="00E51489">
        <w:rPr>
          <w:rFonts w:ascii="Courier New" w:hAnsi="Courier New"/>
        </w:rPr>
        <w:t>sh.total_page_cnt</w:t>
      </w:r>
      <w:proofErr w:type="spellEnd"/>
    </w:p>
    <w:p w:rsidR="00E51489" w:rsidRPr="00E51489" w:rsidRDefault="00E51489" w:rsidP="00E51489">
      <w:pPr>
        <w:spacing w:after="0" w:line="240" w:lineRule="auto"/>
        <w:rPr>
          <w:rFonts w:ascii="Courier New" w:hAnsi="Courier New"/>
        </w:rPr>
      </w:pPr>
      <w:proofErr w:type="gramStart"/>
      <w:r w:rsidRPr="00E51489">
        <w:rPr>
          <w:rFonts w:ascii="Courier New" w:hAnsi="Courier New"/>
        </w:rPr>
        <w:t>from</w:t>
      </w:r>
      <w:proofErr w:type="gramEnd"/>
      <w:r w:rsidRPr="00E51489">
        <w:rPr>
          <w:rFonts w:ascii="Courier New" w:hAnsi="Courier New"/>
        </w:rPr>
        <w:t xml:space="preserve">   </w:t>
      </w:r>
      <w:proofErr w:type="spellStart"/>
      <w:r w:rsidRPr="00E51489">
        <w:rPr>
          <w:rFonts w:ascii="Courier New" w:hAnsi="Courier New"/>
        </w:rPr>
        <w:t>lwx.lwx_ar_stmt_headers</w:t>
      </w:r>
      <w:proofErr w:type="spellEnd"/>
      <w:r w:rsidRPr="00E51489">
        <w:rPr>
          <w:rFonts w:ascii="Courier New" w:hAnsi="Courier New"/>
        </w:rPr>
        <w:t xml:space="preserve">   </w:t>
      </w:r>
      <w:proofErr w:type="spellStart"/>
      <w:r w:rsidRPr="00E51489">
        <w:rPr>
          <w:rFonts w:ascii="Courier New" w:hAnsi="Courier New"/>
        </w:rPr>
        <w:t>sh</w:t>
      </w:r>
      <w:proofErr w:type="spellEnd"/>
    </w:p>
    <w:p w:rsidR="00E51489" w:rsidRPr="00E51489" w:rsidRDefault="00E51489" w:rsidP="00E51489">
      <w:pPr>
        <w:spacing w:after="0" w:line="240" w:lineRule="auto"/>
        <w:rPr>
          <w:rFonts w:ascii="Courier New" w:hAnsi="Courier New"/>
        </w:rPr>
      </w:pPr>
      <w:proofErr w:type="gramStart"/>
      <w:r w:rsidRPr="00E51489">
        <w:rPr>
          <w:rFonts w:ascii="Courier New" w:hAnsi="Courier New"/>
        </w:rPr>
        <w:t xml:space="preserve">where  </w:t>
      </w:r>
      <w:proofErr w:type="spellStart"/>
      <w:r w:rsidRPr="00E51489">
        <w:rPr>
          <w:rFonts w:ascii="Courier New" w:hAnsi="Courier New"/>
        </w:rPr>
        <w:t>sh.stmt</w:t>
      </w:r>
      <w:proofErr w:type="gramEnd"/>
      <w:r w:rsidRPr="00E51489">
        <w:rPr>
          <w:rFonts w:ascii="Courier New" w:hAnsi="Courier New"/>
        </w:rPr>
        <w:t>_dte</w:t>
      </w:r>
      <w:proofErr w:type="spellEnd"/>
      <w:r w:rsidRPr="00E51489">
        <w:rPr>
          <w:rFonts w:ascii="Courier New" w:hAnsi="Courier New"/>
        </w:rPr>
        <w:t xml:space="preserve"> &gt;= </w:t>
      </w:r>
      <w:proofErr w:type="spellStart"/>
      <w:r w:rsidRPr="00E51489">
        <w:rPr>
          <w:rFonts w:ascii="Courier New" w:hAnsi="Courier New"/>
        </w:rPr>
        <w:t>to_date</w:t>
      </w:r>
      <w:proofErr w:type="spellEnd"/>
      <w:r w:rsidRPr="00E51489">
        <w:rPr>
          <w:rFonts w:ascii="Courier New" w:hAnsi="Courier New"/>
        </w:rPr>
        <w:t>('01-JAN-2020','DD-MON-YYYY')</w:t>
      </w:r>
    </w:p>
    <w:p w:rsidR="00E51489" w:rsidRPr="00E51489" w:rsidRDefault="00E51489" w:rsidP="00E51489">
      <w:pPr>
        <w:spacing w:after="0" w:line="240" w:lineRule="auto"/>
        <w:rPr>
          <w:rFonts w:ascii="Courier New" w:hAnsi="Courier New"/>
        </w:rPr>
      </w:pPr>
      <w:proofErr w:type="gramStart"/>
      <w:r w:rsidRPr="00E51489">
        <w:rPr>
          <w:rFonts w:ascii="Courier New" w:hAnsi="Courier New"/>
        </w:rPr>
        <w:t>and</w:t>
      </w:r>
      <w:proofErr w:type="gramEnd"/>
      <w:r w:rsidRPr="00E51489">
        <w:rPr>
          <w:rFonts w:ascii="Courier New" w:hAnsi="Courier New"/>
        </w:rPr>
        <w:t xml:space="preserve">    </w:t>
      </w:r>
      <w:proofErr w:type="spellStart"/>
      <w:r w:rsidRPr="00E51489">
        <w:rPr>
          <w:rFonts w:ascii="Courier New" w:hAnsi="Courier New"/>
        </w:rPr>
        <w:t>sh.invo_page_cnt</w:t>
      </w:r>
      <w:proofErr w:type="spellEnd"/>
      <w:r w:rsidRPr="00E51489">
        <w:rPr>
          <w:rFonts w:ascii="Courier New" w:hAnsi="Courier New"/>
        </w:rPr>
        <w:t xml:space="preserve"> &gt; 0</w:t>
      </w:r>
    </w:p>
    <w:p w:rsidR="00E51489" w:rsidRDefault="00E51489" w:rsidP="008178D7"/>
    <w:p w:rsidR="00E51489" w:rsidRDefault="00E51489" w:rsidP="008178D7">
      <w:r>
        <w:t>Then, to see how those lines are logically connected between all three tables you could run this query:</w:t>
      </w:r>
    </w:p>
    <w:p w:rsidR="00CE11BB" w:rsidRDefault="00CE11BB" w:rsidP="00CE11BB">
      <w:pPr>
        <w:spacing w:after="0" w:line="240" w:lineRule="auto"/>
        <w:rPr>
          <w:rFonts w:ascii="Courier New" w:hAnsi="Courier New"/>
        </w:rPr>
      </w:pPr>
    </w:p>
    <w:p w:rsidR="00724919" w:rsidRDefault="00724919" w:rsidP="00CE11BB">
      <w:pPr>
        <w:spacing w:after="0" w:line="240" w:lineRule="auto"/>
        <w:rPr>
          <w:rFonts w:ascii="Courier New" w:hAnsi="Courier New"/>
        </w:rPr>
      </w:pPr>
    </w:p>
    <w:p w:rsidR="00724919" w:rsidRDefault="00724919" w:rsidP="00CE11BB">
      <w:pPr>
        <w:spacing w:after="0" w:line="240" w:lineRule="auto"/>
        <w:rPr>
          <w:rFonts w:ascii="Courier New" w:hAnsi="Courier New"/>
        </w:rPr>
      </w:pPr>
    </w:p>
    <w:p w:rsidR="00724919" w:rsidRDefault="00724919" w:rsidP="00CE11BB">
      <w:pPr>
        <w:spacing w:after="0" w:line="240" w:lineRule="auto"/>
        <w:rPr>
          <w:rFonts w:ascii="Courier New" w:hAnsi="Courier New"/>
        </w:rPr>
      </w:pPr>
    </w:p>
    <w:p w:rsidR="00724919" w:rsidRDefault="00724919" w:rsidP="00CE11BB">
      <w:pPr>
        <w:spacing w:after="0" w:line="240" w:lineRule="auto"/>
        <w:rPr>
          <w:rFonts w:ascii="Courier New" w:hAnsi="Courier New"/>
        </w:rPr>
      </w:pPr>
    </w:p>
    <w:p w:rsidR="00724919" w:rsidRDefault="00724919" w:rsidP="00CE11BB">
      <w:pPr>
        <w:spacing w:after="0" w:line="240" w:lineRule="auto"/>
        <w:rPr>
          <w:rFonts w:ascii="Courier New" w:hAnsi="Courier New"/>
        </w:rPr>
      </w:pPr>
    </w:p>
    <w:p w:rsidR="00CE11BB" w:rsidRPr="00CE11BB" w:rsidRDefault="00CE11BB" w:rsidP="00CE11BB">
      <w:pPr>
        <w:spacing w:after="0" w:line="240" w:lineRule="auto"/>
        <w:rPr>
          <w:rFonts w:ascii="Courier New" w:hAnsi="Courier New"/>
        </w:rPr>
      </w:pPr>
      <w:proofErr w:type="gramStart"/>
      <w:r w:rsidRPr="00CE11BB">
        <w:rPr>
          <w:rFonts w:ascii="Courier New" w:hAnsi="Courier New"/>
        </w:rPr>
        <w:lastRenderedPageBreak/>
        <w:t>select</w:t>
      </w:r>
      <w:proofErr w:type="gramEnd"/>
      <w:r w:rsidRPr="00CE11BB">
        <w:rPr>
          <w:rFonts w:ascii="Courier New" w:hAnsi="Courier New"/>
        </w:rPr>
        <w:t xml:space="preserve">    </w:t>
      </w:r>
      <w:proofErr w:type="spellStart"/>
      <w:r w:rsidRPr="00CE11BB">
        <w:rPr>
          <w:rFonts w:ascii="Courier New" w:hAnsi="Courier New"/>
        </w:rPr>
        <w:t>sl.trans_nbr,sd</w:t>
      </w:r>
      <w:proofErr w:type="spellEnd"/>
      <w:r w:rsidRPr="00CE11BB">
        <w:rPr>
          <w:rFonts w:ascii="Courier New" w:hAnsi="Courier New"/>
        </w:rPr>
        <w:t>.*</w:t>
      </w:r>
    </w:p>
    <w:p w:rsidR="00CE11BB" w:rsidRPr="00CE11BB" w:rsidRDefault="00CE11BB" w:rsidP="00CE11BB">
      <w:pPr>
        <w:spacing w:after="0" w:line="240" w:lineRule="auto"/>
        <w:rPr>
          <w:rFonts w:ascii="Courier New" w:hAnsi="Courier New"/>
        </w:rPr>
      </w:pPr>
      <w:proofErr w:type="gramStart"/>
      <w:r w:rsidRPr="00CE11BB">
        <w:rPr>
          <w:rFonts w:ascii="Courier New" w:hAnsi="Courier New"/>
        </w:rPr>
        <w:t>from</w:t>
      </w:r>
      <w:proofErr w:type="gramEnd"/>
      <w:r w:rsidRPr="00CE11BB">
        <w:rPr>
          <w:rFonts w:ascii="Courier New" w:hAnsi="Courier New"/>
        </w:rPr>
        <w:t xml:space="preserve">      </w:t>
      </w:r>
      <w:proofErr w:type="spellStart"/>
      <w:r w:rsidRPr="00CE11BB">
        <w:rPr>
          <w:rFonts w:ascii="Courier New" w:hAnsi="Courier New"/>
        </w:rPr>
        <w:t>lwx.lwx_ar_stmt_headers</w:t>
      </w:r>
      <w:proofErr w:type="spellEnd"/>
      <w:r w:rsidRPr="00CE11BB">
        <w:rPr>
          <w:rFonts w:ascii="Courier New" w:hAnsi="Courier New"/>
        </w:rPr>
        <w:t xml:space="preserve">        </w:t>
      </w:r>
      <w:proofErr w:type="spellStart"/>
      <w:r w:rsidRPr="00CE11BB">
        <w:rPr>
          <w:rFonts w:ascii="Courier New" w:hAnsi="Courier New"/>
        </w:rPr>
        <w:t>sh</w:t>
      </w:r>
      <w:proofErr w:type="spellEnd"/>
      <w:r w:rsidRPr="00CE11BB">
        <w:rPr>
          <w:rFonts w:ascii="Courier New" w:hAnsi="Courier New"/>
        </w:rPr>
        <w:t>,</w:t>
      </w:r>
    </w:p>
    <w:p w:rsidR="00CE11BB" w:rsidRPr="00CE11BB" w:rsidRDefault="00CE11BB" w:rsidP="00CE11BB">
      <w:pPr>
        <w:spacing w:after="0" w:line="240" w:lineRule="auto"/>
        <w:rPr>
          <w:rFonts w:ascii="Courier New" w:hAnsi="Courier New"/>
        </w:rPr>
      </w:pPr>
      <w:r w:rsidRPr="00CE11BB">
        <w:rPr>
          <w:rFonts w:ascii="Courier New" w:hAnsi="Courier New"/>
        </w:rPr>
        <w:t xml:space="preserve">          </w:t>
      </w:r>
      <w:proofErr w:type="spellStart"/>
      <w:proofErr w:type="gramStart"/>
      <w:r w:rsidRPr="00CE11BB">
        <w:rPr>
          <w:rFonts w:ascii="Courier New" w:hAnsi="Courier New"/>
        </w:rPr>
        <w:t>lwx.lwx_ar_stmt_lines</w:t>
      </w:r>
      <w:proofErr w:type="spellEnd"/>
      <w:proofErr w:type="gramEnd"/>
      <w:r w:rsidRPr="00CE11BB">
        <w:rPr>
          <w:rFonts w:ascii="Courier New" w:hAnsi="Courier New"/>
        </w:rPr>
        <w:t xml:space="preserve">          </w:t>
      </w:r>
      <w:proofErr w:type="spellStart"/>
      <w:r w:rsidRPr="00CE11BB">
        <w:rPr>
          <w:rFonts w:ascii="Courier New" w:hAnsi="Courier New"/>
        </w:rPr>
        <w:t>sl</w:t>
      </w:r>
      <w:proofErr w:type="spellEnd"/>
      <w:r w:rsidRPr="00CE11BB">
        <w:rPr>
          <w:rFonts w:ascii="Courier New" w:hAnsi="Courier New"/>
        </w:rPr>
        <w:t>,</w:t>
      </w:r>
    </w:p>
    <w:p w:rsidR="00CE11BB" w:rsidRPr="00CE11BB" w:rsidRDefault="00CE11BB" w:rsidP="00CE11BB">
      <w:pPr>
        <w:spacing w:after="0" w:line="240" w:lineRule="auto"/>
        <w:rPr>
          <w:rFonts w:ascii="Courier New" w:hAnsi="Courier New"/>
        </w:rPr>
      </w:pPr>
      <w:r w:rsidRPr="00CE11BB">
        <w:rPr>
          <w:rFonts w:ascii="Courier New" w:hAnsi="Courier New"/>
        </w:rPr>
        <w:t xml:space="preserve">          </w:t>
      </w:r>
      <w:proofErr w:type="spellStart"/>
      <w:proofErr w:type="gramStart"/>
      <w:r w:rsidRPr="00CE11BB">
        <w:rPr>
          <w:rFonts w:ascii="Courier New" w:hAnsi="Courier New"/>
        </w:rPr>
        <w:t>lwx.lwx_ar_stmt_line_details</w:t>
      </w:r>
      <w:proofErr w:type="spellEnd"/>
      <w:proofErr w:type="gramEnd"/>
      <w:r w:rsidRPr="00CE11BB">
        <w:rPr>
          <w:rFonts w:ascii="Courier New" w:hAnsi="Courier New"/>
        </w:rPr>
        <w:t xml:space="preserve">   </w:t>
      </w:r>
      <w:proofErr w:type="spellStart"/>
      <w:r w:rsidRPr="00CE11BB">
        <w:rPr>
          <w:rFonts w:ascii="Courier New" w:hAnsi="Courier New"/>
        </w:rPr>
        <w:t>sd</w:t>
      </w:r>
      <w:proofErr w:type="spellEnd"/>
    </w:p>
    <w:p w:rsidR="00CE11BB" w:rsidRPr="00CE11BB" w:rsidRDefault="00CE11BB" w:rsidP="00CE11BB">
      <w:pPr>
        <w:spacing w:after="0" w:line="240" w:lineRule="auto"/>
        <w:rPr>
          <w:rFonts w:ascii="Courier New" w:hAnsi="Courier New"/>
        </w:rPr>
      </w:pPr>
      <w:proofErr w:type="gramStart"/>
      <w:r w:rsidRPr="00CE11BB">
        <w:rPr>
          <w:rFonts w:ascii="Courier New" w:hAnsi="Courier New"/>
        </w:rPr>
        <w:t>where</w:t>
      </w:r>
      <w:proofErr w:type="gramEnd"/>
      <w:r w:rsidRPr="00CE11BB">
        <w:rPr>
          <w:rFonts w:ascii="Courier New" w:hAnsi="Courier New"/>
        </w:rPr>
        <w:t xml:space="preserve">     </w:t>
      </w:r>
      <w:proofErr w:type="spellStart"/>
      <w:r w:rsidRPr="00CE11BB">
        <w:rPr>
          <w:rFonts w:ascii="Courier New" w:hAnsi="Courier New"/>
        </w:rPr>
        <w:t>sh.stmt_hdr_id</w:t>
      </w:r>
      <w:proofErr w:type="spellEnd"/>
      <w:r w:rsidRPr="00CE11BB">
        <w:rPr>
          <w:rFonts w:ascii="Courier New" w:hAnsi="Courier New"/>
        </w:rPr>
        <w:t xml:space="preserve"> = 8506376</w:t>
      </w:r>
      <w:r>
        <w:rPr>
          <w:rFonts w:ascii="Courier New" w:hAnsi="Courier New"/>
        </w:rPr>
        <w:t xml:space="preserve"> – for example</w:t>
      </w:r>
    </w:p>
    <w:p w:rsidR="00CE11BB" w:rsidRPr="00CE11BB" w:rsidRDefault="00CE11BB" w:rsidP="00CE11BB">
      <w:pPr>
        <w:spacing w:after="0" w:line="240" w:lineRule="auto"/>
        <w:rPr>
          <w:rFonts w:ascii="Courier New" w:hAnsi="Courier New"/>
        </w:rPr>
      </w:pPr>
      <w:proofErr w:type="gramStart"/>
      <w:r w:rsidRPr="00CE11BB">
        <w:rPr>
          <w:rFonts w:ascii="Courier New" w:hAnsi="Courier New"/>
        </w:rPr>
        <w:t>and</w:t>
      </w:r>
      <w:proofErr w:type="gramEnd"/>
      <w:r w:rsidRPr="00CE11BB">
        <w:rPr>
          <w:rFonts w:ascii="Courier New" w:hAnsi="Courier New"/>
        </w:rPr>
        <w:t xml:space="preserve">       </w:t>
      </w:r>
      <w:proofErr w:type="spellStart"/>
      <w:r w:rsidRPr="00CE11BB">
        <w:rPr>
          <w:rFonts w:ascii="Courier New" w:hAnsi="Courier New"/>
        </w:rPr>
        <w:t>sh.stmt_hdr_id</w:t>
      </w:r>
      <w:proofErr w:type="spellEnd"/>
      <w:r w:rsidRPr="00CE11BB">
        <w:rPr>
          <w:rFonts w:ascii="Courier New" w:hAnsi="Courier New"/>
        </w:rPr>
        <w:t xml:space="preserve"> = </w:t>
      </w:r>
      <w:proofErr w:type="spellStart"/>
      <w:r w:rsidRPr="00CE11BB">
        <w:rPr>
          <w:rFonts w:ascii="Courier New" w:hAnsi="Courier New"/>
        </w:rPr>
        <w:t>sl.stmt_hdr_id</w:t>
      </w:r>
      <w:proofErr w:type="spellEnd"/>
    </w:p>
    <w:p w:rsidR="00CE11BB" w:rsidRPr="00CE11BB" w:rsidRDefault="00CE11BB" w:rsidP="00CE11BB">
      <w:pPr>
        <w:spacing w:after="0" w:line="240" w:lineRule="auto"/>
        <w:rPr>
          <w:rFonts w:ascii="Courier New" w:hAnsi="Courier New"/>
        </w:rPr>
      </w:pPr>
      <w:proofErr w:type="gramStart"/>
      <w:r w:rsidRPr="00CE11BB">
        <w:rPr>
          <w:rFonts w:ascii="Courier New" w:hAnsi="Courier New"/>
        </w:rPr>
        <w:t>and</w:t>
      </w:r>
      <w:proofErr w:type="gramEnd"/>
      <w:r w:rsidRPr="00CE11BB">
        <w:rPr>
          <w:rFonts w:ascii="Courier New" w:hAnsi="Courier New"/>
        </w:rPr>
        <w:t xml:space="preserve">       </w:t>
      </w:r>
      <w:proofErr w:type="spellStart"/>
      <w:r w:rsidRPr="00CE11BB">
        <w:rPr>
          <w:rFonts w:ascii="Courier New" w:hAnsi="Courier New"/>
        </w:rPr>
        <w:t>sl.rec_type_cde</w:t>
      </w:r>
      <w:proofErr w:type="spellEnd"/>
      <w:r w:rsidRPr="00CE11BB">
        <w:rPr>
          <w:rFonts w:ascii="Courier New" w:hAnsi="Courier New"/>
        </w:rPr>
        <w:t xml:space="preserve"> = 'F4'</w:t>
      </w:r>
    </w:p>
    <w:p w:rsidR="00E51489" w:rsidRDefault="00CE11BB" w:rsidP="00CE11BB">
      <w:pPr>
        <w:spacing w:after="0" w:line="240" w:lineRule="auto"/>
        <w:rPr>
          <w:rFonts w:ascii="Courier New" w:hAnsi="Courier New"/>
        </w:rPr>
      </w:pPr>
      <w:proofErr w:type="gramStart"/>
      <w:r w:rsidRPr="00CE11BB">
        <w:rPr>
          <w:rFonts w:ascii="Courier New" w:hAnsi="Courier New"/>
        </w:rPr>
        <w:t>and</w:t>
      </w:r>
      <w:proofErr w:type="gramEnd"/>
      <w:r w:rsidRPr="00CE11BB">
        <w:rPr>
          <w:rFonts w:ascii="Courier New" w:hAnsi="Courier New"/>
        </w:rPr>
        <w:t xml:space="preserve">       </w:t>
      </w:r>
      <w:proofErr w:type="spellStart"/>
      <w:r w:rsidRPr="00CE11BB">
        <w:rPr>
          <w:rFonts w:ascii="Courier New" w:hAnsi="Courier New"/>
        </w:rPr>
        <w:t>sl.stmt_line_id</w:t>
      </w:r>
      <w:proofErr w:type="spellEnd"/>
      <w:r w:rsidRPr="00CE11BB">
        <w:rPr>
          <w:rFonts w:ascii="Courier New" w:hAnsi="Courier New"/>
        </w:rPr>
        <w:t xml:space="preserve"> = </w:t>
      </w:r>
      <w:proofErr w:type="spellStart"/>
      <w:r w:rsidRPr="00CE11BB">
        <w:rPr>
          <w:rFonts w:ascii="Courier New" w:hAnsi="Courier New"/>
        </w:rPr>
        <w:t>sd.stmt_line_id</w:t>
      </w:r>
      <w:proofErr w:type="spellEnd"/>
    </w:p>
    <w:p w:rsidR="00CE11BB" w:rsidRDefault="00CE11BB" w:rsidP="00CE11BB">
      <w:pPr>
        <w:spacing w:after="0" w:line="240" w:lineRule="auto"/>
        <w:rPr>
          <w:rFonts w:ascii="Courier New" w:hAnsi="Courier New"/>
        </w:rPr>
      </w:pPr>
    </w:p>
    <w:p w:rsidR="00CE11BB" w:rsidRDefault="00CE11BB" w:rsidP="00CE11BB">
      <w:pPr>
        <w:spacing w:after="0" w:line="240" w:lineRule="auto"/>
      </w:pPr>
      <w:r>
        <w:t xml:space="preserve">So it is that these three tables record all we need to archive and reproduce a statement. </w:t>
      </w:r>
    </w:p>
    <w:p w:rsidR="00724919" w:rsidRDefault="00724919" w:rsidP="00CE11BB">
      <w:pPr>
        <w:spacing w:after="0" w:line="240" w:lineRule="auto"/>
      </w:pPr>
    </w:p>
    <w:p w:rsidR="00724919" w:rsidRPr="00724919" w:rsidRDefault="00724919" w:rsidP="00CE11BB">
      <w:pPr>
        <w:spacing w:after="0" w:line="240" w:lineRule="auto"/>
        <w:rPr>
          <w:rFonts w:cstheme="minorHAnsi"/>
          <w:b/>
        </w:rPr>
      </w:pPr>
      <w:proofErr w:type="gramStart"/>
      <w:r w:rsidRPr="00724919">
        <w:rPr>
          <w:rFonts w:cstheme="minorHAnsi"/>
          <w:b/>
        </w:rPr>
        <w:t>Reproducing a statement.</w:t>
      </w:r>
      <w:proofErr w:type="gramEnd"/>
    </w:p>
    <w:p w:rsidR="00724919" w:rsidRDefault="00724919" w:rsidP="00CE11BB">
      <w:pPr>
        <w:spacing w:after="0" w:line="240" w:lineRule="auto"/>
        <w:rPr>
          <w:rFonts w:cstheme="minorHAnsi"/>
        </w:rPr>
      </w:pPr>
    </w:p>
    <w:p w:rsidR="00724919" w:rsidRDefault="00724919" w:rsidP="00CE11BB">
      <w:pPr>
        <w:spacing w:after="0" w:line="240" w:lineRule="auto"/>
        <w:rPr>
          <w:rFonts w:cstheme="minorHAnsi"/>
        </w:rPr>
      </w:pPr>
      <w:r>
        <w:rPr>
          <w:rFonts w:cstheme="minorHAnsi"/>
        </w:rPr>
        <w:t>The screen snippet below shows the initial navigation. From responsibility Receivables All or LWX AR Manager select LWX Customers, select Standard, and the form on the right will come up. Fill in the account number and click go.</w:t>
      </w:r>
    </w:p>
    <w:p w:rsidR="00724919" w:rsidRDefault="00724919" w:rsidP="00CE11BB">
      <w:pPr>
        <w:spacing w:after="0" w:line="240" w:lineRule="auto"/>
        <w:rPr>
          <w:rFonts w:cstheme="minorHAnsi"/>
        </w:rPr>
      </w:pPr>
    </w:p>
    <w:p w:rsidR="00724919" w:rsidRDefault="00724919" w:rsidP="00CE11BB">
      <w:pPr>
        <w:spacing w:after="0" w:line="240" w:lineRule="auto"/>
        <w:rPr>
          <w:rFonts w:cstheme="minorHAnsi"/>
        </w:rPr>
      </w:pPr>
    </w:p>
    <w:p w:rsidR="00724919" w:rsidRDefault="00724919" w:rsidP="00CE11BB">
      <w:pPr>
        <w:spacing w:after="0" w:line="240" w:lineRule="auto"/>
        <w:rPr>
          <w:rFonts w:cstheme="minorHAnsi"/>
        </w:rPr>
      </w:pPr>
      <w:r w:rsidRPr="00724919">
        <w:rPr>
          <w:rFonts w:cstheme="minorHAnsi"/>
        </w:rPr>
        <w:drawing>
          <wp:inline distT="0" distB="0" distL="0" distR="0">
            <wp:extent cx="4756958" cy="4573156"/>
            <wp:effectExtent l="19050" t="0" r="5542"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r="61748" b="34624"/>
                    <a:stretch>
                      <a:fillRect/>
                    </a:stretch>
                  </pic:blipFill>
                  <pic:spPr bwMode="auto">
                    <a:xfrm>
                      <a:off x="0" y="0"/>
                      <a:ext cx="4756958" cy="4573156"/>
                    </a:xfrm>
                    <a:prstGeom prst="rect">
                      <a:avLst/>
                    </a:prstGeom>
                    <a:noFill/>
                    <a:ln w="9525">
                      <a:noFill/>
                      <a:miter lim="800000"/>
                      <a:headEnd/>
                      <a:tailEnd/>
                    </a:ln>
                  </pic:spPr>
                </pic:pic>
              </a:graphicData>
            </a:graphic>
          </wp:inline>
        </w:drawing>
      </w:r>
    </w:p>
    <w:p w:rsidR="000C75C7" w:rsidRDefault="000C75C7" w:rsidP="00CE11BB">
      <w:pPr>
        <w:spacing w:after="0" w:line="240" w:lineRule="auto"/>
        <w:rPr>
          <w:rFonts w:cstheme="minorHAnsi"/>
        </w:rPr>
      </w:pPr>
    </w:p>
    <w:p w:rsidR="000C75C7" w:rsidRDefault="000C75C7" w:rsidP="000C75C7">
      <w:r>
        <w:t>Then from the top click on LWX AR Acct Summary. A new form will come up.</w:t>
      </w:r>
    </w:p>
    <w:p w:rsidR="000C75C7" w:rsidRDefault="000C75C7" w:rsidP="00CE11BB">
      <w:pPr>
        <w:spacing w:after="0" w:line="240" w:lineRule="auto"/>
        <w:rPr>
          <w:rFonts w:cstheme="minorHAnsi"/>
        </w:rPr>
      </w:pPr>
      <w:r>
        <w:rPr>
          <w:rFonts w:cstheme="minorHAnsi"/>
        </w:rPr>
        <w:lastRenderedPageBreak/>
        <w:t>Under Statement History select the statement you want. It will open up as a PDF file.</w:t>
      </w:r>
      <w:r w:rsidR="000633FB">
        <w:rPr>
          <w:rFonts w:cstheme="minorHAnsi"/>
        </w:rPr>
        <w:t xml:space="preserve"> While in the DEV environment you will be able to modify </w:t>
      </w:r>
      <w:proofErr w:type="spellStart"/>
      <w:r w:rsidR="000633FB">
        <w:rPr>
          <w:rFonts w:cstheme="minorHAnsi"/>
        </w:rPr>
        <w:t>stmt_dte</w:t>
      </w:r>
      <w:proofErr w:type="spellEnd"/>
      <w:r w:rsidR="000633FB">
        <w:rPr>
          <w:rFonts w:cstheme="minorHAnsi"/>
        </w:rPr>
        <w:t xml:space="preserve"> to get the statement testing scenarios you need. </w:t>
      </w:r>
    </w:p>
    <w:p w:rsidR="000633FB" w:rsidRDefault="000633FB" w:rsidP="00CE11BB">
      <w:pPr>
        <w:spacing w:after="0" w:line="240" w:lineRule="auto"/>
        <w:rPr>
          <w:rFonts w:cstheme="minorHAnsi"/>
        </w:rPr>
      </w:pPr>
    </w:p>
    <w:p w:rsidR="000633FB" w:rsidRPr="00185D08" w:rsidRDefault="00185D08" w:rsidP="00CE11BB">
      <w:pPr>
        <w:spacing w:after="0" w:line="240" w:lineRule="auto"/>
        <w:rPr>
          <w:rFonts w:cstheme="minorHAnsi"/>
          <w:b/>
        </w:rPr>
      </w:pPr>
      <w:r w:rsidRPr="00185D08">
        <w:rPr>
          <w:rFonts w:cstheme="minorHAnsi"/>
          <w:b/>
        </w:rPr>
        <w:t>How statements are produced.</w:t>
      </w:r>
    </w:p>
    <w:p w:rsidR="00185D08" w:rsidRDefault="00185D08" w:rsidP="00CE11BB">
      <w:pPr>
        <w:spacing w:after="0" w:line="240" w:lineRule="auto"/>
        <w:rPr>
          <w:rFonts w:cstheme="minorHAnsi"/>
        </w:rPr>
      </w:pPr>
    </w:p>
    <w:p w:rsidR="00185D08" w:rsidRDefault="00185D08" w:rsidP="00CE11BB">
      <w:pPr>
        <w:spacing w:after="0" w:line="240" w:lineRule="auto"/>
        <w:rPr>
          <w:rFonts w:cstheme="minorHAnsi"/>
        </w:rPr>
      </w:pPr>
      <w:r>
        <w:rPr>
          <w:rFonts w:cstheme="minorHAnsi"/>
        </w:rPr>
        <w:t xml:space="preserve">During the AR </w:t>
      </w:r>
      <w:proofErr w:type="spellStart"/>
      <w:r>
        <w:rPr>
          <w:rFonts w:cstheme="minorHAnsi"/>
        </w:rPr>
        <w:t>Dayend</w:t>
      </w:r>
      <w:proofErr w:type="spellEnd"/>
      <w:r>
        <w:rPr>
          <w:rFonts w:cstheme="minorHAnsi"/>
        </w:rPr>
        <w:t xml:space="preserve"> the request set LWX AR Auto Invoicing Set runs LWX AR WRAPPER STMT. That program read the </w:t>
      </w:r>
      <w:proofErr w:type="spellStart"/>
      <w:r>
        <w:rPr>
          <w:rFonts w:cstheme="minorHAnsi"/>
        </w:rPr>
        <w:t>ar.ar_statement_cycles</w:t>
      </w:r>
      <w:proofErr w:type="spellEnd"/>
      <w:r>
        <w:rPr>
          <w:rFonts w:cstheme="minorHAnsi"/>
        </w:rPr>
        <w:t xml:space="preserve"> table to see if there </w:t>
      </w:r>
      <w:r w:rsidR="002E083C">
        <w:rPr>
          <w:rFonts w:cstheme="minorHAnsi"/>
        </w:rPr>
        <w:t>is</w:t>
      </w:r>
      <w:r>
        <w:rPr>
          <w:rFonts w:cstheme="minorHAnsi"/>
        </w:rPr>
        <w:t xml:space="preserve"> a statement wave that matches today’s date. If there is it runs LWX AR Consolidated Statement Generation </w:t>
      </w:r>
      <w:r w:rsidR="002E083C">
        <w:rPr>
          <w:rFonts w:cstheme="minorHAnsi"/>
        </w:rPr>
        <w:t xml:space="preserve">Program. When that program finishes the </w:t>
      </w:r>
      <w:proofErr w:type="spellStart"/>
      <w:r w:rsidR="002E083C">
        <w:rPr>
          <w:rFonts w:cstheme="minorHAnsi"/>
        </w:rPr>
        <w:t>lwx_ar_stmt_headers</w:t>
      </w:r>
      <w:proofErr w:type="spellEnd"/>
      <w:r w:rsidR="002E083C">
        <w:rPr>
          <w:rFonts w:cstheme="minorHAnsi"/>
        </w:rPr>
        <w:t xml:space="preserve"> and associated tables are done. After that the wrapper runs other programs and scripts that have more to do with formatting the statements for DNI, which </w:t>
      </w:r>
      <w:proofErr w:type="gramStart"/>
      <w:r w:rsidR="002E083C">
        <w:rPr>
          <w:rFonts w:cstheme="minorHAnsi"/>
        </w:rPr>
        <w:t>is</w:t>
      </w:r>
      <w:proofErr w:type="gramEnd"/>
      <w:r w:rsidR="002E083C">
        <w:rPr>
          <w:rFonts w:cstheme="minorHAnsi"/>
        </w:rPr>
        <w:t xml:space="preserve"> our printer and mailer. Meanwhile, you can </w:t>
      </w:r>
      <w:proofErr w:type="gramStart"/>
      <w:r w:rsidR="002E083C">
        <w:rPr>
          <w:rFonts w:cstheme="minorHAnsi"/>
        </w:rPr>
        <w:t xml:space="preserve">run </w:t>
      </w:r>
      <w:r>
        <w:rPr>
          <w:rFonts w:cstheme="minorHAnsi"/>
        </w:rPr>
        <w:t xml:space="preserve"> </w:t>
      </w:r>
      <w:r w:rsidR="002E083C">
        <w:rPr>
          <w:rFonts w:cstheme="minorHAnsi"/>
        </w:rPr>
        <w:t>LWX</w:t>
      </w:r>
      <w:proofErr w:type="gramEnd"/>
      <w:r w:rsidR="002E083C">
        <w:rPr>
          <w:rFonts w:cstheme="minorHAnsi"/>
        </w:rPr>
        <w:t xml:space="preserve"> AR Consolidated Statement Generation Program directly, for a single account number. Before you run a customer you will want to set the statement cycle for that customer to today’s date. Here is how:</w:t>
      </w:r>
    </w:p>
    <w:p w:rsidR="002E083C" w:rsidRDefault="002E083C" w:rsidP="00CE11BB">
      <w:pPr>
        <w:spacing w:after="0" w:line="240" w:lineRule="auto"/>
        <w:rPr>
          <w:rFonts w:cstheme="minorHAnsi"/>
        </w:rPr>
      </w:pPr>
    </w:p>
    <w:p w:rsidR="002E083C" w:rsidRDefault="002E083C" w:rsidP="00CE11BB">
      <w:pPr>
        <w:spacing w:after="0" w:line="240" w:lineRule="auto"/>
        <w:rPr>
          <w:rFonts w:cstheme="minorHAnsi"/>
        </w:rPr>
      </w:pPr>
      <w:r>
        <w:rPr>
          <w:rFonts w:cstheme="minorHAnsi"/>
        </w:rPr>
        <w:t xml:space="preserve">From Receivables All select SETUP &gt; PRINT &gt; STATEMENT CYCLES &gt; Ctrl F11 </w:t>
      </w:r>
    </w:p>
    <w:p w:rsidR="002E083C" w:rsidRDefault="002E083C" w:rsidP="00CE11BB">
      <w:pPr>
        <w:spacing w:after="0" w:line="240" w:lineRule="auto"/>
        <w:rPr>
          <w:rFonts w:cstheme="minorHAnsi"/>
        </w:rPr>
      </w:pPr>
    </w:p>
    <w:p w:rsidR="002E083C" w:rsidRDefault="002E083C" w:rsidP="00CE11BB">
      <w:pPr>
        <w:spacing w:after="0" w:line="240" w:lineRule="auto"/>
        <w:rPr>
          <w:rFonts w:cstheme="minorHAnsi"/>
        </w:rPr>
      </w:pPr>
      <w:r>
        <w:rPr>
          <w:rFonts w:cstheme="minorHAnsi"/>
        </w:rPr>
        <w:t xml:space="preserve">Find the statement cycle for that customer. </w:t>
      </w:r>
      <w:r w:rsidR="00F60B25">
        <w:rPr>
          <w:rFonts w:cstheme="minorHAnsi"/>
        </w:rPr>
        <w:t xml:space="preserve">Do this by finding the current month and year in the list. Change the day to today’s date. </w:t>
      </w:r>
    </w:p>
    <w:p w:rsidR="00F60B25" w:rsidRDefault="00F60B25" w:rsidP="00CE11BB">
      <w:pPr>
        <w:spacing w:after="0" w:line="240" w:lineRule="auto"/>
        <w:rPr>
          <w:rFonts w:cstheme="minorHAnsi"/>
        </w:rPr>
      </w:pPr>
    </w:p>
    <w:p w:rsidR="00F60B25" w:rsidRDefault="00F60B25" w:rsidP="00CE11BB">
      <w:pPr>
        <w:spacing w:after="0" w:line="240" w:lineRule="auto"/>
        <w:rPr>
          <w:rFonts w:cstheme="minorHAnsi"/>
        </w:rPr>
      </w:pPr>
      <w:r>
        <w:rPr>
          <w:rFonts w:cstheme="minorHAnsi"/>
        </w:rPr>
        <w:t xml:space="preserve">Alert: Make sure the customer owes at least $5 or the statement won’t print. Also, make sure no other statement wave is set to today’s date. If it is, change the date in that other wave. Also, make sure a statement has not been produced for that customer in the last 25 days, or it won’t print. Manipulate </w:t>
      </w:r>
      <w:proofErr w:type="spellStart"/>
      <w:r>
        <w:rPr>
          <w:rFonts w:cstheme="minorHAnsi"/>
        </w:rPr>
        <w:t>lwx_ar_stmt_headers.stmt_dte</w:t>
      </w:r>
      <w:proofErr w:type="spellEnd"/>
      <w:r>
        <w:rPr>
          <w:rFonts w:cstheme="minorHAnsi"/>
        </w:rPr>
        <w:t xml:space="preserve"> on the last statement if you need to.</w:t>
      </w:r>
    </w:p>
    <w:p w:rsidR="00F60B25" w:rsidRDefault="00F60B25" w:rsidP="00CE11BB">
      <w:pPr>
        <w:spacing w:after="0" w:line="240" w:lineRule="auto"/>
        <w:rPr>
          <w:rFonts w:cstheme="minorHAnsi"/>
        </w:rPr>
      </w:pPr>
    </w:p>
    <w:p w:rsidR="00F60B25" w:rsidRDefault="00F60B25" w:rsidP="00CE11BB">
      <w:pPr>
        <w:spacing w:after="0" w:line="240" w:lineRule="auto"/>
        <w:rPr>
          <w:rFonts w:cstheme="minorHAnsi"/>
        </w:rPr>
      </w:pPr>
      <w:r>
        <w:rPr>
          <w:rFonts w:cstheme="minorHAnsi"/>
        </w:rPr>
        <w:t xml:space="preserve">If you need to get rid of a statement you created you can go to the LWX-Apps Developer and run </w:t>
      </w:r>
      <w:r w:rsidR="00222164">
        <w:rPr>
          <w:rFonts w:cstheme="minorHAnsi"/>
        </w:rPr>
        <w:t>LWX AR Delete Statements. You have two ways to delete a statement, but you only need one of them.</w:t>
      </w:r>
    </w:p>
    <w:p w:rsidR="00222164" w:rsidRDefault="00222164" w:rsidP="00CE11BB">
      <w:pPr>
        <w:spacing w:after="0" w:line="240" w:lineRule="auto"/>
        <w:rPr>
          <w:rFonts w:cstheme="minorHAnsi"/>
        </w:rPr>
      </w:pPr>
    </w:p>
    <w:p w:rsidR="00222164" w:rsidRDefault="00222164" w:rsidP="00CE11BB">
      <w:pPr>
        <w:spacing w:after="0" w:line="240" w:lineRule="auto"/>
        <w:rPr>
          <w:rFonts w:cstheme="minorHAnsi"/>
        </w:rPr>
      </w:pPr>
      <w:r>
        <w:rPr>
          <w:rFonts w:cstheme="minorHAnsi"/>
        </w:rPr>
        <w:t xml:space="preserve">This should be enough to get you started thinking about how to test. </w:t>
      </w:r>
    </w:p>
    <w:p w:rsidR="00F60B25" w:rsidRDefault="00F60B25" w:rsidP="00CE11BB">
      <w:pPr>
        <w:spacing w:after="0" w:line="240" w:lineRule="auto"/>
        <w:rPr>
          <w:rFonts w:cstheme="minorHAnsi"/>
        </w:rPr>
      </w:pPr>
    </w:p>
    <w:p w:rsidR="00F60B25" w:rsidRDefault="00F60B25" w:rsidP="00CE11BB">
      <w:pPr>
        <w:spacing w:after="0" w:line="240" w:lineRule="auto"/>
        <w:rPr>
          <w:rFonts w:cstheme="minorHAnsi"/>
        </w:rPr>
      </w:pPr>
    </w:p>
    <w:p w:rsidR="00F60B25" w:rsidRDefault="00F60B25" w:rsidP="00CE11BB">
      <w:pPr>
        <w:spacing w:after="0" w:line="240" w:lineRule="auto"/>
        <w:rPr>
          <w:rFonts w:cstheme="minorHAnsi"/>
        </w:rPr>
      </w:pPr>
    </w:p>
    <w:p w:rsidR="00F60B25" w:rsidRDefault="00F60B25" w:rsidP="00CE11BB">
      <w:pPr>
        <w:spacing w:after="0" w:line="240" w:lineRule="auto"/>
        <w:rPr>
          <w:rFonts w:cstheme="minorHAnsi"/>
        </w:rPr>
      </w:pPr>
    </w:p>
    <w:p w:rsidR="002E083C" w:rsidRDefault="002E083C" w:rsidP="00CE11BB">
      <w:pPr>
        <w:spacing w:after="0" w:line="240" w:lineRule="auto"/>
        <w:rPr>
          <w:rFonts w:cstheme="minorHAnsi"/>
        </w:rPr>
      </w:pPr>
    </w:p>
    <w:p w:rsidR="002E083C" w:rsidRDefault="002E083C" w:rsidP="00CE11BB">
      <w:pPr>
        <w:spacing w:after="0" w:line="240" w:lineRule="auto"/>
        <w:rPr>
          <w:rFonts w:cstheme="minorHAnsi"/>
        </w:rPr>
      </w:pPr>
    </w:p>
    <w:p w:rsidR="002E083C" w:rsidRPr="00724919" w:rsidRDefault="002E083C" w:rsidP="00CE11BB">
      <w:pPr>
        <w:spacing w:after="0" w:line="240" w:lineRule="auto"/>
        <w:rPr>
          <w:rFonts w:cstheme="minorHAnsi"/>
        </w:rPr>
      </w:pPr>
    </w:p>
    <w:sectPr w:rsidR="002E083C" w:rsidRPr="00724919" w:rsidSect="00A003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77945"/>
    <w:multiLevelType w:val="hybridMultilevel"/>
    <w:tmpl w:val="46FA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B0607C"/>
    <w:multiLevelType w:val="hybridMultilevel"/>
    <w:tmpl w:val="809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05AB"/>
    <w:rsid w:val="000633FB"/>
    <w:rsid w:val="000C75C7"/>
    <w:rsid w:val="00185D08"/>
    <w:rsid w:val="00222164"/>
    <w:rsid w:val="002E083C"/>
    <w:rsid w:val="00320406"/>
    <w:rsid w:val="004405AB"/>
    <w:rsid w:val="005D7BE9"/>
    <w:rsid w:val="00724919"/>
    <w:rsid w:val="008178D7"/>
    <w:rsid w:val="00A00382"/>
    <w:rsid w:val="00C93E9D"/>
    <w:rsid w:val="00CA1B9C"/>
    <w:rsid w:val="00CE11BB"/>
    <w:rsid w:val="00E51489"/>
    <w:rsid w:val="00E96416"/>
    <w:rsid w:val="00F60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3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9D"/>
    <w:pPr>
      <w:ind w:left="720"/>
      <w:contextualSpacing/>
    </w:pPr>
  </w:style>
  <w:style w:type="paragraph" w:styleId="BalloonText">
    <w:name w:val="Balloon Text"/>
    <w:basedOn w:val="Normal"/>
    <w:link w:val="BalloonTextChar"/>
    <w:uiPriority w:val="99"/>
    <w:semiHidden/>
    <w:unhideWhenUsed/>
    <w:rsid w:val="00817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Wright</dc:creator>
  <cp:lastModifiedBy>Greg Wright</cp:lastModifiedBy>
  <cp:revision>2</cp:revision>
  <dcterms:created xsi:type="dcterms:W3CDTF">2020-02-19T15:19:00Z</dcterms:created>
  <dcterms:modified xsi:type="dcterms:W3CDTF">2020-02-19T15:19:00Z</dcterms:modified>
</cp:coreProperties>
</file>