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Install, Initialize and create necessary files for django environment: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-m venv venv - </w:t>
      </w:r>
      <w:r w:rsidDel="00000000" w:rsidR="00000000" w:rsidRPr="00000000">
        <w:rPr>
          <w:rtl w:val="0"/>
        </w:rPr>
        <w:t xml:space="preserve">creates virtual environment for python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venv\Scripts\activate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(venv) C:\Users\jugue\OneDrive\Desktop\Django&gt;django-admin startproject mysite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tho this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 manage.py startapp initial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main/initial folder is the application we’re gonna link to our project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Making migration is like adding something to staging area, similar to version control. Applying change to the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 manage.py makemigrations initial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(venv) D:\OneDrive - Polytechnic University of the Philippines\Desktop\IntroToDjango\mysite&gt;pyton manage.py shell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'pyton' is not recognized as an internal or external command,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operable program or batch file.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(venv) D:\OneDrive - Polytechnic University of the Philippines\Desktop\IntroToDjango\mysite&gt;python manage.py shell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D:\Python\lib\site-packages\IPython\core\interactiveshell.py:937: UserWarning: Attempting to work in a virtualenv. If you encounter problems, please install IPython inside the virtualenv.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warn(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3.10.11 (tags/v3.10.11:7d4cc5a, Apr  5 2023, 00:38:17) [MSC v.1929 64 bit (AMD64)]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'copyright', 'credits' or 'license' for more information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IPython 8.24.0 -- An enhanced Interactive Python. Type '?' for help.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[1]: from initial.models import Item, ToDoList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[2]: t = ToDoList(name="Ace\'s List")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[3]: t.save()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[4]: ToDoList.objects.all()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Out[4]: &lt;QuerySet [&lt;ToDoList: Ace's List&gt;]&gt;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[5]: t.item_set.create(text="go watch tv", complete=False)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Out[11]: &lt;Item: go watch tv&gt;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[12]: t.item_set.get(id=1)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Out[12]: &lt;Item: go watch tv&gt;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Django, when creating an html file, you need to </w:t>
      </w:r>
      <w:r w:rsidDel="00000000" w:rsidR="00000000" w:rsidRPr="00000000">
        <w:rPr>
          <w:b w:val="1"/>
          <w:rtl w:val="0"/>
        </w:rPr>
        <w:t xml:space="preserve">create a folder template on main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create another folder having the same name of the root folder which is main.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Template inheritance - the cutting edge of django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Template - the default thing in a website, it’s like the nav.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inherit is here: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 extends 'initial/base.html' %}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views.py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django.shortcuts import render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django.http import HttpResponse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.models import ToDoList, Item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Create your views here.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index(response, id):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ls = ToDoList.objects.get(id=id)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render(response, "main/base.html", {})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home(response):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render(response, "main/home.html", {})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