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B085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You’re right—there’s a lot more “foundational” to go after than just cranking more loops. Under your constraints (no external data, only code we write + proofs/derivations), the sweet spot is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axiom-driven consistency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QFT+gravity: modularity, unitarity, causality, crossing, symmetry, positivity. Here’s a focused menu of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quantum-gravity/particle-theory tracks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we can make genuine headway and produce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verifiable artifacts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(proofs, certificates, infeasibility witnesses), not just pretty numerics.</w:t>
      </w:r>
    </w:p>
    <w:p w14:paraId="2CD1AB7E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1) AdS₃ “Pure Gravity” via the Modular Bootstrap</w:t>
      </w:r>
    </w:p>
    <w:p w14:paraId="02ACDE10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 extremal 2D CFTs with only Virasoro descendants below the gap (the “pure AdS₃ gravity” dual) exist for large central charge c=24k?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it’s perfect.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Entirely first-principles: modular invariance, unitarity, integrality. No data.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3CCFC4C2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from scratch: a high-precision modular bootstrap/LP+SDP solver with exact rational certificates (dual functionals) and integer-degeneracy constraints.</w:t>
      </w:r>
    </w:p>
    <w:p w14:paraId="09BC221F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for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feasible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partition functions with spectral gaps; when infeasible, return dual certificates =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proof of impossibility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given (c, gap).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</w:p>
    <w:p w14:paraId="1175A900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60–90d: Reproduce known constraints (k=1 Monster point).</w:t>
      </w:r>
    </w:p>
    <w:p w14:paraId="69E11F24" w14:textId="77777777" w:rsidR="005F2D90" w:rsidRPr="005F2D90" w:rsidRDefault="005F2D90" w:rsidP="005F2D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6–12mo: Either explicit extremal-like spectra at new k, or rigorous no-go regions (publishable).</w:t>
      </w:r>
    </w:p>
    <w:p w14:paraId="7C74A67B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2) Gravitational Positivity &amp; Causality Bounds (Flat Space)</w:t>
      </w:r>
    </w:p>
    <w:p w14:paraId="2223A6EF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Bound higher-derivative operators in graviton EFTs (e.g., R², R³ terms) using analyticity/crossing/unitarity + eikonal/shockwave causality.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dispersion theory + convex optimization; certificates are dual polynomials or SOS decompositions.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4CC7E807" w14:textId="77777777" w:rsidR="005F2D90" w:rsidRPr="005F2D90" w:rsidRDefault="005F2D90" w:rsidP="005F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dispersion relations with subtractions compatible with gravity’s IR behavior; include t-channel pole handling and Regge tails.</w:t>
      </w:r>
    </w:p>
    <w:p w14:paraId="2C1D4024" w14:textId="77777777" w:rsidR="005F2D90" w:rsidRPr="005F2D90" w:rsidRDefault="005F2D90" w:rsidP="005F2D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SoS/SDP machinery that outputs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 certificates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proving an operator region is forbidden/allowed.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3–9mo: New multi-coupling bounds that tighten or disambiguate known results, with machine-checkable proofs.</w:t>
      </w:r>
    </w:p>
    <w:p w14:paraId="7932789F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3) Celestial CFT Bootstrap (4D QG ↔ 2D Celestial)</w:t>
      </w:r>
    </w:p>
    <w:p w14:paraId="204A59E9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Enforce SL(2,ℂ) covariance, crossing, unitarity, and soft-theorem constraints on celestial correlators to carve out the consistent “celestial CFT” space for graviton scattering.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It’s all symmetry, kinematics, and consistency; verifiable by symbolic/analytic checks.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5F67F391" w14:textId="77777777" w:rsidR="005F2D90" w:rsidRPr="005F2D90" w:rsidRDefault="005F2D90" w:rsidP="005F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scratch: Mellin transform pipeline for tree/1-loop toy amplitudes we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derive ourselves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then impose celestial crossing/Regge/soft limits as SDP inequalities.</w:t>
      </w:r>
    </w:p>
    <w:p w14:paraId="31F7FD29" w14:textId="77777777" w:rsidR="005F2D90" w:rsidRPr="005F2D90" w:rsidRDefault="005F2D90" w:rsidP="005F2D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 extremal functionals that certify or exclude OPE data patterns.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6–12mo: First rigorous “islands” or no-go regions for simple sectors (e.g., identical-helicity subsectors).</w:t>
      </w:r>
    </w:p>
    <w:p w14:paraId="11B7CE90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4) Modular-Lightcone Bootstrap for Stress-Tensor Dominated CFTs (Holographic CFT)</w:t>
      </w:r>
    </w:p>
    <w:p w14:paraId="537C146C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large-c, sparse-spectrum CFTs (holographic), derive sharp bounds on higher-spin gaps/OPE coefficients implied by causality/chaos (Regge) + crossing.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Uses only crossing, unitarity, modular constraints on thermal correlators, and chaos bounds—no data.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5A285038" w14:textId="77777777" w:rsidR="005F2D90" w:rsidRPr="005F2D90" w:rsidRDefault="005F2D90" w:rsidP="005F2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 Lorentzian inversion + lightcone expansions; certify inequalities via SDP/SoS.</w:t>
      </w:r>
    </w:p>
    <w:p w14:paraId="579A5E24" w14:textId="77777777" w:rsidR="005F2D90" w:rsidRPr="005F2D90" w:rsidRDefault="005F2D90" w:rsidP="005F2D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Produce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formal certificates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a given bulk higher-derivative term must be small/vanish to avoid superluminality/ANEC violation.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6–9mo: Tighter “gravitational bootstrap” exclusion plots for higher-spin exchanges.</w:t>
      </w:r>
    </w:p>
    <w:p w14:paraId="581A7733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5) Positive Geometry for Gravity (Beyond Planar N=4 SYM)</w:t>
      </w:r>
    </w:p>
    <w:p w14:paraId="0A5BBD7E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Identify or rule out positive-geometry/canonical-form structures (amplituhedron-like) for (super)gravity sectors.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Pure combinatorics/algebraic geometry; outputs are constructive geometries and residue identities that we can symbolically verify.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7C8135B4" w14:textId="77777777" w:rsidR="005F2D90" w:rsidRPr="005F2D90" w:rsidRDefault="005F2D90" w:rsidP="005F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Implement from scratch: canonical-form solvers for polytopes/Grassmannians; finite-field sampling + rational reconstruction for integrands; symbol integrability checks.</w:t>
      </w:r>
    </w:p>
    <w:p w14:paraId="03F63DAB" w14:textId="77777777" w:rsidR="005F2D90" w:rsidRPr="005F2D90" w:rsidRDefault="005F2D90" w:rsidP="005F2D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Search for minimal geometries reproducing low-loop graviton integrands we derive ourselves from on-shell recursion + unitarity cuts.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9–12mo: New positive-geometry proposals or no-go theorems for specific helicity/loop sectors.</w:t>
      </w:r>
    </w:p>
    <w:p w14:paraId="18A88597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6) Non-perturbative S-matrix Bootstrap with Gravity Inputs</w:t>
      </w:r>
    </w:p>
    <w:p w14:paraId="1419BBBD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Carve out the space of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unitary, crossing-symmetric, analytic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2→2 amplitudes obeying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gravitational soft theorems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proper high-energy behavior.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Fully axiomatic; feasibility ↔ convex optimization with certificates.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3A43F8E2" w14:textId="77777777" w:rsidR="005F2D90" w:rsidRPr="005F2D90" w:rsidRDefault="005F2D90" w:rsidP="005F2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partial-wave + Roy-like equation machinery adapted to massless exchange and IR dressing; impose soft (Weinberg) behavior as hard constraints.</w:t>
      </w:r>
    </w:p>
    <w:p w14:paraId="5CAFCAEB" w14:textId="77777777" w:rsidR="005F2D90" w:rsidRPr="005F2D90" w:rsidRDefault="005F2D90" w:rsidP="005F2D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 dual certificates excluding inconsistent Wilson-coefficient tuples.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6–12mo: First rigorous islands/exclusion regions for EFTs with gravity + light matter.</w:t>
      </w:r>
    </w:p>
    <w:p w14:paraId="5F088AE3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7) Extremal Higher-Dimensional CFTs with Stress Tensor (d&gt;2)</w:t>
      </w:r>
    </w:p>
    <w:p w14:paraId="65C5076C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Are there “nearly extremal” unitary CFTs in d=3,4 with a large gap to higher-spin currents (pure-gravity-like holographic duals)?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Standard bootstrap + extremal functional method; no data.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52BA95B9" w14:textId="77777777" w:rsidR="005F2D90" w:rsidRPr="005F2D90" w:rsidRDefault="005F2D90" w:rsidP="005F2D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Mixed-correlator bootstrap including Tμν; certify islands/no-go via dual functionals.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6–12mo: Stronger universal lower bounds on higher-spin gaps (holography-relevant).</w:t>
      </w:r>
    </w:p>
    <w:p w14:paraId="5B0EABBA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8) Swampland-via-Modularity &amp; Higher-Form Symmetries (AdS/CFT interface)</w:t>
      </w:r>
    </w:p>
    <w:p w14:paraId="5CDEF063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Problem.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 modularity, integrality, and higher-form symmetry constraints to produce </w:t>
      </w:r>
      <w:r w:rsidRPr="005F2D90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theorem-level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obstructions to QG-inconsistent spectra.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Why it fits.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All logic; certificates = infeasibility proofs for partition functions/OPE data subject 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 symmetry charges/anomalies.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Plan.</w:t>
      </w:r>
    </w:p>
    <w:p w14:paraId="6FB8DC6E" w14:textId="77777777" w:rsidR="005F2D90" w:rsidRPr="005F2D90" w:rsidRDefault="005F2D90" w:rsidP="005F2D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Couple modular bootstrap to discrete/higher-form anomaly constraints (cobordism-style).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Milestones.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9–12mo: New rigorous “no such CFT” results under explicit symmetry assumptions.</w:t>
      </w:r>
    </w:p>
    <w:p w14:paraId="21ED5954" w14:textId="77777777" w:rsidR="005F2D90" w:rsidRPr="005F2D90" w:rsidRDefault="006D65A7" w:rsidP="005F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5A7">
        <w:rPr>
          <w:rFonts w:ascii="Times New Roman" w:eastAsia="Times New Roman" w:hAnsi="Times New Roman" w:cs="Times New Roman"/>
          <w:noProof/>
          <w:kern w:val="0"/>
        </w:rPr>
        <w:pict w14:anchorId="4849321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988BE9D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What we’d actually build (once) and reuse everywhere</w:t>
      </w:r>
    </w:p>
    <w:p w14:paraId="7E05515E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Modular/Conformal Bootstrap Stack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(our own SDP with exact/rational logging → dual certificates; extremal functional solvers; lightcone/Regge modules).</w:t>
      </w:r>
    </w:p>
    <w:p w14:paraId="2D0F762A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Dispersive/Positivity Engine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(sum rules with rigorous error control, SoS certificates, handling massless t-channel poles and Regge growth).</w:t>
      </w:r>
    </w:p>
    <w:p w14:paraId="4534FC34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On-Shell/Amplitude Lab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(BCFW + generalized unitarity we implement; symbol/integrability checker; finite-field + reconstruction; canonical-form finder).</w:t>
      </w:r>
    </w:p>
    <w:p w14:paraId="1CBC33A8" w14:textId="77777777" w:rsidR="005F2D90" w:rsidRPr="005F2D90" w:rsidRDefault="005F2D90" w:rsidP="005F2D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Proof Channel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everything (Lean/Isabelle scripts for theorems; DRAT/FRAT for SAT instances; algebraic certificates for SOS/SDP).</w:t>
      </w:r>
    </w:p>
    <w:p w14:paraId="7B16628F" w14:textId="77777777" w:rsidR="005F2D90" w:rsidRPr="005F2D90" w:rsidRDefault="006D65A7" w:rsidP="005F2D9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65A7">
        <w:rPr>
          <w:rFonts w:ascii="Times New Roman" w:eastAsia="Times New Roman" w:hAnsi="Times New Roman" w:cs="Times New Roman"/>
          <w:noProof/>
          <w:kern w:val="0"/>
        </w:rPr>
        <w:pict w14:anchorId="7CA8ECE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4D00070" w14:textId="77777777" w:rsidR="005F2D90" w:rsidRPr="005F2D90" w:rsidRDefault="005F2D90" w:rsidP="005F2D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Near-term “foundational” wins to target first</w:t>
      </w:r>
    </w:p>
    <w:p w14:paraId="5AAD7F29" w14:textId="77777777" w:rsidR="005F2D90" w:rsidRPr="005F2D90" w:rsidRDefault="005F2D90" w:rsidP="005F2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AdS₃ extremal CFT existence/no-go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at new k — either construction or certified impossibility is a genuine landmark.</w:t>
      </w:r>
    </w:p>
    <w:p w14:paraId="4CF423C2" w14:textId="77777777" w:rsidR="005F2D90" w:rsidRPr="005F2D90" w:rsidRDefault="005F2D90" w:rsidP="005F2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Multi-coupling gravitational EFT bounds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airtight dispersive certificates.</w:t>
      </w:r>
    </w:p>
    <w:p w14:paraId="4D0C977A" w14:textId="77777777" w:rsidR="005F2D90" w:rsidRPr="005F2D90" w:rsidRDefault="005F2D90" w:rsidP="005F2D9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Celestial bootstrap feasibility region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 minimal consistent subsector (a first real “island” would be big).</w:t>
      </w:r>
    </w:p>
    <w:p w14:paraId="771C0087" w14:textId="77777777" w:rsidR="005F2D90" w:rsidRPr="005F2D90" w:rsidRDefault="005F2D90" w:rsidP="005F2D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Pick any one and I’ll lay out the week-1 sprint (modules, proof objects, and the first certification targets). My vote: start with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AdS₃ modular bootstrap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(clearest path to a theorem), run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gravitational positivity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parallel, then bring in </w:t>
      </w:r>
      <w:r w:rsidRPr="005F2D90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celestial</w:t>
      </w:r>
      <w:r w:rsidRPr="005F2D9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once the dispersive stack is humming.</w:t>
      </w:r>
    </w:p>
    <w:p w14:paraId="4AC3B646" w14:textId="77777777" w:rsidR="00CE53DD" w:rsidRDefault="00CE53DD"/>
    <w:sectPr w:rsidR="00CE53DD" w:rsidSect="0003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7403"/>
    <w:multiLevelType w:val="multilevel"/>
    <w:tmpl w:val="CC2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D497D"/>
    <w:multiLevelType w:val="multilevel"/>
    <w:tmpl w:val="0AF4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26BFC"/>
    <w:multiLevelType w:val="multilevel"/>
    <w:tmpl w:val="C6A09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42BD"/>
    <w:multiLevelType w:val="multilevel"/>
    <w:tmpl w:val="218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F5A10"/>
    <w:multiLevelType w:val="multilevel"/>
    <w:tmpl w:val="B2B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47CE1"/>
    <w:multiLevelType w:val="multilevel"/>
    <w:tmpl w:val="5516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D372A5"/>
    <w:multiLevelType w:val="multilevel"/>
    <w:tmpl w:val="E3DC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E1943"/>
    <w:multiLevelType w:val="multilevel"/>
    <w:tmpl w:val="C1E61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A036C5"/>
    <w:multiLevelType w:val="multilevel"/>
    <w:tmpl w:val="AED2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95EC8"/>
    <w:multiLevelType w:val="multilevel"/>
    <w:tmpl w:val="C9F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028831">
    <w:abstractNumId w:val="0"/>
  </w:num>
  <w:num w:numId="2" w16cid:durableId="636179579">
    <w:abstractNumId w:val="2"/>
  </w:num>
  <w:num w:numId="3" w16cid:durableId="263196938">
    <w:abstractNumId w:val="3"/>
  </w:num>
  <w:num w:numId="4" w16cid:durableId="1941525864">
    <w:abstractNumId w:val="6"/>
  </w:num>
  <w:num w:numId="5" w16cid:durableId="847139852">
    <w:abstractNumId w:val="5"/>
  </w:num>
  <w:num w:numId="6" w16cid:durableId="963655605">
    <w:abstractNumId w:val="1"/>
  </w:num>
  <w:num w:numId="7" w16cid:durableId="1243223707">
    <w:abstractNumId w:val="8"/>
  </w:num>
  <w:num w:numId="8" w16cid:durableId="277760056">
    <w:abstractNumId w:val="9"/>
  </w:num>
  <w:num w:numId="9" w16cid:durableId="7409840">
    <w:abstractNumId w:val="4"/>
  </w:num>
  <w:num w:numId="10" w16cid:durableId="2437287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D90"/>
    <w:rsid w:val="00017D82"/>
    <w:rsid w:val="00022205"/>
    <w:rsid w:val="00025743"/>
    <w:rsid w:val="00026D4E"/>
    <w:rsid w:val="00037454"/>
    <w:rsid w:val="000377A6"/>
    <w:rsid w:val="000551EF"/>
    <w:rsid w:val="000641AC"/>
    <w:rsid w:val="00066F80"/>
    <w:rsid w:val="00097BC2"/>
    <w:rsid w:val="000A14AA"/>
    <w:rsid w:val="000A3961"/>
    <w:rsid w:val="000A758D"/>
    <w:rsid w:val="000B3E7D"/>
    <w:rsid w:val="000C2DF0"/>
    <w:rsid w:val="000C4E1B"/>
    <w:rsid w:val="000C55E1"/>
    <w:rsid w:val="000D087C"/>
    <w:rsid w:val="000D4C7F"/>
    <w:rsid w:val="000E4DAF"/>
    <w:rsid w:val="000E7EDF"/>
    <w:rsid w:val="000F3D35"/>
    <w:rsid w:val="00106626"/>
    <w:rsid w:val="0011758C"/>
    <w:rsid w:val="00117632"/>
    <w:rsid w:val="00146438"/>
    <w:rsid w:val="00152938"/>
    <w:rsid w:val="00171F5F"/>
    <w:rsid w:val="001738E0"/>
    <w:rsid w:val="001A2300"/>
    <w:rsid w:val="001A4B3A"/>
    <w:rsid w:val="001A7C27"/>
    <w:rsid w:val="001B3DB0"/>
    <w:rsid w:val="001E69C9"/>
    <w:rsid w:val="001F2608"/>
    <w:rsid w:val="002007F0"/>
    <w:rsid w:val="0020316D"/>
    <w:rsid w:val="0020513A"/>
    <w:rsid w:val="002109B9"/>
    <w:rsid w:val="002175C6"/>
    <w:rsid w:val="00224626"/>
    <w:rsid w:val="0023644E"/>
    <w:rsid w:val="00250E03"/>
    <w:rsid w:val="00261B91"/>
    <w:rsid w:val="00284480"/>
    <w:rsid w:val="0028546E"/>
    <w:rsid w:val="00287B9A"/>
    <w:rsid w:val="0029788A"/>
    <w:rsid w:val="002A53A2"/>
    <w:rsid w:val="002A7CD9"/>
    <w:rsid w:val="002B5015"/>
    <w:rsid w:val="002B6FB7"/>
    <w:rsid w:val="002C7CF0"/>
    <w:rsid w:val="002E77B4"/>
    <w:rsid w:val="002F404B"/>
    <w:rsid w:val="003011CE"/>
    <w:rsid w:val="00312BB7"/>
    <w:rsid w:val="00323017"/>
    <w:rsid w:val="00350969"/>
    <w:rsid w:val="003554EF"/>
    <w:rsid w:val="00364922"/>
    <w:rsid w:val="00364AE1"/>
    <w:rsid w:val="0037729D"/>
    <w:rsid w:val="00384C32"/>
    <w:rsid w:val="00391A27"/>
    <w:rsid w:val="003A28C9"/>
    <w:rsid w:val="003C5C98"/>
    <w:rsid w:val="003D1974"/>
    <w:rsid w:val="003D27D3"/>
    <w:rsid w:val="003D360F"/>
    <w:rsid w:val="003E210D"/>
    <w:rsid w:val="003E3E1E"/>
    <w:rsid w:val="003E5760"/>
    <w:rsid w:val="003F51FF"/>
    <w:rsid w:val="0041140B"/>
    <w:rsid w:val="00413C80"/>
    <w:rsid w:val="00425C49"/>
    <w:rsid w:val="0043461C"/>
    <w:rsid w:val="00442313"/>
    <w:rsid w:val="004465B5"/>
    <w:rsid w:val="004476D3"/>
    <w:rsid w:val="00454933"/>
    <w:rsid w:val="00466B40"/>
    <w:rsid w:val="00476788"/>
    <w:rsid w:val="00485381"/>
    <w:rsid w:val="00494938"/>
    <w:rsid w:val="00496B5F"/>
    <w:rsid w:val="004A1BC6"/>
    <w:rsid w:val="004C3227"/>
    <w:rsid w:val="004C3C20"/>
    <w:rsid w:val="004C5DAA"/>
    <w:rsid w:val="004D24B7"/>
    <w:rsid w:val="004D5D89"/>
    <w:rsid w:val="004E296C"/>
    <w:rsid w:val="004E432E"/>
    <w:rsid w:val="004F39C7"/>
    <w:rsid w:val="0050171E"/>
    <w:rsid w:val="005253F7"/>
    <w:rsid w:val="00531876"/>
    <w:rsid w:val="00537433"/>
    <w:rsid w:val="005408EE"/>
    <w:rsid w:val="005475E3"/>
    <w:rsid w:val="00561191"/>
    <w:rsid w:val="00564FCD"/>
    <w:rsid w:val="00574A52"/>
    <w:rsid w:val="0059635C"/>
    <w:rsid w:val="005A6B62"/>
    <w:rsid w:val="005B4941"/>
    <w:rsid w:val="005B54A8"/>
    <w:rsid w:val="005B59EB"/>
    <w:rsid w:val="005B60A8"/>
    <w:rsid w:val="005B7273"/>
    <w:rsid w:val="005F0A76"/>
    <w:rsid w:val="005F2D90"/>
    <w:rsid w:val="006073F7"/>
    <w:rsid w:val="00612121"/>
    <w:rsid w:val="00630FA6"/>
    <w:rsid w:val="00637C9A"/>
    <w:rsid w:val="00643297"/>
    <w:rsid w:val="0065210B"/>
    <w:rsid w:val="00665C75"/>
    <w:rsid w:val="0067152F"/>
    <w:rsid w:val="00671695"/>
    <w:rsid w:val="00686864"/>
    <w:rsid w:val="00695C60"/>
    <w:rsid w:val="00697B46"/>
    <w:rsid w:val="006A3156"/>
    <w:rsid w:val="006A4DA1"/>
    <w:rsid w:val="006B4D05"/>
    <w:rsid w:val="006C518C"/>
    <w:rsid w:val="006D65A7"/>
    <w:rsid w:val="006E5B94"/>
    <w:rsid w:val="006E6729"/>
    <w:rsid w:val="006F5E5B"/>
    <w:rsid w:val="007055A0"/>
    <w:rsid w:val="00707913"/>
    <w:rsid w:val="00711784"/>
    <w:rsid w:val="007159DA"/>
    <w:rsid w:val="0072567E"/>
    <w:rsid w:val="00732153"/>
    <w:rsid w:val="007373A2"/>
    <w:rsid w:val="007433E0"/>
    <w:rsid w:val="0075334A"/>
    <w:rsid w:val="00765FCA"/>
    <w:rsid w:val="00770FDE"/>
    <w:rsid w:val="007749F0"/>
    <w:rsid w:val="007771A4"/>
    <w:rsid w:val="007829A5"/>
    <w:rsid w:val="00786BEA"/>
    <w:rsid w:val="0079220A"/>
    <w:rsid w:val="007C214C"/>
    <w:rsid w:val="007C6CC0"/>
    <w:rsid w:val="007E62C9"/>
    <w:rsid w:val="00802281"/>
    <w:rsid w:val="00810A4C"/>
    <w:rsid w:val="00813CA5"/>
    <w:rsid w:val="00826CE6"/>
    <w:rsid w:val="008344DD"/>
    <w:rsid w:val="008415C8"/>
    <w:rsid w:val="0084505D"/>
    <w:rsid w:val="0084609E"/>
    <w:rsid w:val="0086741D"/>
    <w:rsid w:val="00870961"/>
    <w:rsid w:val="008A48C1"/>
    <w:rsid w:val="008B1D92"/>
    <w:rsid w:val="008C185E"/>
    <w:rsid w:val="008C3838"/>
    <w:rsid w:val="008C5632"/>
    <w:rsid w:val="008C78F3"/>
    <w:rsid w:val="008D44A5"/>
    <w:rsid w:val="008D6AAF"/>
    <w:rsid w:val="00901547"/>
    <w:rsid w:val="00905F25"/>
    <w:rsid w:val="00923969"/>
    <w:rsid w:val="00926942"/>
    <w:rsid w:val="00926A78"/>
    <w:rsid w:val="00930DB0"/>
    <w:rsid w:val="00934436"/>
    <w:rsid w:val="00935E25"/>
    <w:rsid w:val="009536EF"/>
    <w:rsid w:val="009542B7"/>
    <w:rsid w:val="00956DBE"/>
    <w:rsid w:val="009701A7"/>
    <w:rsid w:val="00970A44"/>
    <w:rsid w:val="00980A55"/>
    <w:rsid w:val="00991F2C"/>
    <w:rsid w:val="00995882"/>
    <w:rsid w:val="009B2BCD"/>
    <w:rsid w:val="009B587B"/>
    <w:rsid w:val="009C5901"/>
    <w:rsid w:val="009F1552"/>
    <w:rsid w:val="00A00F5B"/>
    <w:rsid w:val="00A141EE"/>
    <w:rsid w:val="00A24801"/>
    <w:rsid w:val="00A25D90"/>
    <w:rsid w:val="00A31992"/>
    <w:rsid w:val="00A367C0"/>
    <w:rsid w:val="00A46AC4"/>
    <w:rsid w:val="00A60C8D"/>
    <w:rsid w:val="00A6165C"/>
    <w:rsid w:val="00A707B2"/>
    <w:rsid w:val="00A76544"/>
    <w:rsid w:val="00A767C8"/>
    <w:rsid w:val="00A91417"/>
    <w:rsid w:val="00A917C3"/>
    <w:rsid w:val="00A93E00"/>
    <w:rsid w:val="00AA1C34"/>
    <w:rsid w:val="00AA34BB"/>
    <w:rsid w:val="00AA4D68"/>
    <w:rsid w:val="00AB5E7E"/>
    <w:rsid w:val="00AF33F1"/>
    <w:rsid w:val="00AF3D1C"/>
    <w:rsid w:val="00B15BA4"/>
    <w:rsid w:val="00B2775B"/>
    <w:rsid w:val="00B309B2"/>
    <w:rsid w:val="00B3568B"/>
    <w:rsid w:val="00B4527A"/>
    <w:rsid w:val="00B61FB9"/>
    <w:rsid w:val="00B63E0B"/>
    <w:rsid w:val="00B659D8"/>
    <w:rsid w:val="00B70DF5"/>
    <w:rsid w:val="00B71EE2"/>
    <w:rsid w:val="00B72B3F"/>
    <w:rsid w:val="00B8010D"/>
    <w:rsid w:val="00B806E6"/>
    <w:rsid w:val="00B961D2"/>
    <w:rsid w:val="00BA38FD"/>
    <w:rsid w:val="00BD34C6"/>
    <w:rsid w:val="00BE3153"/>
    <w:rsid w:val="00BF152D"/>
    <w:rsid w:val="00BF1F22"/>
    <w:rsid w:val="00C04452"/>
    <w:rsid w:val="00C07080"/>
    <w:rsid w:val="00C14C6A"/>
    <w:rsid w:val="00C375ED"/>
    <w:rsid w:val="00C43DF1"/>
    <w:rsid w:val="00C5299D"/>
    <w:rsid w:val="00C55194"/>
    <w:rsid w:val="00C60E39"/>
    <w:rsid w:val="00C70292"/>
    <w:rsid w:val="00C87C40"/>
    <w:rsid w:val="00CA0AB7"/>
    <w:rsid w:val="00CA3FDD"/>
    <w:rsid w:val="00CD0D66"/>
    <w:rsid w:val="00CE09FB"/>
    <w:rsid w:val="00CE53DD"/>
    <w:rsid w:val="00CF783F"/>
    <w:rsid w:val="00D031ED"/>
    <w:rsid w:val="00D034A6"/>
    <w:rsid w:val="00D0494F"/>
    <w:rsid w:val="00D12161"/>
    <w:rsid w:val="00D13800"/>
    <w:rsid w:val="00D3194D"/>
    <w:rsid w:val="00D40692"/>
    <w:rsid w:val="00D623D3"/>
    <w:rsid w:val="00D93E09"/>
    <w:rsid w:val="00D94FA8"/>
    <w:rsid w:val="00D958B8"/>
    <w:rsid w:val="00DA54AB"/>
    <w:rsid w:val="00DB0A36"/>
    <w:rsid w:val="00DC1BF5"/>
    <w:rsid w:val="00DC393E"/>
    <w:rsid w:val="00DC53BC"/>
    <w:rsid w:val="00DC6524"/>
    <w:rsid w:val="00DD50AA"/>
    <w:rsid w:val="00DD57FF"/>
    <w:rsid w:val="00DD68F7"/>
    <w:rsid w:val="00DD69D3"/>
    <w:rsid w:val="00DF3617"/>
    <w:rsid w:val="00DF6670"/>
    <w:rsid w:val="00DF7ED7"/>
    <w:rsid w:val="00E01C96"/>
    <w:rsid w:val="00E02602"/>
    <w:rsid w:val="00E10D56"/>
    <w:rsid w:val="00E12F94"/>
    <w:rsid w:val="00E27337"/>
    <w:rsid w:val="00E304D8"/>
    <w:rsid w:val="00E31240"/>
    <w:rsid w:val="00E4300A"/>
    <w:rsid w:val="00E51B14"/>
    <w:rsid w:val="00E67C71"/>
    <w:rsid w:val="00E70947"/>
    <w:rsid w:val="00E8057F"/>
    <w:rsid w:val="00E86455"/>
    <w:rsid w:val="00E90D0E"/>
    <w:rsid w:val="00E94507"/>
    <w:rsid w:val="00EA0C55"/>
    <w:rsid w:val="00EA64F4"/>
    <w:rsid w:val="00EA78EC"/>
    <w:rsid w:val="00EB216E"/>
    <w:rsid w:val="00ED109F"/>
    <w:rsid w:val="00ED7068"/>
    <w:rsid w:val="00EE0F42"/>
    <w:rsid w:val="00EF187F"/>
    <w:rsid w:val="00EF63D7"/>
    <w:rsid w:val="00F00240"/>
    <w:rsid w:val="00F06171"/>
    <w:rsid w:val="00F22BF2"/>
    <w:rsid w:val="00F23E55"/>
    <w:rsid w:val="00F45960"/>
    <w:rsid w:val="00F64049"/>
    <w:rsid w:val="00F67B07"/>
    <w:rsid w:val="00F95ECB"/>
    <w:rsid w:val="00FA28FE"/>
    <w:rsid w:val="00FA5A56"/>
    <w:rsid w:val="00FA7A34"/>
    <w:rsid w:val="00FC1CA5"/>
    <w:rsid w:val="00FE4594"/>
    <w:rsid w:val="00FF1ED4"/>
    <w:rsid w:val="00FF24F0"/>
    <w:rsid w:val="00FF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43C6"/>
  <w14:defaultImageDpi w14:val="32767"/>
  <w15:chartTrackingRefBased/>
  <w15:docId w15:val="{8F769F76-102E-304A-822E-E18DBD0E3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D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2D90"/>
  </w:style>
  <w:style w:type="character" w:styleId="Strong">
    <w:name w:val="Strong"/>
    <w:basedOn w:val="DefaultParagraphFont"/>
    <w:uiPriority w:val="22"/>
    <w:qFormat/>
    <w:rsid w:val="005F2D90"/>
    <w:rPr>
      <w:b/>
      <w:bCs/>
    </w:rPr>
  </w:style>
  <w:style w:type="character" w:styleId="Emphasis">
    <w:name w:val="Emphasis"/>
    <w:basedOn w:val="DefaultParagraphFont"/>
    <w:uiPriority w:val="20"/>
    <w:qFormat/>
    <w:rsid w:val="005F2D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 L. Stevens</dc:creator>
  <cp:keywords/>
  <dc:description/>
  <cp:lastModifiedBy>R. L. Stevens</cp:lastModifiedBy>
  <cp:revision>1</cp:revision>
  <dcterms:created xsi:type="dcterms:W3CDTF">2025-10-19T02:04:00Z</dcterms:created>
  <dcterms:modified xsi:type="dcterms:W3CDTF">2025-10-19T02:04:00Z</dcterms:modified>
</cp:coreProperties>
</file>