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BAB5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Love this direction. Chemistry has a deep tier of questions where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axioms, variational principles, symmetry, and combinatorics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enough—you can make progress with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proofs, constructive algorithms, and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plus code we write from scratch. Below is a targeted portfolio. For each track I spell out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 the “no data/experiments” constraint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we’d attack it with thought + fresh code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verifiable artifacts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we’d produce.</w:t>
      </w:r>
    </w:p>
    <w:p w14:paraId="263097E2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1B4582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3F82AF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 “chemistry from first principles” toolchain (reused across tracks)</w:t>
      </w:r>
    </w:p>
    <w:p w14:paraId="6C853549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algebra + certificates.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Rational/arbitrary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precision arithmetic, Gröbner bases, interval arithmetic; semidefinite programming (SoS)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dual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SAT/SMT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DRAT/FRAT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logs; all proofs exportable to Lean/Isabelle.</w:t>
      </w:r>
    </w:p>
    <w:p w14:paraId="4D5A16D2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Electronic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structure core (from scratch).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Atom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centered basis generator (hydrogenic/Slater/Gaussian), analytic integral engine, self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consistent field (HF), post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HF prototypes (CI/CC), and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marginal optimal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transport (OT) solvers; Ewald/PPPM for periodic Coulomb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posteriori error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2A664F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graph &amp; reaction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rewriting lab.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Valence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respecting graph grammars, isomorphism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enumeration, stereochemistry/chirality deciders, reachability and mechanism search via MILP/SAT with proof logs.</w:t>
      </w:r>
    </w:p>
    <w:p w14:paraId="39A3AD61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Nonequilibrium thermodynamics kit.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Markov jump process solvers, cycle decompositions, entropy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production bounds, fluctuation relations, barrier certificates.</w:t>
      </w:r>
    </w:p>
    <w:p w14:paraId="573F436B" w14:textId="77777777" w:rsidR="00797862" w:rsidRPr="00797862" w:rsidRDefault="00797862" w:rsidP="007978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channel.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Every claim yields machine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checkable artifacts: Lean lemmas, SDP duals, SAT proofs, certified eigenvalue bounds.</w:t>
      </w:r>
    </w:p>
    <w:p w14:paraId="310A5044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EFBCF5">
          <v:rect id="Horizontal Lin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B605DC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Foundations of Electronic Structure (no fitting, just theorems + certificates)</w:t>
      </w:r>
    </w:p>
    <w:p w14:paraId="290BBBDD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1) 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Representability &amp; 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RDM Variational Chemistry</w:t>
      </w:r>
    </w:p>
    <w:p w14:paraId="4232D930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 the gap between necessary/sufficient constraints for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 feasibility; deliver new constraint families that are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provably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and tractable.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convex geometry of reduced density matrices; energies are linear in the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33C2E05A" w14:textId="77777777" w:rsidR="00797862" w:rsidRPr="00797862" w:rsidRDefault="00797862" w:rsidP="0079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a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 SDP solver with exact rational logging; add hierarchies beyond (P,Q,G,T) via moment/SOS relaxations and symmetry reduction.</w:t>
      </w:r>
    </w:p>
    <w:p w14:paraId="5625B556" w14:textId="77777777" w:rsidR="00797862" w:rsidRPr="00797862" w:rsidRDefault="00797862" w:rsidP="007978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Prove constraint validity (and minimality) in classes (pairing Hamiltonians, 1D fermions, Hubbard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like).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Ground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state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lower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SDP dual certificates; infeasibility certificates for candidate 2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RDMs; Lean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formalized lemmas.</w:t>
      </w:r>
    </w:p>
    <w:p w14:paraId="7FAA7982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2) Non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empirical Density Functional Theory via Convex Analysis</w:t>
      </w:r>
    </w:p>
    <w:p w14:paraId="4A046530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Characterize the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cone of XC functionals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satisfy all exact constraints (scaling, spin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bounds, LO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bounds, Lieb convexity), then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construct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extremal functionals (best/worst within constraints) for classes of densities.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data; everything rests on exact conditions + convex duality for the Levy–Lieb universal functional.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25AAD11C" w14:textId="77777777" w:rsidR="00797862" w:rsidRPr="00797862" w:rsidRDefault="00797862" w:rsidP="0079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Encode constraints as convex sets; use support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function computations (SDP/SOS) to produce functionals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guaranteed energy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model densities.</w:t>
      </w:r>
    </w:p>
    <w:p w14:paraId="2524DD84" w14:textId="77777777" w:rsidR="00797862" w:rsidRPr="00797862" w:rsidRDefault="00797862" w:rsidP="007978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interaction–free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subclass and prove tightness on canonical test densities (all generated by us).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Analytic forms or certified numeric oracles for XC lower/upper bounds; proofs of constraint satisfaction.</w:t>
      </w:r>
    </w:p>
    <w:p w14:paraId="1252C93A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3) Strictly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Correlated Electrons (SCE) as Multi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Marginal OT</w:t>
      </w:r>
    </w:p>
    <w:p w14:paraId="0CFE795C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Compute and bound the SCE functional (W_{\mathrm{SCE}}[\rho]) by solving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marginal OT with Coulomb cost; derive new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motion function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constructions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rigorous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optimal transport + symmetry; no parameters.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1982763F" w14:textId="77777777" w:rsidR="00797862" w:rsidRPr="00797862" w:rsidRDefault="00797862" w:rsidP="007978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Sparse/discretized OT with exact certificates (duality gaps →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 symmetry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adapted decompositions for spherical &amp; crystalline densities.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upper/lower bounds on (W_{\mathrm{SCE}}), with dual potentials as proof objects.</w:t>
      </w:r>
    </w:p>
    <w:p w14:paraId="3CFF0EBA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4) Sharper Universal Inequalities (Lieb–Oxford–type, kinetic energy, spin)</w:t>
      </w:r>
    </w:p>
    <w:p w14:paraId="1FE4C61F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Improve constants and functional forms in universal bounds (Coulomb correlation, Pauli/kinetic inequalities) for restricted density classes (e.g., bounded gradient, periodic).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Entirely mathematical; verifiable by SoS/OT/functional analysis with certificates.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269150DB" w14:textId="77777777" w:rsidR="00797862" w:rsidRPr="00797862" w:rsidRDefault="00797862" w:rsidP="007978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to extremal problems over admissible densities; solve via SOS/OT duals and certify.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constants (with proofs) and extremal witness densities.</w:t>
      </w:r>
    </w:p>
    <w:p w14:paraId="2FD7A0E0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5) A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posteriori Error Bounds for Many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Body Truncations</w:t>
      </w:r>
    </w:p>
    <w:p w14:paraId="7E437781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upper and lower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 bounds for truncated CI/CC on finite bases (interval arithmetic + residual norms + variational bracketing).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experiment; only math around our own solvers.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7D4C90A9" w14:textId="77777777" w:rsidR="00797862" w:rsidRPr="00797862" w:rsidRDefault="00797862" w:rsidP="007978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envelope theorems and Temple/Kato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bounds; compute rigorous residual error bars.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Energies with proven bracketing intervals; regression tests on analytically tractable model Hamiltonians (Hooke’s atom, soft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Coulomb).</w:t>
      </w:r>
    </w:p>
    <w:p w14:paraId="7D56ACE2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BF">
        <w:rPr>
          <w:rFonts w:ascii="Times New Roman" w:eastAsia="Times New Roman" w:hAnsi="Times New Roman" w:cs="Times New Roman"/>
          <w:noProof/>
          <w:kern w:val="0"/>
        </w:rPr>
        <w:pict w14:anchorId="25E893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33664C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Chemical Graph Theory, Synthesis Logic, and Mechanistic Limits</w:t>
      </w:r>
    </w:p>
    <w:p w14:paraId="2BE81F64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6) Complete Isomer Enumeration (incl. Stereochemistry) with Proofs</w:t>
      </w:r>
    </w:p>
    <w:p w14:paraId="0309187F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Exhaustively enumerate constitutional and stereoisomers up to size (N) under valence rules, aromaticity constraints, and charge balance—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 isomorphism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combinatorics + group actions; no data.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0EFD84F6" w14:textId="77777777" w:rsidR="00797862" w:rsidRPr="00797862" w:rsidRDefault="00797862" w:rsidP="007978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Polya–Redfield + canonical labeling; SAT to enforce stereochemical constraints; emit DRAT proofs of completeness/minimality.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 counts, canonical SMILES/graphs, and proof logs.</w:t>
      </w:r>
    </w:p>
    <w:p w14:paraId="2EE291C6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7) Mechanism Reachability &amp; Minimal Synthesis under Valence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Preserving Rewrites</w:t>
      </w:r>
    </w:p>
    <w:p w14:paraId="44FF14D6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Decide if a target molecule is reachable from feedstock under a reaction grammar; find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provably minimal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step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syntheses or prove impossibility.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Graph rewriting + integer invariants (atoms, cycles, parity).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08CF24E8" w14:textId="77777777" w:rsidR="00797862" w:rsidRPr="00797862" w:rsidRDefault="00797862" w:rsidP="007978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MILP/SAT encodings of mass/charge/valence invariants and allowed local rewrites; branch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and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bound with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infeasibility certificates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Minimal synthesis sequences with proofs; no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certificates when unreachable.</w:t>
      </w:r>
    </w:p>
    <w:p w14:paraId="0DC79B45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8) Topological Chirality &amp; Stereogenic Element Classification</w:t>
      </w:r>
    </w:p>
    <w:p w14:paraId="3D9C6861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Decide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chirality (including topological chirality/knots), stereogenic axes/planes, and stereoisomer counts for arbitrary molecular graphs.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Group theory + knot/link invariants.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345D2190" w14:textId="77777777" w:rsidR="00797862" w:rsidRPr="00797862" w:rsidRDefault="00797862" w:rsidP="007978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automorphism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group analyzers; link invariants for embedded graphs; certify non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superposability.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Certificates (group actions/invariants) and canonical stereochemical labels.</w:t>
      </w:r>
    </w:p>
    <w:p w14:paraId="73DD605C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9) Aromaticity/Anti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aromaticity as Theorems</w:t>
      </w:r>
    </w:p>
    <w:p w14:paraId="0EC69B77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Generalize Hückel/Clar rules to polycyclic systems: prove when perfect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matching patterns enforce/forbid delocalization.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Spectral graph theory + matching theory.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7446E93D" w14:textId="77777777" w:rsidR="00797862" w:rsidRPr="00797862" w:rsidRDefault="00797862" w:rsidP="007978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Hückel Hamiltonians with exact spectra; Pfaffian/matching counts; prove extremal sextet allocations.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explicit extremal molecules (graphs) with symbolic proofs.</w:t>
      </w:r>
    </w:p>
    <w:p w14:paraId="5F6EAE29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BF">
        <w:rPr>
          <w:rFonts w:ascii="Times New Roman" w:eastAsia="Times New Roman" w:hAnsi="Times New Roman" w:cs="Times New Roman"/>
          <w:noProof/>
          <w:kern w:val="0"/>
        </w:rPr>
        <w:pict w14:anchorId="6923E3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1C5567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Soft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noBreakHyphen/>
        <w:t>Matter &amp; Molecular Design as Certified Optimization</w:t>
      </w:r>
    </w:p>
    <w:p w14:paraId="3E052995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10) Inverse Statistical Mechanics: Potentials with Provable Ground States</w:t>
      </w:r>
    </w:p>
    <w:p w14:paraId="671918CF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pair (or few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body) potentials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stabilize a target crystal (diamond, wurtzite, bcc…) over a range of densities/temperatures.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Mathematical physics; proof via linear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programming bounds, energy gaps, and perturbations.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48D9BBAE" w14:textId="77777777" w:rsidR="00797862" w:rsidRPr="00797862" w:rsidRDefault="00797862" w:rsidP="007978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 Cohn–Kumar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bounds to 3D molecular settings; compute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rigorous energy gaps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interval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lattice sums.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potentials + proofs of stability; parameter maps with certified gaps.</w:t>
      </w:r>
    </w:p>
    <w:p w14:paraId="6401CD10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11) Self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Assembly of Cages, Knots, and Frameworks</w:t>
      </w:r>
    </w:p>
    <w:p w14:paraId="3424CA43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Determine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necessary/sufficient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connectivity/angle rules for polyhedral cages and periodic nets (MOFs/COFs) to be geometrically realizable without strain.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Metric graph embeddings + rigidity theory.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027031F4" w14:textId="77777777" w:rsidR="00797862" w:rsidRPr="00797862" w:rsidRDefault="00797862" w:rsidP="007978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SAT/MILP over distance/angle constraints; rigidity matrix rank certificates; produce realizations (or infeasibility proofs).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Blueprints with certificates of realizability/non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realizability.</w:t>
      </w:r>
    </w:p>
    <w:p w14:paraId="2539074D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12) Membrane/Adsorbent Trade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off Frontiers (Provable)</w:t>
      </w:r>
    </w:p>
    <w:p w14:paraId="17D9EE84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upper 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(Pareto fronts) for permeability–selectivity or capacity–selectivity trade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offs under generic hopping/partition models.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stochastic processes + convexity; no empirical parameters required for the </w:t>
      </w:r>
      <w:r w:rsidRPr="0079786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shape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frontier.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1EA00AC2" w14:textId="77777777" w:rsidR="00797862" w:rsidRPr="00797862" w:rsidRDefault="00797862" w:rsidP="007978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class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wise optimization (Markov chains on energy wells with generic barrier distributions); dual certificates for the frontier.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or certified numerical frontiers + extremal microstructure generators.</w:t>
      </w:r>
    </w:p>
    <w:p w14:paraId="7CC96EEB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9BF">
        <w:rPr>
          <w:rFonts w:ascii="Times New Roman" w:eastAsia="Times New Roman" w:hAnsi="Times New Roman" w:cs="Times New Roman"/>
          <w:noProof/>
          <w:kern w:val="0"/>
        </w:rPr>
        <w:pict w14:anchorId="5C5FC6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B12149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Thermodynamics &amp; Kinetics: Universal Limits</w:t>
      </w:r>
    </w:p>
    <w:p w14:paraId="6456C75B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13) Microkinetic No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Go Theorems &amp; Volcano Shapes from First Principles</w:t>
      </w:r>
    </w:p>
    <w:p w14:paraId="702AE617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when a catalytic network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exhibit a volcano relation and bound achievable turnover frequencies given only network topology + thermodynamic consistency.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Cycle affinities + convex flux–force relations; no parameters needed to get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shape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bounds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38CA001C" w14:textId="77777777" w:rsidR="00797862" w:rsidRPr="00797862" w:rsidRDefault="00797862" w:rsidP="007978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thermodynamics with cycle decompositions; degree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rate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control inequalities; dual bounds by SoS.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certified bounds; synthetic “extremal networks” that attain them.</w:t>
      </w:r>
    </w:p>
    <w:p w14:paraId="38730079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14) Thermodynamic Uncertainty &amp; Minimum Dissipation for Chemical Computation</w:t>
      </w:r>
    </w:p>
    <w:p w14:paraId="2EE5F4AE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speed–accuracy–dissipation trade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offs for templating, proofreading, and molecular logic.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 thermodynamics of Markov networks.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46E87F11" w14:textId="77777777" w:rsidR="00797862" w:rsidRPr="00797862" w:rsidRDefault="00797862" w:rsidP="007978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deviation duals; SoS certificates on cumulant generating functions.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inequalities with certificates; optimal protocol constructions.</w:t>
      </w:r>
    </w:p>
    <w:p w14:paraId="605F906E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15) Transition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State Theory: Certified Upper/Lower Rate Bounds</w:t>
      </w:r>
    </w:p>
    <w:p w14:paraId="4D34C352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parameter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free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bounds on rate constants for broad barrier shapes using quantum speed limits and variational dividing surfaces.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Analysis + operator inequalities; no potentials needed beyond shape classes.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7C360830" w14:textId="77777777" w:rsidR="00797862" w:rsidRPr="00797862" w:rsidRDefault="00797862" w:rsidP="007978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Variational TST with rigorous error control; spectral gaps → lower bounds, variational surfaces → upper bounds.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Inequality families with proofs and extremal model barriers.</w:t>
      </w:r>
    </w:p>
    <w:p w14:paraId="3FE50CC1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38E829">
          <v:rect id="Horizontal Line 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271091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Electrochemistry &amp; Ionic Transport (structure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noBreakHyphen/>
        <w:t>free bounds)</w:t>
      </w:r>
    </w:p>
    <w:p w14:paraId="62B37D50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16) Transport Bounds for Electrolytes &amp; Ion Conductors</w:t>
      </w:r>
    </w:p>
    <w:p w14:paraId="1ADB62D2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universal upper bounds on ionic conductivity vs. transference number vs. viscosity under generic hopping/constraint models.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Random walks on constraint graphs + Green–Kubo bounds → pure math.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6D6AD652" w14:textId="77777777" w:rsidR="00797862" w:rsidRPr="00797862" w:rsidRDefault="00797862" w:rsidP="007978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Cheeger/spectral bounds on effective diffusivity; certify with graph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 certificates.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Trade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off curves + extremal lattice/hopping models.</w:t>
      </w:r>
    </w:p>
    <w:p w14:paraId="36AD054B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17) Electrocatalytic Kinetics without Microdetails</w:t>
      </w:r>
    </w:p>
    <w:p w14:paraId="26B0F1AE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 which Tafel slopes and symmetry factors are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impossible/necessary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under microreversibility and charge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transfer coupling for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electron/proton steps.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Network thermodynamics + convexity.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</w:p>
    <w:p w14:paraId="6D34551C" w14:textId="77777777" w:rsidR="00797862" w:rsidRPr="00797862" w:rsidRDefault="00797862" w:rsidP="007978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MILP over admissible elementary steps with charge partitioning; infeasibility certificates for outlawed parameter regions.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Admissible region plots + proof logs.</w:t>
      </w:r>
    </w:p>
    <w:p w14:paraId="0BB1F628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CBE103"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3D0E0F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Where I’d start (high leverage, near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term wins)</w:t>
      </w:r>
    </w:p>
    <w:p w14:paraId="525131C3" w14:textId="77777777" w:rsidR="00797862" w:rsidRPr="00797862" w:rsidRDefault="00797862" w:rsidP="007978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representability &amp; 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RDM (Track 1).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Direct, foundational, and yields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 bounds that are publishable on their own.</w:t>
      </w:r>
    </w:p>
    <w:p w14:paraId="0FEED74A" w14:textId="77777777" w:rsidR="00797862" w:rsidRPr="00797862" w:rsidRDefault="00797862" w:rsidP="007978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empirical DFT via convex analysis + SCE OT (Tracks 2–3).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get theorems about the universal functional and constructive extremals.</w:t>
      </w:r>
    </w:p>
    <w:p w14:paraId="58C5F65E" w14:textId="77777777" w:rsidR="00797862" w:rsidRPr="00797862" w:rsidRDefault="00797862" w:rsidP="007978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Inverse statistical mechanics (Track 10).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“Potentials with proofs” have big ripple effects across soft matter and colloidal chemistry.</w:t>
      </w:r>
    </w:p>
    <w:p w14:paraId="3D894EBD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53AFDC"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9E734A" w14:textId="77777777" w:rsidR="00797862" w:rsidRPr="00797862" w:rsidRDefault="00797862" w:rsidP="007978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 Week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sprints</w:t>
      </w:r>
    </w:p>
    <w:p w14:paraId="74B9B46C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A — 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RDM Foundations</w:t>
      </w:r>
    </w:p>
    <w:p w14:paraId="134B8B92" w14:textId="77777777" w:rsidR="00797862" w:rsidRPr="00797862" w:rsidRDefault="00797862" w:rsidP="007978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exact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SDP skeleton with block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symmetry (spin/spatial) reduction and dual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certificate export.</w:t>
      </w:r>
    </w:p>
    <w:p w14:paraId="54362EF0" w14:textId="77777777" w:rsidR="00797862" w:rsidRPr="00797862" w:rsidRDefault="00797862" w:rsidP="007978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Reproduce (P,Q,G) constraints; implement a first new constraint family via SOS moments; validate on pairing Hamiltonians we generate.</w:t>
      </w:r>
    </w:p>
    <w:p w14:paraId="3DB3914B" w14:textId="77777777" w:rsidR="00797862" w:rsidRPr="00797862" w:rsidRDefault="00797862" w:rsidP="007978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Deliver: certified lower bounds on small fermion models + Lean lemmas proving constraint validity.</w:t>
      </w:r>
    </w:p>
    <w:p w14:paraId="2CD9B780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B — Convex DFT + SCE OT</w:t>
      </w:r>
    </w:p>
    <w:p w14:paraId="37616764" w14:textId="77777777" w:rsidR="00797862" w:rsidRPr="00797862" w:rsidRDefault="00797862" w:rsidP="007978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density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space constraints (N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representability of (\rho), scaling) and a support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function oracle for (F[\rho]) under known exact conditions.</w:t>
      </w:r>
    </w:p>
    <w:p w14:paraId="2EC84284" w14:textId="77777777" w:rsidR="00797862" w:rsidRPr="00797862" w:rsidRDefault="00797862" w:rsidP="007978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Prototype multi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marginal OT solver with dual potentials; certify bounds for symmetric test densities.</w:t>
      </w:r>
    </w:p>
    <w:p w14:paraId="53AC9DF7" w14:textId="77777777" w:rsidR="00797862" w:rsidRPr="00797862" w:rsidRDefault="00797862" w:rsidP="007978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Deliver: first certified (W_{\mathrm{SCE}}) bounds; XC envelopes obeying all constraints.</w:t>
      </w:r>
    </w:p>
    <w:p w14:paraId="2034E8AB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C — Inverse Potentials with Proofs</w:t>
      </w:r>
    </w:p>
    <w:p w14:paraId="28CEBD17" w14:textId="77777777" w:rsidR="00797862" w:rsidRPr="00797862" w:rsidRDefault="00797862" w:rsidP="007978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 lattice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sum engine (Ewald + interval bounds); linear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programming bounds for energy ordering of candidate lattices.</w:t>
      </w:r>
    </w:p>
    <w:p w14:paraId="1E38F473" w14:textId="77777777" w:rsidR="00797862" w:rsidRPr="00797862" w:rsidRDefault="00797862" w:rsidP="007978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closed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pair potentials with tunable wells; certify diamond/bcc stability over a density window.</w:t>
      </w:r>
    </w:p>
    <w:p w14:paraId="0A069222" w14:textId="77777777" w:rsidR="00797862" w:rsidRPr="00797862" w:rsidRDefault="00797862" w:rsidP="007978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Deliver: potential + proof package (code, plots, certificates).</w:t>
      </w:r>
    </w:p>
    <w:p w14:paraId="3920D83A" w14:textId="77777777" w:rsidR="00797862" w:rsidRPr="00797862" w:rsidRDefault="001249BF" w:rsidP="007978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0809B9"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13F38D" w14:textId="77777777" w:rsidR="00797862" w:rsidRPr="00797862" w:rsidRDefault="00797862" w:rsidP="00797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pick 2–3 tracks, I’ll draft the concrete APIs, certificate formats, and day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by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day plan. Given your DOE mission focus, I’d suggest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RDM + Non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empirical DFT/SCE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(fundamental theory) and </w:t>
      </w:r>
      <w:r w:rsidRPr="0079786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Inverse Potentials</w:t>
      </w:r>
      <w:r w:rsidRPr="0079786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(design with proofs) as the initial trio.</w:t>
      </w:r>
    </w:p>
    <w:p w14:paraId="27E3E904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E27"/>
    <w:multiLevelType w:val="multilevel"/>
    <w:tmpl w:val="9A8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0E7"/>
    <w:multiLevelType w:val="multilevel"/>
    <w:tmpl w:val="570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227B"/>
    <w:multiLevelType w:val="multilevel"/>
    <w:tmpl w:val="E32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0965"/>
    <w:multiLevelType w:val="multilevel"/>
    <w:tmpl w:val="3C7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494C"/>
    <w:multiLevelType w:val="multilevel"/>
    <w:tmpl w:val="78A4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3B3A"/>
    <w:multiLevelType w:val="multilevel"/>
    <w:tmpl w:val="B97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3906"/>
    <w:multiLevelType w:val="multilevel"/>
    <w:tmpl w:val="A354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42492"/>
    <w:multiLevelType w:val="multilevel"/>
    <w:tmpl w:val="45B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11F4F"/>
    <w:multiLevelType w:val="multilevel"/>
    <w:tmpl w:val="820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069FF"/>
    <w:multiLevelType w:val="multilevel"/>
    <w:tmpl w:val="4ED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410E"/>
    <w:multiLevelType w:val="multilevel"/>
    <w:tmpl w:val="D06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83D09"/>
    <w:multiLevelType w:val="multilevel"/>
    <w:tmpl w:val="A9B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959FB"/>
    <w:multiLevelType w:val="multilevel"/>
    <w:tmpl w:val="584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C6331"/>
    <w:multiLevelType w:val="multilevel"/>
    <w:tmpl w:val="10D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80C23"/>
    <w:multiLevelType w:val="multilevel"/>
    <w:tmpl w:val="BAD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A0AE2"/>
    <w:multiLevelType w:val="multilevel"/>
    <w:tmpl w:val="87E0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273BB"/>
    <w:multiLevelType w:val="multilevel"/>
    <w:tmpl w:val="3B5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C5DF6"/>
    <w:multiLevelType w:val="multilevel"/>
    <w:tmpl w:val="071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219"/>
    <w:multiLevelType w:val="multilevel"/>
    <w:tmpl w:val="66B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14B55"/>
    <w:multiLevelType w:val="multilevel"/>
    <w:tmpl w:val="958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C323D"/>
    <w:multiLevelType w:val="multilevel"/>
    <w:tmpl w:val="38A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05F8"/>
    <w:multiLevelType w:val="multilevel"/>
    <w:tmpl w:val="5C1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98035">
    <w:abstractNumId w:val="5"/>
  </w:num>
  <w:num w:numId="2" w16cid:durableId="14038872">
    <w:abstractNumId w:val="16"/>
  </w:num>
  <w:num w:numId="3" w16cid:durableId="1037509226">
    <w:abstractNumId w:val="18"/>
  </w:num>
  <w:num w:numId="4" w16cid:durableId="673530687">
    <w:abstractNumId w:val="0"/>
  </w:num>
  <w:num w:numId="5" w16cid:durableId="1918467989">
    <w:abstractNumId w:val="21"/>
  </w:num>
  <w:num w:numId="6" w16cid:durableId="1677033123">
    <w:abstractNumId w:val="11"/>
  </w:num>
  <w:num w:numId="7" w16cid:durableId="680426978">
    <w:abstractNumId w:val="1"/>
  </w:num>
  <w:num w:numId="8" w16cid:durableId="1361006452">
    <w:abstractNumId w:val="2"/>
  </w:num>
  <w:num w:numId="9" w16cid:durableId="1930699503">
    <w:abstractNumId w:val="15"/>
  </w:num>
  <w:num w:numId="10" w16cid:durableId="403188112">
    <w:abstractNumId w:val="19"/>
  </w:num>
  <w:num w:numId="11" w16cid:durableId="422798751">
    <w:abstractNumId w:val="8"/>
  </w:num>
  <w:num w:numId="12" w16cid:durableId="281421701">
    <w:abstractNumId w:val="14"/>
  </w:num>
  <w:num w:numId="13" w16cid:durableId="73548852">
    <w:abstractNumId w:val="13"/>
  </w:num>
  <w:num w:numId="14" w16cid:durableId="896208691">
    <w:abstractNumId w:val="10"/>
  </w:num>
  <w:num w:numId="15" w16cid:durableId="3636680">
    <w:abstractNumId w:val="12"/>
  </w:num>
  <w:num w:numId="16" w16cid:durableId="447090281">
    <w:abstractNumId w:val="7"/>
  </w:num>
  <w:num w:numId="17" w16cid:durableId="1116874541">
    <w:abstractNumId w:val="20"/>
  </w:num>
  <w:num w:numId="18" w16cid:durableId="1803889583">
    <w:abstractNumId w:val="3"/>
  </w:num>
  <w:num w:numId="19" w16cid:durableId="873152557">
    <w:abstractNumId w:val="6"/>
  </w:num>
  <w:num w:numId="20" w16cid:durableId="903756912">
    <w:abstractNumId w:val="9"/>
  </w:num>
  <w:num w:numId="21" w16cid:durableId="1387022284">
    <w:abstractNumId w:val="17"/>
  </w:num>
  <w:num w:numId="22" w16cid:durableId="887450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62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249BF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2360"/>
    <w:rsid w:val="007749F0"/>
    <w:rsid w:val="007771A4"/>
    <w:rsid w:val="007829A5"/>
    <w:rsid w:val="00786BEA"/>
    <w:rsid w:val="0079220A"/>
    <w:rsid w:val="00797862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25EB4BC"/>
  <w14:defaultImageDpi w14:val="32767"/>
  <w15:chartTrackingRefBased/>
  <w15:docId w15:val="{1A0922DC-AA21-7A4C-89EF-0E658272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8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7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97862"/>
  </w:style>
  <w:style w:type="character" w:styleId="Strong">
    <w:name w:val="Strong"/>
    <w:basedOn w:val="DefaultParagraphFont"/>
    <w:uiPriority w:val="22"/>
    <w:qFormat/>
    <w:rsid w:val="00797862"/>
    <w:rPr>
      <w:b/>
      <w:bCs/>
    </w:rPr>
  </w:style>
  <w:style w:type="character" w:styleId="Emphasis">
    <w:name w:val="Emphasis"/>
    <w:basedOn w:val="DefaultParagraphFont"/>
    <w:uiPriority w:val="20"/>
    <w:qFormat/>
    <w:rsid w:val="00797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1878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2</cp:revision>
  <dcterms:created xsi:type="dcterms:W3CDTF">2025-10-19T02:11:00Z</dcterms:created>
  <dcterms:modified xsi:type="dcterms:W3CDTF">2025-10-19T02:11:00Z</dcterms:modified>
</cp:coreProperties>
</file>