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F3DC0" w14:textId="77777777" w:rsidR="00FA0D92" w:rsidRDefault="00FA0D92" w:rsidP="00FA0D92">
      <w:pPr>
        <w:pStyle w:val="NormalWeb"/>
        <w:spacing w:before="240" w:beforeAutospacing="0" w:after="240" w:afterAutospacing="0"/>
        <w:rPr>
          <w:rFonts w:ascii="Arial" w:hAnsi="Arial" w:cs="Arial"/>
          <w:color w:val="000000"/>
          <w:sz w:val="22"/>
          <w:szCs w:val="22"/>
        </w:rPr>
      </w:pPr>
      <w:r>
        <w:rPr>
          <w:noProof/>
        </w:rPr>
        <w:drawing>
          <wp:anchor distT="0" distB="0" distL="114300" distR="114300" simplePos="0" relativeHeight="251659264" behindDoc="1" locked="0" layoutInCell="1" allowOverlap="1" wp14:anchorId="15E16BFB" wp14:editId="03F826D2">
            <wp:simplePos x="0" y="0"/>
            <wp:positionH relativeFrom="column">
              <wp:posOffset>4724400</wp:posOffset>
            </wp:positionH>
            <wp:positionV relativeFrom="paragraph">
              <wp:posOffset>-514350</wp:posOffset>
            </wp:positionV>
            <wp:extent cx="1924050" cy="1666875"/>
            <wp:effectExtent l="0" t="0" r="0" b="0"/>
            <wp:wrapNone/>
            <wp:docPr id="17" name="Picture 10"/>
            <wp:cNvGraphicFramePr/>
            <a:graphic xmlns:a="http://schemas.openxmlformats.org/drawingml/2006/main">
              <a:graphicData uri="http://schemas.openxmlformats.org/drawingml/2006/picture">
                <pic:pic xmlns:pic="http://schemas.openxmlformats.org/drawingml/2006/picture">
                  <pic:nvPicPr>
                    <pic:cNvPr id="17" name="Picture 10"/>
                    <pic:cNvPicPr/>
                  </pic:nvPicPr>
                  <pic:blipFill>
                    <a:blip r:embed="rId5"/>
                    <a:stretch>
                      <a:fillRect/>
                    </a:stretch>
                  </pic:blipFill>
                  <pic:spPr>
                    <a:xfrm>
                      <a:off x="0" y="0"/>
                      <a:ext cx="1924050" cy="1666875"/>
                    </a:xfrm>
                    <a:prstGeom prst="rect">
                      <a:avLst/>
                    </a:prstGeom>
                  </pic:spPr>
                </pic:pic>
              </a:graphicData>
            </a:graphic>
          </wp:anchor>
        </w:drawing>
      </w:r>
      <w:r>
        <w:rPr>
          <w:noProof/>
        </w:rPr>
        <w:drawing>
          <wp:anchor distT="0" distB="0" distL="114300" distR="114300" simplePos="0" relativeHeight="251660288" behindDoc="0" locked="0" layoutInCell="1" allowOverlap="1" wp14:anchorId="61F60753" wp14:editId="3683EE78">
            <wp:simplePos x="0" y="0"/>
            <wp:positionH relativeFrom="column">
              <wp:posOffset>-552450</wp:posOffset>
            </wp:positionH>
            <wp:positionV relativeFrom="paragraph">
              <wp:posOffset>-476250</wp:posOffset>
            </wp:positionV>
            <wp:extent cx="1990725" cy="1390650"/>
            <wp:effectExtent l="0" t="0" r="0" b="0"/>
            <wp:wrapNone/>
            <wp:docPr id="20"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stretch>
                      <a:fillRect/>
                    </a:stretch>
                  </pic:blipFill>
                  <pic:spPr>
                    <a:xfrm>
                      <a:off x="0" y="0"/>
                      <a:ext cx="1990725" cy="1390650"/>
                    </a:xfrm>
                    <a:prstGeom prst="rect">
                      <a:avLst/>
                    </a:prstGeom>
                  </pic:spPr>
                </pic:pic>
              </a:graphicData>
            </a:graphic>
          </wp:anchor>
        </w:drawing>
      </w:r>
      <w:r>
        <w:rPr>
          <w:rFonts w:ascii="Arial" w:hAnsi="Arial" w:cs="Arial"/>
          <w:color w:val="000000"/>
          <w:sz w:val="22"/>
          <w:szCs w:val="22"/>
        </w:rPr>
        <w:t xml:space="preserve">       </w:t>
      </w:r>
    </w:p>
    <w:p w14:paraId="6C20D134" w14:textId="77777777" w:rsidR="00FA0D92" w:rsidRDefault="00FA0D92" w:rsidP="00FA0D92">
      <w:pPr>
        <w:pStyle w:val="NormalWeb"/>
        <w:spacing w:before="240" w:beforeAutospacing="0" w:after="240" w:afterAutospacing="0"/>
        <w:rPr>
          <w:rFonts w:ascii="Arial" w:hAnsi="Arial" w:cs="Arial"/>
          <w:color w:val="000000"/>
          <w:sz w:val="22"/>
          <w:szCs w:val="22"/>
        </w:rPr>
      </w:pPr>
    </w:p>
    <w:p w14:paraId="4206ABA8" w14:textId="77777777" w:rsidR="00FA0D92" w:rsidRPr="00195651" w:rsidRDefault="00FA0D92" w:rsidP="00FA0D92">
      <w:pPr>
        <w:spacing w:after="1280"/>
        <w:ind w:right="-1446"/>
        <w:rPr>
          <w:rFonts w:ascii="Arial" w:hAnsi="Arial" w:cs="Arial"/>
        </w:rPr>
      </w:pPr>
      <w:r w:rsidRPr="00195651">
        <w:rPr>
          <w:rFonts w:ascii="Arial" w:hAnsi="Arial" w:cs="Arial"/>
          <w:noProof/>
        </w:rPr>
        <w:drawing>
          <wp:anchor distT="0" distB="0" distL="114300" distR="114300" simplePos="0" relativeHeight="251661312" behindDoc="1" locked="0" layoutInCell="1" allowOverlap="1" wp14:anchorId="7E6039F9" wp14:editId="4C9CF121">
            <wp:simplePos x="0" y="0"/>
            <wp:positionH relativeFrom="margin">
              <wp:align>center</wp:align>
            </wp:positionH>
            <wp:positionV relativeFrom="paragraph">
              <wp:posOffset>200660</wp:posOffset>
            </wp:positionV>
            <wp:extent cx="4562475" cy="1152525"/>
            <wp:effectExtent l="0" t="0" r="9525" b="9525"/>
            <wp:wrapNone/>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62475" cy="1152525"/>
                    </a:xfrm>
                    <a:prstGeom prst="rect">
                      <a:avLst/>
                    </a:prstGeom>
                  </pic:spPr>
                </pic:pic>
              </a:graphicData>
            </a:graphic>
          </wp:anchor>
        </w:drawing>
      </w:r>
    </w:p>
    <w:p w14:paraId="14F417F0" w14:textId="77777777" w:rsidR="00FA0D92" w:rsidRPr="00195651" w:rsidRDefault="00FA0D92" w:rsidP="00FA0D92">
      <w:pPr>
        <w:pStyle w:val="NormalWeb"/>
        <w:spacing w:before="240" w:beforeAutospacing="0" w:after="240" w:afterAutospacing="0"/>
        <w:rPr>
          <w:rFonts w:ascii="Arial" w:hAnsi="Arial" w:cs="Arial"/>
          <w:color w:val="000000"/>
          <w:sz w:val="22"/>
          <w:szCs w:val="22"/>
        </w:rPr>
      </w:pPr>
    </w:p>
    <w:p w14:paraId="734705BC" w14:textId="77777777" w:rsidR="00FA0D92" w:rsidRPr="00195651" w:rsidRDefault="00FA0D92" w:rsidP="00FA0D92">
      <w:pPr>
        <w:pStyle w:val="NormalWeb"/>
        <w:spacing w:before="240" w:beforeAutospacing="0" w:after="240" w:afterAutospacing="0"/>
        <w:rPr>
          <w:rFonts w:ascii="Arial" w:hAnsi="Arial" w:cs="Arial"/>
          <w:b/>
          <w:bCs/>
          <w:color w:val="000000"/>
          <w:sz w:val="28"/>
          <w:szCs w:val="28"/>
        </w:rPr>
      </w:pPr>
    </w:p>
    <w:p w14:paraId="06B3FC4E" w14:textId="77777777" w:rsidR="00FA0D92" w:rsidRPr="00123BA4" w:rsidRDefault="00FA0D92" w:rsidP="00FA0D92">
      <w:pPr>
        <w:pStyle w:val="NormalWeb"/>
        <w:spacing w:before="240" w:beforeAutospacing="0" w:after="240" w:afterAutospacing="0"/>
        <w:jc w:val="center"/>
        <w:rPr>
          <w:rFonts w:ascii="Arial" w:hAnsi="Arial" w:cs="Arial"/>
          <w:b/>
          <w:bCs/>
          <w:color w:val="000000"/>
        </w:rPr>
      </w:pPr>
      <w:r w:rsidRPr="00123BA4">
        <w:rPr>
          <w:rFonts w:ascii="Arial" w:hAnsi="Arial" w:cs="Arial"/>
          <w:b/>
          <w:bCs/>
          <w:color w:val="000000"/>
        </w:rPr>
        <w:t>Instituto Tecnológico de Tijuana</w:t>
      </w:r>
    </w:p>
    <w:p w14:paraId="41E2EB51" w14:textId="77777777" w:rsidR="00FA0D92" w:rsidRPr="00123BA4" w:rsidRDefault="00FA0D92" w:rsidP="00FA0D92">
      <w:pPr>
        <w:pStyle w:val="NormalWeb"/>
        <w:spacing w:before="240" w:beforeAutospacing="0" w:after="240" w:afterAutospacing="0"/>
        <w:jc w:val="center"/>
        <w:rPr>
          <w:rFonts w:ascii="Arial" w:hAnsi="Arial" w:cs="Arial"/>
          <w:b/>
          <w:bCs/>
          <w:color w:val="000000"/>
        </w:rPr>
      </w:pPr>
      <w:r w:rsidRPr="00123BA4">
        <w:rPr>
          <w:rFonts w:ascii="Arial" w:hAnsi="Arial" w:cs="Arial"/>
          <w:b/>
          <w:bCs/>
          <w:color w:val="000000"/>
        </w:rPr>
        <w:t>Trabajo:</w:t>
      </w:r>
    </w:p>
    <w:p w14:paraId="06C584F5" w14:textId="77777777" w:rsidR="00123BA4" w:rsidRDefault="00123BA4" w:rsidP="00FA0D92">
      <w:pPr>
        <w:pStyle w:val="NormalWeb"/>
        <w:spacing w:before="240" w:beforeAutospacing="0" w:after="240" w:afterAutospacing="0"/>
        <w:jc w:val="center"/>
        <w:rPr>
          <w:rFonts w:ascii="Arial" w:hAnsi="Arial" w:cs="Arial"/>
          <w:color w:val="000000"/>
        </w:rPr>
      </w:pPr>
      <w:r w:rsidRPr="00123BA4">
        <w:rPr>
          <w:rFonts w:ascii="Arial" w:hAnsi="Arial" w:cs="Arial"/>
          <w:color w:val="000000"/>
        </w:rPr>
        <w:t>T2U4 Problemas más comunes para el manejo de los dispositivos de E/S</w:t>
      </w:r>
    </w:p>
    <w:p w14:paraId="3FBE95BF" w14:textId="2D509088" w:rsidR="00FA0D92" w:rsidRPr="00123BA4" w:rsidRDefault="00FA0D92" w:rsidP="00FA0D92">
      <w:pPr>
        <w:pStyle w:val="NormalWeb"/>
        <w:spacing w:before="240" w:beforeAutospacing="0" w:after="240" w:afterAutospacing="0"/>
        <w:jc w:val="center"/>
        <w:rPr>
          <w:rFonts w:ascii="Arial" w:hAnsi="Arial" w:cs="Arial"/>
        </w:rPr>
      </w:pPr>
      <w:r w:rsidRPr="00123BA4">
        <w:rPr>
          <w:rFonts w:ascii="Arial" w:hAnsi="Arial" w:cs="Arial"/>
          <w:b/>
          <w:bCs/>
          <w:color w:val="000000"/>
        </w:rPr>
        <w:t>Materia:</w:t>
      </w:r>
    </w:p>
    <w:p w14:paraId="0D839E80" w14:textId="77777777" w:rsidR="00FA0D92" w:rsidRPr="00123BA4" w:rsidRDefault="00FA0D92" w:rsidP="00FA0D92">
      <w:pPr>
        <w:pStyle w:val="NormalWeb"/>
        <w:spacing w:before="240" w:beforeAutospacing="0" w:after="240" w:afterAutospacing="0"/>
        <w:jc w:val="center"/>
        <w:rPr>
          <w:rFonts w:ascii="Arial" w:hAnsi="Arial" w:cs="Arial"/>
        </w:rPr>
      </w:pPr>
      <w:r w:rsidRPr="00123BA4">
        <w:rPr>
          <w:rFonts w:ascii="Arial" w:hAnsi="Arial" w:cs="Arial"/>
          <w:color w:val="000000"/>
        </w:rPr>
        <w:t>Sistemas Operativos</w:t>
      </w:r>
    </w:p>
    <w:p w14:paraId="0D644D60" w14:textId="77777777" w:rsidR="00FA0D92" w:rsidRPr="00123BA4" w:rsidRDefault="00FA0D92" w:rsidP="00FA0D92">
      <w:pPr>
        <w:pStyle w:val="NormalWeb"/>
        <w:spacing w:before="240" w:beforeAutospacing="0" w:after="240" w:afterAutospacing="0"/>
        <w:jc w:val="center"/>
        <w:rPr>
          <w:rFonts w:ascii="Arial" w:hAnsi="Arial" w:cs="Arial"/>
        </w:rPr>
      </w:pPr>
      <w:r w:rsidRPr="00123BA4">
        <w:rPr>
          <w:rFonts w:ascii="Arial" w:hAnsi="Arial" w:cs="Arial"/>
          <w:b/>
          <w:bCs/>
          <w:color w:val="000000"/>
        </w:rPr>
        <w:t>Unidad:</w:t>
      </w:r>
    </w:p>
    <w:p w14:paraId="5BF90A2E" w14:textId="77777777" w:rsidR="00FA0D92" w:rsidRPr="00123BA4" w:rsidRDefault="00FA0D92" w:rsidP="00FA0D92">
      <w:pPr>
        <w:pStyle w:val="NormalWeb"/>
        <w:spacing w:before="240" w:beforeAutospacing="0" w:after="240" w:afterAutospacing="0"/>
        <w:jc w:val="center"/>
        <w:rPr>
          <w:rFonts w:ascii="Arial" w:hAnsi="Arial" w:cs="Arial"/>
        </w:rPr>
      </w:pPr>
      <w:r w:rsidRPr="00123BA4">
        <w:rPr>
          <w:rFonts w:ascii="Arial" w:hAnsi="Arial" w:cs="Arial"/>
          <w:color w:val="000000"/>
        </w:rPr>
        <w:t>Unidad 4</w:t>
      </w:r>
    </w:p>
    <w:p w14:paraId="7C086A4A" w14:textId="77777777" w:rsidR="00FA0D92" w:rsidRPr="00123BA4" w:rsidRDefault="00FA0D92" w:rsidP="00FA0D92">
      <w:pPr>
        <w:pStyle w:val="NormalWeb"/>
        <w:spacing w:before="240" w:beforeAutospacing="0" w:after="240" w:afterAutospacing="0"/>
        <w:jc w:val="center"/>
        <w:rPr>
          <w:rFonts w:ascii="Arial" w:hAnsi="Arial" w:cs="Arial"/>
        </w:rPr>
      </w:pPr>
      <w:r w:rsidRPr="00123BA4">
        <w:rPr>
          <w:rFonts w:ascii="Arial" w:hAnsi="Arial" w:cs="Arial"/>
          <w:b/>
          <w:bCs/>
          <w:color w:val="000000"/>
        </w:rPr>
        <w:t>Facilitador:</w:t>
      </w:r>
    </w:p>
    <w:p w14:paraId="69E28214" w14:textId="77777777" w:rsidR="00FA0D92" w:rsidRPr="00123BA4" w:rsidRDefault="00FA0D92" w:rsidP="00FA0D92">
      <w:pPr>
        <w:pStyle w:val="NormalWeb"/>
        <w:spacing w:before="240" w:beforeAutospacing="0" w:after="240" w:afterAutospacing="0"/>
        <w:jc w:val="center"/>
        <w:rPr>
          <w:rFonts w:ascii="Arial" w:hAnsi="Arial" w:cs="Arial"/>
        </w:rPr>
      </w:pPr>
      <w:r w:rsidRPr="00123BA4">
        <w:rPr>
          <w:rFonts w:ascii="Arial" w:hAnsi="Arial" w:cs="Arial"/>
          <w:color w:val="000000"/>
        </w:rPr>
        <w:t>Trinidad Castro Villa</w:t>
      </w:r>
    </w:p>
    <w:p w14:paraId="31A53A5E" w14:textId="77777777" w:rsidR="00FA0D92" w:rsidRPr="00123BA4" w:rsidRDefault="00FA0D92" w:rsidP="00FA0D92">
      <w:pPr>
        <w:pStyle w:val="NormalWeb"/>
        <w:spacing w:before="240" w:beforeAutospacing="0" w:after="240" w:afterAutospacing="0"/>
        <w:jc w:val="center"/>
        <w:rPr>
          <w:rFonts w:ascii="Arial" w:hAnsi="Arial" w:cs="Arial"/>
        </w:rPr>
      </w:pPr>
      <w:r w:rsidRPr="00123BA4">
        <w:rPr>
          <w:rFonts w:ascii="Arial" w:hAnsi="Arial" w:cs="Arial"/>
          <w:b/>
          <w:bCs/>
          <w:color w:val="000000"/>
        </w:rPr>
        <w:t>Alumnos:</w:t>
      </w:r>
    </w:p>
    <w:p w14:paraId="2ABD00B7" w14:textId="77777777" w:rsidR="00FA0D92" w:rsidRPr="00123BA4" w:rsidRDefault="00FA0D92" w:rsidP="00FA0D92">
      <w:pPr>
        <w:pStyle w:val="NormalWeb"/>
        <w:spacing w:before="240" w:beforeAutospacing="0" w:after="240" w:afterAutospacing="0"/>
        <w:jc w:val="center"/>
        <w:rPr>
          <w:rFonts w:ascii="Arial" w:hAnsi="Arial" w:cs="Arial"/>
        </w:rPr>
      </w:pPr>
      <w:proofErr w:type="spellStart"/>
      <w:r w:rsidRPr="00123BA4">
        <w:rPr>
          <w:rFonts w:ascii="Arial" w:hAnsi="Arial" w:cs="Arial"/>
          <w:color w:val="000000"/>
        </w:rPr>
        <w:t>Jacuinde</w:t>
      </w:r>
      <w:proofErr w:type="spellEnd"/>
      <w:r w:rsidRPr="00123BA4">
        <w:rPr>
          <w:rFonts w:ascii="Arial" w:hAnsi="Arial" w:cs="Arial"/>
          <w:color w:val="000000"/>
        </w:rPr>
        <w:t xml:space="preserve"> </w:t>
      </w:r>
      <w:proofErr w:type="spellStart"/>
      <w:r w:rsidRPr="00123BA4">
        <w:rPr>
          <w:rFonts w:ascii="Arial" w:hAnsi="Arial" w:cs="Arial"/>
          <w:color w:val="000000"/>
        </w:rPr>
        <w:t>Solis</w:t>
      </w:r>
      <w:proofErr w:type="spellEnd"/>
      <w:r w:rsidRPr="00123BA4">
        <w:rPr>
          <w:rFonts w:ascii="Arial" w:hAnsi="Arial" w:cs="Arial"/>
          <w:color w:val="000000"/>
        </w:rPr>
        <w:t xml:space="preserve"> Ricardo #16212025</w:t>
      </w:r>
    </w:p>
    <w:p w14:paraId="2FD13AC8" w14:textId="77777777" w:rsidR="00FA0D92" w:rsidRPr="00123BA4" w:rsidRDefault="00FA0D92" w:rsidP="00FA0D92">
      <w:pPr>
        <w:pStyle w:val="NormalWeb"/>
        <w:spacing w:before="240" w:beforeAutospacing="0" w:after="240" w:afterAutospacing="0"/>
        <w:jc w:val="center"/>
        <w:rPr>
          <w:rFonts w:ascii="Arial" w:hAnsi="Arial" w:cs="Arial"/>
        </w:rPr>
      </w:pPr>
      <w:r w:rsidRPr="00123BA4">
        <w:rPr>
          <w:rFonts w:ascii="Arial" w:hAnsi="Arial" w:cs="Arial"/>
          <w:b/>
          <w:bCs/>
          <w:color w:val="000000"/>
        </w:rPr>
        <w:t>Fecha:</w:t>
      </w:r>
    </w:p>
    <w:p w14:paraId="08C8DD61" w14:textId="70B4DACC" w:rsidR="00FA0D92" w:rsidRDefault="00FA0D92" w:rsidP="00FA0D92">
      <w:pPr>
        <w:pStyle w:val="NormalWeb"/>
        <w:spacing w:before="240" w:beforeAutospacing="0" w:after="240" w:afterAutospacing="0"/>
        <w:jc w:val="center"/>
        <w:rPr>
          <w:rFonts w:ascii="Arial" w:hAnsi="Arial" w:cs="Arial"/>
          <w:color w:val="000000"/>
        </w:rPr>
      </w:pPr>
      <w:r w:rsidRPr="00123BA4">
        <w:rPr>
          <w:rFonts w:ascii="Arial" w:hAnsi="Arial" w:cs="Arial"/>
          <w:color w:val="000000"/>
        </w:rPr>
        <w:t>0</w:t>
      </w:r>
      <w:r w:rsidR="00123BA4">
        <w:rPr>
          <w:rFonts w:ascii="Arial" w:hAnsi="Arial" w:cs="Arial"/>
          <w:color w:val="000000"/>
        </w:rPr>
        <w:t>9</w:t>
      </w:r>
      <w:r w:rsidRPr="00123BA4">
        <w:rPr>
          <w:rFonts w:ascii="Arial" w:hAnsi="Arial" w:cs="Arial"/>
          <w:color w:val="000000"/>
        </w:rPr>
        <w:t xml:space="preserve"> de noviembre 2020</w:t>
      </w:r>
    </w:p>
    <w:p w14:paraId="653AAB22" w14:textId="16C42E44" w:rsidR="00123BA4" w:rsidRDefault="00123BA4" w:rsidP="00FA0D92">
      <w:pPr>
        <w:pStyle w:val="NormalWeb"/>
        <w:spacing w:before="240" w:beforeAutospacing="0" w:after="240" w:afterAutospacing="0"/>
        <w:jc w:val="center"/>
        <w:rPr>
          <w:rFonts w:ascii="Arial" w:hAnsi="Arial" w:cs="Arial"/>
          <w:color w:val="000000"/>
        </w:rPr>
      </w:pPr>
    </w:p>
    <w:p w14:paraId="7F2FA44A" w14:textId="61BEB6EC" w:rsidR="00123BA4" w:rsidRDefault="00123BA4" w:rsidP="00FA0D92">
      <w:pPr>
        <w:pStyle w:val="NormalWeb"/>
        <w:spacing w:before="240" w:beforeAutospacing="0" w:after="240" w:afterAutospacing="0"/>
        <w:jc w:val="center"/>
        <w:rPr>
          <w:rFonts w:ascii="Arial" w:hAnsi="Arial" w:cs="Arial"/>
          <w:color w:val="000000"/>
        </w:rPr>
      </w:pPr>
    </w:p>
    <w:p w14:paraId="6C7C684E" w14:textId="7BBA59BD" w:rsidR="00123BA4" w:rsidRDefault="00123BA4" w:rsidP="00FA0D92">
      <w:pPr>
        <w:pStyle w:val="NormalWeb"/>
        <w:spacing w:before="240" w:beforeAutospacing="0" w:after="240" w:afterAutospacing="0"/>
        <w:jc w:val="center"/>
        <w:rPr>
          <w:rFonts w:ascii="Arial" w:hAnsi="Arial" w:cs="Arial"/>
          <w:color w:val="000000"/>
        </w:rPr>
      </w:pPr>
    </w:p>
    <w:p w14:paraId="3711ACF5" w14:textId="3C25123D" w:rsidR="00123BA4" w:rsidRDefault="00123BA4" w:rsidP="00FA0D92">
      <w:pPr>
        <w:pStyle w:val="NormalWeb"/>
        <w:spacing w:before="240" w:beforeAutospacing="0" w:after="240" w:afterAutospacing="0"/>
        <w:jc w:val="center"/>
        <w:rPr>
          <w:rFonts w:ascii="Arial" w:hAnsi="Arial" w:cs="Arial"/>
          <w:color w:val="000000"/>
        </w:rPr>
      </w:pPr>
    </w:p>
    <w:p w14:paraId="753982D4" w14:textId="3A5CE299" w:rsidR="00123BA4" w:rsidRDefault="00123BA4" w:rsidP="00FA0D92">
      <w:pPr>
        <w:pStyle w:val="NormalWeb"/>
        <w:spacing w:before="240" w:beforeAutospacing="0" w:after="240" w:afterAutospacing="0"/>
        <w:jc w:val="center"/>
        <w:rPr>
          <w:rFonts w:ascii="Arial" w:hAnsi="Arial" w:cs="Arial"/>
          <w:color w:val="000000"/>
        </w:rPr>
      </w:pPr>
    </w:p>
    <w:p w14:paraId="186DCA7F" w14:textId="0758FAA9" w:rsidR="00123BA4" w:rsidRDefault="003A5EF9" w:rsidP="005E14FB">
      <w:pPr>
        <w:pStyle w:val="NormalWeb"/>
        <w:spacing w:before="240" w:beforeAutospacing="0" w:after="240" w:afterAutospacing="0"/>
        <w:jc w:val="center"/>
        <w:rPr>
          <w:rFonts w:ascii="Arial" w:hAnsi="Arial" w:cs="Arial"/>
          <w:b/>
          <w:bCs/>
          <w:color w:val="000000"/>
        </w:rPr>
      </w:pPr>
      <w:r w:rsidRPr="003A5EF9">
        <w:rPr>
          <w:rFonts w:ascii="Arial" w:hAnsi="Arial" w:cs="Arial"/>
          <w:b/>
          <w:bCs/>
          <w:color w:val="000000"/>
        </w:rPr>
        <w:lastRenderedPageBreak/>
        <w:t>Problemas comunes para el manejo de dispositivos E/S</w:t>
      </w:r>
    </w:p>
    <w:tbl>
      <w:tblPr>
        <w:tblStyle w:val="Tablaconcuadrcula"/>
        <w:tblW w:w="8908" w:type="dxa"/>
        <w:tblLook w:val="04A0" w:firstRow="1" w:lastRow="0" w:firstColumn="1" w:lastColumn="0" w:noHBand="0" w:noVBand="1"/>
      </w:tblPr>
      <w:tblGrid>
        <w:gridCol w:w="2972"/>
        <w:gridCol w:w="5936"/>
      </w:tblGrid>
      <w:tr w:rsidR="003A5EF9" w14:paraId="7C259CC1" w14:textId="77777777" w:rsidTr="003A5EF9">
        <w:trPr>
          <w:trHeight w:val="1102"/>
        </w:trPr>
        <w:tc>
          <w:tcPr>
            <w:tcW w:w="2972" w:type="dxa"/>
          </w:tcPr>
          <w:p w14:paraId="7CE902E0" w14:textId="0801F971" w:rsidR="003A5EF9" w:rsidRPr="003A5EF9" w:rsidRDefault="003A5EF9" w:rsidP="003A5EF9">
            <w:pPr>
              <w:pStyle w:val="NormalWeb"/>
              <w:spacing w:before="240" w:beforeAutospacing="0" w:after="240" w:afterAutospacing="0"/>
              <w:jc w:val="center"/>
              <w:rPr>
                <w:rFonts w:ascii="Arial" w:hAnsi="Arial" w:cs="Arial"/>
                <w:b/>
                <w:bCs/>
                <w:color w:val="000000"/>
              </w:rPr>
            </w:pPr>
            <w:r w:rsidRPr="003A5EF9">
              <w:rPr>
                <w:rFonts w:ascii="Arial" w:hAnsi="Arial" w:cs="Arial"/>
                <w:b/>
                <w:bCs/>
                <w:color w:val="000000"/>
              </w:rPr>
              <w:t>Problema</w:t>
            </w:r>
          </w:p>
        </w:tc>
        <w:tc>
          <w:tcPr>
            <w:tcW w:w="5936" w:type="dxa"/>
          </w:tcPr>
          <w:p w14:paraId="12204C8E" w14:textId="3457ACCD" w:rsidR="003A5EF9" w:rsidRPr="003A5EF9" w:rsidRDefault="003A5EF9" w:rsidP="003A5EF9">
            <w:pPr>
              <w:pStyle w:val="NormalWeb"/>
              <w:spacing w:before="240" w:beforeAutospacing="0" w:after="240" w:afterAutospacing="0"/>
              <w:jc w:val="center"/>
              <w:rPr>
                <w:rFonts w:ascii="Arial" w:hAnsi="Arial" w:cs="Arial"/>
                <w:b/>
                <w:bCs/>
                <w:color w:val="000000"/>
              </w:rPr>
            </w:pPr>
            <w:r w:rsidRPr="003A5EF9">
              <w:rPr>
                <w:rFonts w:ascii="Arial" w:hAnsi="Arial" w:cs="Arial"/>
                <w:b/>
                <w:bCs/>
                <w:color w:val="000000"/>
              </w:rPr>
              <w:t>Descripción</w:t>
            </w:r>
          </w:p>
        </w:tc>
      </w:tr>
      <w:tr w:rsidR="003A5EF9" w14:paraId="5DCB3E10" w14:textId="77777777" w:rsidTr="003A5EF9">
        <w:trPr>
          <w:trHeight w:val="1118"/>
        </w:trPr>
        <w:tc>
          <w:tcPr>
            <w:tcW w:w="2972" w:type="dxa"/>
          </w:tcPr>
          <w:p w14:paraId="6EF30CE4" w14:textId="77777777" w:rsidR="003A5EF9" w:rsidRDefault="003A5EF9" w:rsidP="003A5EF9">
            <w:pPr>
              <w:pStyle w:val="NormalWeb"/>
              <w:spacing w:before="240" w:beforeAutospacing="0" w:after="240" w:afterAutospacing="0"/>
              <w:jc w:val="center"/>
              <w:rPr>
                <w:rFonts w:ascii="Arial" w:hAnsi="Arial" w:cs="Arial"/>
                <w:b/>
                <w:bCs/>
                <w:color w:val="000000"/>
              </w:rPr>
            </w:pPr>
          </w:p>
          <w:p w14:paraId="49FB88A8" w14:textId="5AE3C46A" w:rsidR="003A5EF9" w:rsidRPr="003A5EF9" w:rsidRDefault="003A5EF9" w:rsidP="003A5EF9">
            <w:pPr>
              <w:pStyle w:val="NormalWeb"/>
              <w:spacing w:before="240" w:beforeAutospacing="0" w:after="240" w:afterAutospacing="0"/>
              <w:jc w:val="center"/>
              <w:rPr>
                <w:rFonts w:ascii="Arial" w:hAnsi="Arial" w:cs="Arial"/>
                <w:b/>
                <w:bCs/>
                <w:color w:val="000000"/>
              </w:rPr>
            </w:pPr>
            <w:r w:rsidRPr="003A5EF9">
              <w:rPr>
                <w:rFonts w:ascii="Arial" w:hAnsi="Arial" w:cs="Arial"/>
                <w:b/>
                <w:bCs/>
                <w:color w:val="000000"/>
              </w:rPr>
              <w:t>Problema de uso compartido.</w:t>
            </w:r>
          </w:p>
        </w:tc>
        <w:tc>
          <w:tcPr>
            <w:tcW w:w="5936" w:type="dxa"/>
          </w:tcPr>
          <w:p w14:paraId="51B66847" w14:textId="686580EA" w:rsidR="003A5EF9" w:rsidRDefault="003A5EF9" w:rsidP="00123BA4">
            <w:pPr>
              <w:pStyle w:val="NormalWeb"/>
              <w:spacing w:before="240" w:beforeAutospacing="0" w:after="240" w:afterAutospacing="0"/>
              <w:jc w:val="both"/>
              <w:rPr>
                <w:rFonts w:ascii="Arial" w:hAnsi="Arial" w:cs="Arial"/>
                <w:color w:val="000000"/>
              </w:rPr>
            </w:pPr>
            <w:r>
              <w:rPr>
                <w:rFonts w:ascii="Arial" w:hAnsi="Arial" w:cs="Arial"/>
                <w:color w:val="000000"/>
              </w:rPr>
              <w:t>Distintas aplicaciones intentan acceder a un dispositivo, pero este se encuentra en uso por otro programa y el sistema tiene que bloquearlo, como con el caso de la memoria protegida, para que sea utilizable hasta que un programa detenga su uso</w:t>
            </w:r>
          </w:p>
        </w:tc>
      </w:tr>
      <w:tr w:rsidR="003A5EF9" w14:paraId="28F68349" w14:textId="77777777" w:rsidTr="003A5EF9">
        <w:trPr>
          <w:trHeight w:val="1102"/>
        </w:trPr>
        <w:tc>
          <w:tcPr>
            <w:tcW w:w="2972" w:type="dxa"/>
          </w:tcPr>
          <w:p w14:paraId="6C5501B5" w14:textId="77777777" w:rsidR="00A14EA7" w:rsidRDefault="00A14EA7" w:rsidP="00123BA4">
            <w:pPr>
              <w:pStyle w:val="NormalWeb"/>
              <w:spacing w:before="240" w:beforeAutospacing="0" w:after="240" w:afterAutospacing="0"/>
              <w:jc w:val="both"/>
              <w:rPr>
                <w:rFonts w:ascii="Arial" w:hAnsi="Arial" w:cs="Arial"/>
                <w:b/>
                <w:bCs/>
                <w:color w:val="000000"/>
              </w:rPr>
            </w:pPr>
          </w:p>
          <w:p w14:paraId="78F141C1" w14:textId="77777777" w:rsidR="00A14EA7" w:rsidRDefault="00A14EA7" w:rsidP="00123BA4">
            <w:pPr>
              <w:pStyle w:val="NormalWeb"/>
              <w:spacing w:before="240" w:beforeAutospacing="0" w:after="240" w:afterAutospacing="0"/>
              <w:jc w:val="both"/>
              <w:rPr>
                <w:rFonts w:ascii="Arial" w:hAnsi="Arial" w:cs="Arial"/>
                <w:b/>
                <w:bCs/>
                <w:color w:val="000000"/>
              </w:rPr>
            </w:pPr>
          </w:p>
          <w:p w14:paraId="5918D696" w14:textId="142F62E2" w:rsidR="003A5EF9" w:rsidRPr="00A14EA7" w:rsidRDefault="00A14EA7" w:rsidP="00123BA4">
            <w:pPr>
              <w:pStyle w:val="NormalWeb"/>
              <w:spacing w:before="240" w:beforeAutospacing="0" w:after="240" w:afterAutospacing="0"/>
              <w:jc w:val="both"/>
              <w:rPr>
                <w:rFonts w:ascii="Arial" w:hAnsi="Arial" w:cs="Arial"/>
                <w:b/>
                <w:bCs/>
                <w:color w:val="000000"/>
              </w:rPr>
            </w:pPr>
            <w:r>
              <w:rPr>
                <w:rFonts w:ascii="Arial" w:hAnsi="Arial" w:cs="Arial"/>
                <w:b/>
                <w:bCs/>
                <w:color w:val="000000"/>
              </w:rPr>
              <w:t>Problema con buffers</w:t>
            </w:r>
          </w:p>
        </w:tc>
        <w:tc>
          <w:tcPr>
            <w:tcW w:w="5936" w:type="dxa"/>
          </w:tcPr>
          <w:p w14:paraId="28ED0C1D" w14:textId="631ADB02" w:rsidR="003A5EF9" w:rsidRDefault="00A14EA7" w:rsidP="00123BA4">
            <w:pPr>
              <w:pStyle w:val="NormalWeb"/>
              <w:spacing w:before="240" w:beforeAutospacing="0" w:after="240" w:afterAutospacing="0"/>
              <w:jc w:val="both"/>
              <w:rPr>
                <w:rFonts w:ascii="Arial" w:hAnsi="Arial" w:cs="Arial"/>
                <w:color w:val="000000"/>
              </w:rPr>
            </w:pPr>
            <w:r>
              <w:rPr>
                <w:rFonts w:ascii="Arial" w:hAnsi="Arial" w:cs="Arial"/>
                <w:color w:val="000000"/>
              </w:rPr>
              <w:t>Uno de los principales problemas que se presentan es el manejo de buffers, y que consiste en determinar tan pronto como sea posible que un dispositivo de entrada y salida a finalizado una operación. Este problema se resuelve mediante las interrupciones. Tan pronto como un dispositivo entrada y salida acaba con una operación interrumpe a la CPU, en este momento la CPU detiene lo que está haciendo e inmediatamente transfiere el control a una posición determinada.</w:t>
            </w:r>
          </w:p>
        </w:tc>
      </w:tr>
      <w:tr w:rsidR="003A5EF9" w14:paraId="333AA578" w14:textId="77777777" w:rsidTr="005E14FB">
        <w:trPr>
          <w:trHeight w:val="85"/>
        </w:trPr>
        <w:tc>
          <w:tcPr>
            <w:tcW w:w="2972" w:type="dxa"/>
          </w:tcPr>
          <w:p w14:paraId="2219F313" w14:textId="77777777" w:rsidR="00D83611" w:rsidRDefault="00D83611" w:rsidP="00123BA4">
            <w:pPr>
              <w:pStyle w:val="NormalWeb"/>
              <w:spacing w:before="240" w:beforeAutospacing="0" w:after="240" w:afterAutospacing="0"/>
              <w:jc w:val="both"/>
              <w:rPr>
                <w:rFonts w:ascii="Arial" w:hAnsi="Arial" w:cs="Arial"/>
                <w:b/>
                <w:bCs/>
                <w:color w:val="000000"/>
              </w:rPr>
            </w:pPr>
          </w:p>
          <w:p w14:paraId="7E0D36D7" w14:textId="77777777" w:rsidR="00D83611" w:rsidRDefault="00D83611" w:rsidP="00123BA4">
            <w:pPr>
              <w:pStyle w:val="NormalWeb"/>
              <w:spacing w:before="240" w:beforeAutospacing="0" w:after="240" w:afterAutospacing="0"/>
              <w:jc w:val="both"/>
              <w:rPr>
                <w:rFonts w:ascii="Arial" w:hAnsi="Arial" w:cs="Arial"/>
                <w:b/>
                <w:bCs/>
                <w:color w:val="000000"/>
              </w:rPr>
            </w:pPr>
          </w:p>
          <w:p w14:paraId="3552782B" w14:textId="77777777" w:rsidR="00D83611" w:rsidRDefault="00D83611" w:rsidP="00123BA4">
            <w:pPr>
              <w:pStyle w:val="NormalWeb"/>
              <w:spacing w:before="240" w:beforeAutospacing="0" w:after="240" w:afterAutospacing="0"/>
              <w:jc w:val="both"/>
              <w:rPr>
                <w:rFonts w:ascii="Arial" w:hAnsi="Arial" w:cs="Arial"/>
                <w:b/>
                <w:bCs/>
                <w:color w:val="000000"/>
              </w:rPr>
            </w:pPr>
          </w:p>
          <w:p w14:paraId="1350BD6F" w14:textId="77777777" w:rsidR="00D83611" w:rsidRDefault="00D83611" w:rsidP="00123BA4">
            <w:pPr>
              <w:pStyle w:val="NormalWeb"/>
              <w:spacing w:before="240" w:beforeAutospacing="0" w:after="240" w:afterAutospacing="0"/>
              <w:jc w:val="both"/>
              <w:rPr>
                <w:rFonts w:ascii="Arial" w:hAnsi="Arial" w:cs="Arial"/>
                <w:b/>
                <w:bCs/>
                <w:color w:val="000000"/>
              </w:rPr>
            </w:pPr>
          </w:p>
          <w:p w14:paraId="1B08117F" w14:textId="77777777" w:rsidR="00D83611" w:rsidRDefault="00D83611" w:rsidP="00123BA4">
            <w:pPr>
              <w:pStyle w:val="NormalWeb"/>
              <w:spacing w:before="240" w:beforeAutospacing="0" w:after="240" w:afterAutospacing="0"/>
              <w:jc w:val="both"/>
              <w:rPr>
                <w:rFonts w:ascii="Arial" w:hAnsi="Arial" w:cs="Arial"/>
                <w:b/>
                <w:bCs/>
                <w:color w:val="000000"/>
              </w:rPr>
            </w:pPr>
          </w:p>
          <w:p w14:paraId="14175DB1" w14:textId="1B80108F" w:rsidR="003A5EF9" w:rsidRPr="002C08C7" w:rsidRDefault="002C08C7" w:rsidP="00123BA4">
            <w:pPr>
              <w:pStyle w:val="NormalWeb"/>
              <w:spacing w:before="240" w:beforeAutospacing="0" w:after="240" w:afterAutospacing="0"/>
              <w:jc w:val="both"/>
              <w:rPr>
                <w:rFonts w:ascii="Arial" w:hAnsi="Arial" w:cs="Arial"/>
                <w:b/>
                <w:bCs/>
                <w:color w:val="000000"/>
              </w:rPr>
            </w:pPr>
            <w:r>
              <w:rPr>
                <w:rFonts w:ascii="Arial" w:hAnsi="Arial" w:cs="Arial"/>
                <w:b/>
                <w:bCs/>
                <w:color w:val="000000"/>
              </w:rPr>
              <w:t>Problema al momento de manejar archivos</w:t>
            </w:r>
          </w:p>
        </w:tc>
        <w:tc>
          <w:tcPr>
            <w:tcW w:w="5936" w:type="dxa"/>
          </w:tcPr>
          <w:p w14:paraId="65CFD833" w14:textId="43DD0F05" w:rsidR="00D83611" w:rsidRPr="00C72221" w:rsidRDefault="00D83611" w:rsidP="00D83611">
            <w:pPr>
              <w:jc w:val="both"/>
              <w:rPr>
                <w:rFonts w:ascii="Arial" w:hAnsi="Arial" w:cs="Arial"/>
                <w:sz w:val="24"/>
                <w:szCs w:val="24"/>
              </w:rPr>
            </w:pPr>
            <w:r w:rsidRPr="00C72221">
              <w:rPr>
                <w:rFonts w:ascii="Arial" w:hAnsi="Arial" w:cs="Arial"/>
                <w:sz w:val="24"/>
                <w:szCs w:val="24"/>
              </w:rPr>
              <w:t xml:space="preserve">Uno de los problemas más frecuentes en el manejo de archivos son los DEADLOCK, un </w:t>
            </w:r>
            <w:proofErr w:type="spellStart"/>
            <w:r w:rsidRPr="00C72221">
              <w:rPr>
                <w:rFonts w:ascii="Arial" w:hAnsi="Arial" w:cs="Arial"/>
                <w:sz w:val="24"/>
                <w:szCs w:val="24"/>
              </w:rPr>
              <w:t>deadlock</w:t>
            </w:r>
            <w:proofErr w:type="spellEnd"/>
            <w:r w:rsidRPr="00C72221">
              <w:rPr>
                <w:rFonts w:ascii="Arial" w:hAnsi="Arial" w:cs="Arial"/>
                <w:sz w:val="24"/>
                <w:szCs w:val="24"/>
              </w:rPr>
              <w:t xml:space="preserve"> es una situación no deseada de espera indefinida y se da cuando en un grupo de procesos, dos o más procesos de ese grupo esperan por llevar a cabo una tarea que será ejecutada por otro proceso del mismo grupo, entonces se produce el bloqueo. Los bloqueos se dan tanto en los sistemas operativos tradicionales como en los distribuidos, solo que en estos últimos es más difícil de prevenirlos, evitarlos e incluso detectarlos, y si se los logra detectar es muy complicado solucionarlos ya que la información se encuentra dispersa por todo el sistema.</w:t>
            </w:r>
          </w:p>
          <w:p w14:paraId="71A5FE75" w14:textId="77777777" w:rsidR="00D83611" w:rsidRPr="00C72221" w:rsidRDefault="00D83611" w:rsidP="00D83611">
            <w:pPr>
              <w:jc w:val="both"/>
              <w:rPr>
                <w:rFonts w:ascii="Arial" w:hAnsi="Arial" w:cs="Arial"/>
                <w:sz w:val="24"/>
                <w:szCs w:val="24"/>
              </w:rPr>
            </w:pPr>
            <w:r w:rsidRPr="00C72221">
              <w:rPr>
                <w:rFonts w:ascii="Arial" w:hAnsi="Arial" w:cs="Arial"/>
                <w:sz w:val="24"/>
                <w:szCs w:val="24"/>
              </w:rPr>
              <w:t xml:space="preserve">Una vez que un </w:t>
            </w:r>
            <w:proofErr w:type="spellStart"/>
            <w:r w:rsidRPr="00C72221">
              <w:rPr>
                <w:rFonts w:ascii="Arial" w:hAnsi="Arial" w:cs="Arial"/>
                <w:sz w:val="24"/>
                <w:szCs w:val="24"/>
              </w:rPr>
              <w:t>deadlock</w:t>
            </w:r>
            <w:proofErr w:type="spellEnd"/>
            <w:r w:rsidRPr="00C72221">
              <w:rPr>
                <w:rFonts w:ascii="Arial" w:hAnsi="Arial" w:cs="Arial"/>
                <w:sz w:val="24"/>
                <w:szCs w:val="24"/>
              </w:rPr>
              <w:t xml:space="preserve"> se detecta, es obvio que el sistema está en problemas y lo único que resta por hacer es una de dos cosas: tener algún mecanismo de suspensión o reanudación que permita copiar todo el contexto de un proceso incluyendo valores de memoria y aspecto de los periféricos que esté usando para reanudarlo otro día, o simplemente eliminar un proceso o arrebatarle el recurso, causando para ese proceso la pérdida de datos y tiempo.</w:t>
            </w:r>
          </w:p>
          <w:p w14:paraId="5F71FE6E" w14:textId="77777777" w:rsidR="003A5EF9" w:rsidRDefault="003A5EF9" w:rsidP="00123BA4">
            <w:pPr>
              <w:pStyle w:val="NormalWeb"/>
              <w:spacing w:before="240" w:beforeAutospacing="0" w:after="240" w:afterAutospacing="0"/>
              <w:jc w:val="both"/>
              <w:rPr>
                <w:rFonts w:ascii="Arial" w:hAnsi="Arial" w:cs="Arial"/>
                <w:color w:val="000000"/>
              </w:rPr>
            </w:pPr>
          </w:p>
        </w:tc>
      </w:tr>
    </w:tbl>
    <w:p w14:paraId="7B94CDC7" w14:textId="77777777" w:rsidR="003A5EF9" w:rsidRPr="003A5EF9" w:rsidRDefault="003A5EF9" w:rsidP="00123BA4">
      <w:pPr>
        <w:pStyle w:val="NormalWeb"/>
        <w:spacing w:before="240" w:beforeAutospacing="0" w:after="240" w:afterAutospacing="0"/>
        <w:jc w:val="both"/>
        <w:rPr>
          <w:rFonts w:ascii="Arial" w:hAnsi="Arial" w:cs="Arial"/>
          <w:color w:val="000000"/>
        </w:rPr>
      </w:pPr>
    </w:p>
    <w:p w14:paraId="1C7D209D" w14:textId="6FA8B8DF" w:rsidR="003A5EF9" w:rsidRPr="005E14FB" w:rsidRDefault="005E14FB" w:rsidP="005E14FB">
      <w:pPr>
        <w:pStyle w:val="NormalWeb"/>
        <w:spacing w:before="240" w:beforeAutospacing="0" w:after="240" w:afterAutospacing="0"/>
        <w:jc w:val="center"/>
        <w:rPr>
          <w:rFonts w:ascii="Arial" w:hAnsi="Arial" w:cs="Arial"/>
          <w:b/>
          <w:bCs/>
          <w:color w:val="000000"/>
        </w:rPr>
      </w:pPr>
      <w:r w:rsidRPr="005E14FB">
        <w:rPr>
          <w:rFonts w:ascii="Arial" w:hAnsi="Arial" w:cs="Arial"/>
          <w:b/>
          <w:bCs/>
          <w:color w:val="3C4043"/>
          <w:spacing w:val="3"/>
        </w:rPr>
        <w:t>Estrategias se siguen para el control de dispositivos periféricos.</w:t>
      </w:r>
    </w:p>
    <w:tbl>
      <w:tblPr>
        <w:tblStyle w:val="Tablaconcuadrcula"/>
        <w:tblW w:w="9556" w:type="dxa"/>
        <w:tblLook w:val="04A0" w:firstRow="1" w:lastRow="0" w:firstColumn="1" w:lastColumn="0" w:noHBand="0" w:noVBand="1"/>
      </w:tblPr>
      <w:tblGrid>
        <w:gridCol w:w="3044"/>
        <w:gridCol w:w="6512"/>
      </w:tblGrid>
      <w:tr w:rsidR="005E14FB" w14:paraId="027DE7C1" w14:textId="77777777" w:rsidTr="005E14FB">
        <w:trPr>
          <w:trHeight w:val="1623"/>
        </w:trPr>
        <w:tc>
          <w:tcPr>
            <w:tcW w:w="3044" w:type="dxa"/>
          </w:tcPr>
          <w:p w14:paraId="2B119FBC" w14:textId="1E1A1D01" w:rsidR="005E14FB" w:rsidRPr="005E14FB" w:rsidRDefault="005E14FB" w:rsidP="005E14FB">
            <w:pPr>
              <w:pStyle w:val="NormalWeb"/>
              <w:spacing w:before="240" w:beforeAutospacing="0" w:after="240" w:afterAutospacing="0"/>
              <w:jc w:val="center"/>
              <w:rPr>
                <w:rFonts w:ascii="Arial" w:hAnsi="Arial" w:cs="Arial"/>
                <w:b/>
                <w:bCs/>
                <w:color w:val="000000"/>
              </w:rPr>
            </w:pPr>
            <w:r w:rsidRPr="005E14FB">
              <w:rPr>
                <w:rFonts w:ascii="Arial" w:hAnsi="Arial" w:cs="Arial"/>
                <w:b/>
                <w:bCs/>
                <w:color w:val="000000"/>
              </w:rPr>
              <w:t>Estrategia</w:t>
            </w:r>
          </w:p>
        </w:tc>
        <w:tc>
          <w:tcPr>
            <w:tcW w:w="6512" w:type="dxa"/>
          </w:tcPr>
          <w:p w14:paraId="5E29BE7F" w14:textId="4AA68699" w:rsidR="005E14FB" w:rsidRPr="005E14FB" w:rsidRDefault="005E14FB" w:rsidP="005E14FB">
            <w:pPr>
              <w:pStyle w:val="NormalWeb"/>
              <w:spacing w:before="240" w:beforeAutospacing="0" w:after="240" w:afterAutospacing="0"/>
              <w:jc w:val="center"/>
              <w:rPr>
                <w:rFonts w:ascii="Arial" w:hAnsi="Arial" w:cs="Arial"/>
                <w:b/>
                <w:bCs/>
                <w:color w:val="000000"/>
              </w:rPr>
            </w:pPr>
            <w:r w:rsidRPr="005E14FB">
              <w:rPr>
                <w:rFonts w:ascii="Arial" w:hAnsi="Arial" w:cs="Arial"/>
                <w:b/>
                <w:bCs/>
                <w:color w:val="000000"/>
              </w:rPr>
              <w:t>Descripción</w:t>
            </w:r>
          </w:p>
        </w:tc>
      </w:tr>
      <w:tr w:rsidR="005E14FB" w14:paraId="210739E1" w14:textId="77777777" w:rsidTr="005E14FB">
        <w:trPr>
          <w:trHeight w:val="2731"/>
        </w:trPr>
        <w:tc>
          <w:tcPr>
            <w:tcW w:w="3044" w:type="dxa"/>
          </w:tcPr>
          <w:p w14:paraId="0719D4CE" w14:textId="77777777" w:rsidR="00F21BCF" w:rsidRDefault="00F21BCF" w:rsidP="00F21BCF">
            <w:pPr>
              <w:pStyle w:val="NormalWeb"/>
              <w:spacing w:before="240" w:beforeAutospacing="0" w:after="240" w:afterAutospacing="0"/>
              <w:jc w:val="center"/>
              <w:rPr>
                <w:rFonts w:ascii="Arial" w:hAnsi="Arial" w:cs="Arial"/>
                <w:b/>
                <w:bCs/>
                <w:color w:val="000000"/>
              </w:rPr>
            </w:pPr>
          </w:p>
          <w:p w14:paraId="333093E2" w14:textId="0ED7C7D4" w:rsidR="005E14FB" w:rsidRPr="00F21BCF" w:rsidRDefault="00F21BCF" w:rsidP="00F21BCF">
            <w:pPr>
              <w:pStyle w:val="NormalWeb"/>
              <w:spacing w:before="240" w:beforeAutospacing="0" w:after="240" w:afterAutospacing="0"/>
              <w:jc w:val="center"/>
              <w:rPr>
                <w:rFonts w:ascii="Arial" w:hAnsi="Arial" w:cs="Arial"/>
                <w:b/>
                <w:bCs/>
                <w:color w:val="000000"/>
              </w:rPr>
            </w:pPr>
            <w:r>
              <w:rPr>
                <w:rFonts w:ascii="Arial" w:hAnsi="Arial" w:cs="Arial"/>
                <w:b/>
                <w:bCs/>
                <w:color w:val="000000"/>
              </w:rPr>
              <w:t>Dispositivos conectados por puertos o proyectados</w:t>
            </w:r>
          </w:p>
        </w:tc>
        <w:tc>
          <w:tcPr>
            <w:tcW w:w="6512" w:type="dxa"/>
          </w:tcPr>
          <w:p w14:paraId="69A6047E" w14:textId="4CBB0BED" w:rsidR="005E14FB" w:rsidRPr="00F21BCF" w:rsidRDefault="00F21BCF" w:rsidP="00F21BCF">
            <w:pPr>
              <w:pStyle w:val="NormalWeb"/>
              <w:spacing w:before="240" w:beforeAutospacing="0" w:after="240" w:afterAutospacing="0"/>
              <w:jc w:val="both"/>
              <w:rPr>
                <w:rFonts w:ascii="Arial" w:hAnsi="Arial" w:cs="Arial"/>
                <w:color w:val="000000"/>
              </w:rPr>
            </w:pPr>
            <w:r>
              <w:rPr>
                <w:rFonts w:ascii="Arial" w:hAnsi="Arial" w:cs="Arial"/>
                <w:color w:val="000000"/>
              </w:rPr>
              <w:t>Para comenzar una operación de E/S, la CPU tiene que escribir sobre los registros anteriores los datos de la operación a través de una dirección de E/S o de memoria asignada Únicamente al controlador. Según se haga de una u otra forma, se distingue entre dispositivos conectados por puestos o proyectados en memoria.</w:t>
            </w:r>
          </w:p>
        </w:tc>
      </w:tr>
      <w:tr w:rsidR="005E14FB" w14:paraId="76C1BD71" w14:textId="77777777" w:rsidTr="005E14FB">
        <w:trPr>
          <w:trHeight w:val="2731"/>
        </w:trPr>
        <w:tc>
          <w:tcPr>
            <w:tcW w:w="3044" w:type="dxa"/>
          </w:tcPr>
          <w:p w14:paraId="660B5D94" w14:textId="77777777" w:rsidR="00F21BCF" w:rsidRDefault="00F21BCF" w:rsidP="00F21BCF">
            <w:pPr>
              <w:pStyle w:val="NormalWeb"/>
              <w:spacing w:before="240" w:beforeAutospacing="0" w:after="240" w:afterAutospacing="0"/>
              <w:jc w:val="center"/>
              <w:rPr>
                <w:rFonts w:ascii="Arial" w:hAnsi="Arial" w:cs="Arial"/>
                <w:b/>
                <w:bCs/>
                <w:color w:val="000000"/>
              </w:rPr>
            </w:pPr>
          </w:p>
          <w:p w14:paraId="132B7191" w14:textId="77777777" w:rsidR="00F21BCF" w:rsidRDefault="00F21BCF" w:rsidP="00F21BCF">
            <w:pPr>
              <w:pStyle w:val="NormalWeb"/>
              <w:spacing w:before="240" w:beforeAutospacing="0" w:after="240" w:afterAutospacing="0"/>
              <w:jc w:val="center"/>
              <w:rPr>
                <w:rFonts w:ascii="Arial" w:hAnsi="Arial" w:cs="Arial"/>
                <w:b/>
                <w:bCs/>
                <w:color w:val="000000"/>
              </w:rPr>
            </w:pPr>
          </w:p>
          <w:p w14:paraId="2D4439FE" w14:textId="5D11E92E" w:rsidR="005E14FB" w:rsidRPr="00F21BCF" w:rsidRDefault="00F21BCF" w:rsidP="00F21BCF">
            <w:pPr>
              <w:pStyle w:val="NormalWeb"/>
              <w:spacing w:before="240" w:beforeAutospacing="0" w:after="240" w:afterAutospacing="0"/>
              <w:jc w:val="center"/>
              <w:rPr>
                <w:rFonts w:ascii="Arial" w:hAnsi="Arial" w:cs="Arial"/>
                <w:b/>
                <w:bCs/>
                <w:color w:val="000000"/>
              </w:rPr>
            </w:pPr>
            <w:r>
              <w:rPr>
                <w:rFonts w:ascii="Arial" w:hAnsi="Arial" w:cs="Arial"/>
                <w:b/>
                <w:bCs/>
                <w:color w:val="000000"/>
              </w:rPr>
              <w:t>Dispositivos por puertos</w:t>
            </w:r>
          </w:p>
        </w:tc>
        <w:tc>
          <w:tcPr>
            <w:tcW w:w="6512" w:type="dxa"/>
          </w:tcPr>
          <w:p w14:paraId="2D71832A" w14:textId="44DB75A2" w:rsidR="005E14FB" w:rsidRDefault="00F21BCF" w:rsidP="00123BA4">
            <w:pPr>
              <w:pStyle w:val="NormalWeb"/>
              <w:spacing w:before="240" w:beforeAutospacing="0" w:after="240" w:afterAutospacing="0"/>
              <w:jc w:val="both"/>
              <w:rPr>
                <w:rFonts w:ascii="Arial" w:hAnsi="Arial" w:cs="Arial"/>
                <w:color w:val="000000"/>
              </w:rPr>
            </w:pPr>
            <w:r>
              <w:rPr>
                <w:rFonts w:ascii="Arial" w:hAnsi="Arial" w:cs="Arial"/>
                <w:color w:val="000000"/>
              </w:rPr>
              <w:t xml:space="preserve">En este modelo cuando se instala un dispositivo, a su controlador se le asigna un puerto E/S, una interrupción de hardware y un vector de interrupción. </w:t>
            </w:r>
          </w:p>
        </w:tc>
      </w:tr>
      <w:tr w:rsidR="005E14FB" w14:paraId="72E213BD" w14:textId="77777777" w:rsidTr="005E14FB">
        <w:trPr>
          <w:trHeight w:val="2662"/>
        </w:trPr>
        <w:tc>
          <w:tcPr>
            <w:tcW w:w="3044" w:type="dxa"/>
          </w:tcPr>
          <w:p w14:paraId="6F9677AB" w14:textId="77777777" w:rsidR="00F21BCF" w:rsidRDefault="00F21BCF" w:rsidP="00F21BCF">
            <w:pPr>
              <w:pStyle w:val="NormalWeb"/>
              <w:spacing w:before="240" w:beforeAutospacing="0" w:after="240" w:afterAutospacing="0"/>
              <w:jc w:val="center"/>
              <w:rPr>
                <w:rFonts w:ascii="Arial" w:hAnsi="Arial" w:cs="Arial"/>
                <w:b/>
                <w:bCs/>
                <w:color w:val="000000"/>
              </w:rPr>
            </w:pPr>
          </w:p>
          <w:p w14:paraId="018D9A6E" w14:textId="65790A8C" w:rsidR="005E14FB" w:rsidRPr="00F21BCF" w:rsidRDefault="00F21BCF" w:rsidP="00F21BCF">
            <w:pPr>
              <w:pStyle w:val="NormalWeb"/>
              <w:spacing w:before="240" w:beforeAutospacing="0" w:after="240" w:afterAutospacing="0"/>
              <w:jc w:val="center"/>
              <w:rPr>
                <w:rFonts w:ascii="Arial" w:hAnsi="Arial" w:cs="Arial"/>
                <w:b/>
                <w:bCs/>
                <w:color w:val="000000"/>
              </w:rPr>
            </w:pPr>
            <w:r>
              <w:rPr>
                <w:rFonts w:ascii="Arial" w:hAnsi="Arial" w:cs="Arial"/>
                <w:b/>
                <w:bCs/>
                <w:color w:val="000000"/>
              </w:rPr>
              <w:t>Dispositivo proyectado en memoria</w:t>
            </w:r>
          </w:p>
        </w:tc>
        <w:tc>
          <w:tcPr>
            <w:tcW w:w="6512" w:type="dxa"/>
          </w:tcPr>
          <w:p w14:paraId="306A2389" w14:textId="55D0D0D0" w:rsidR="005E14FB" w:rsidRDefault="00F21BCF" w:rsidP="00123BA4">
            <w:pPr>
              <w:pStyle w:val="NormalWeb"/>
              <w:spacing w:before="240" w:beforeAutospacing="0" w:after="240" w:afterAutospacing="0"/>
              <w:jc w:val="both"/>
              <w:rPr>
                <w:rFonts w:ascii="Arial" w:hAnsi="Arial" w:cs="Arial"/>
                <w:color w:val="000000"/>
              </w:rPr>
            </w:pPr>
            <w:r>
              <w:rPr>
                <w:rFonts w:ascii="Arial" w:hAnsi="Arial" w:cs="Arial"/>
                <w:color w:val="000000"/>
              </w:rPr>
              <w:t xml:space="preserve">Este método </w:t>
            </w:r>
            <w:r w:rsidR="00693AE5">
              <w:rPr>
                <w:rFonts w:ascii="Arial" w:hAnsi="Arial" w:cs="Arial"/>
                <w:color w:val="000000"/>
              </w:rPr>
              <w:t>asigna a</w:t>
            </w:r>
            <w:r>
              <w:rPr>
                <w:rFonts w:ascii="Arial" w:hAnsi="Arial" w:cs="Arial"/>
                <w:color w:val="000000"/>
              </w:rPr>
              <w:t xml:space="preserve"> cada dispositivo de E/S un rango de direcciones de memoria a través de las cuales se escribe sobre los registros del controlador. En este modelo no hay instrucciones </w:t>
            </w:r>
            <w:r w:rsidR="00693AE5">
              <w:rPr>
                <w:rFonts w:ascii="Arial" w:hAnsi="Arial" w:cs="Arial"/>
                <w:color w:val="000000"/>
              </w:rPr>
              <w:t>específicas de E/S, sino que las operaciones se llevan a cabo mediante instrucciones maquina de manejo de memoria, lo cual permite gestionar un mapa único de direcciones de memoria. Sin embargo, para no tener conflictos con otros accesos a la memoria y optimizar las operaciones, se reserva una zona de memoria física para asignar las direcciones de E/S/</w:t>
            </w:r>
          </w:p>
        </w:tc>
      </w:tr>
      <w:tr w:rsidR="00693AE5" w14:paraId="38445A0E" w14:textId="77777777" w:rsidTr="005E14FB">
        <w:trPr>
          <w:trHeight w:val="2662"/>
        </w:trPr>
        <w:tc>
          <w:tcPr>
            <w:tcW w:w="3044" w:type="dxa"/>
          </w:tcPr>
          <w:p w14:paraId="39943323" w14:textId="77777777" w:rsidR="00693AE5" w:rsidRDefault="00693AE5" w:rsidP="00F21BCF">
            <w:pPr>
              <w:pStyle w:val="NormalWeb"/>
              <w:spacing w:before="240" w:beforeAutospacing="0" w:after="240" w:afterAutospacing="0"/>
              <w:jc w:val="center"/>
              <w:rPr>
                <w:rFonts w:ascii="Arial" w:hAnsi="Arial" w:cs="Arial"/>
                <w:b/>
                <w:bCs/>
                <w:color w:val="000000"/>
              </w:rPr>
            </w:pPr>
          </w:p>
          <w:p w14:paraId="72C72E3D" w14:textId="48E94F4E" w:rsidR="00693AE5" w:rsidRDefault="00693AE5" w:rsidP="00F21BCF">
            <w:pPr>
              <w:pStyle w:val="NormalWeb"/>
              <w:spacing w:before="240" w:beforeAutospacing="0" w:after="240" w:afterAutospacing="0"/>
              <w:jc w:val="center"/>
              <w:rPr>
                <w:rFonts w:ascii="Arial" w:hAnsi="Arial" w:cs="Arial"/>
                <w:b/>
                <w:bCs/>
                <w:color w:val="000000"/>
              </w:rPr>
            </w:pPr>
            <w:r>
              <w:rPr>
                <w:rFonts w:ascii="Arial" w:hAnsi="Arial" w:cs="Arial"/>
                <w:b/>
                <w:bCs/>
                <w:color w:val="000000"/>
              </w:rPr>
              <w:t>Dispositivos de bloques y caracteres.</w:t>
            </w:r>
          </w:p>
        </w:tc>
        <w:tc>
          <w:tcPr>
            <w:tcW w:w="6512" w:type="dxa"/>
          </w:tcPr>
          <w:p w14:paraId="5E45D68A" w14:textId="1F1F9A95" w:rsidR="00693AE5" w:rsidRDefault="00693AE5" w:rsidP="00123BA4">
            <w:pPr>
              <w:pStyle w:val="NormalWeb"/>
              <w:spacing w:before="240" w:beforeAutospacing="0" w:after="240" w:afterAutospacing="0"/>
              <w:jc w:val="both"/>
              <w:rPr>
                <w:rFonts w:ascii="Arial" w:hAnsi="Arial" w:cs="Arial"/>
                <w:color w:val="000000"/>
              </w:rPr>
            </w:pPr>
            <w:r>
              <w:rPr>
                <w:rFonts w:ascii="Arial" w:hAnsi="Arial" w:cs="Arial"/>
                <w:color w:val="000000"/>
              </w:rPr>
              <w:t>Los dispositivos de almacenamiento secundario y terciario manejan la información en unidades de tamaño fijo, estos se denominan bloques. Estos bloques se pueden direccionar de manera independiente, lo que permite leer o escribir un bloque con independencia de los demás. Este tipo de dispositivos de bloques lo son porque el hardware fuerza la existencia de accesos de un tamaño determinado.</w:t>
            </w:r>
          </w:p>
        </w:tc>
      </w:tr>
    </w:tbl>
    <w:p w14:paraId="717B1EEE" w14:textId="77777777" w:rsidR="005E14FB" w:rsidRPr="00123BA4" w:rsidRDefault="005E14FB" w:rsidP="00123BA4">
      <w:pPr>
        <w:pStyle w:val="NormalWeb"/>
        <w:spacing w:before="240" w:beforeAutospacing="0" w:after="240" w:afterAutospacing="0"/>
        <w:jc w:val="both"/>
        <w:rPr>
          <w:rFonts w:ascii="Arial" w:hAnsi="Arial" w:cs="Arial"/>
          <w:color w:val="000000"/>
        </w:rPr>
      </w:pPr>
    </w:p>
    <w:p w14:paraId="1CE19A19" w14:textId="77D3B721" w:rsidR="00FA0D92" w:rsidRDefault="00FA0D92" w:rsidP="00FA0D92">
      <w:pPr>
        <w:rPr>
          <w:rFonts w:ascii="Arial" w:hAnsi="Arial" w:cs="Arial"/>
        </w:rPr>
      </w:pPr>
    </w:p>
    <w:p w14:paraId="1025736A" w14:textId="07C957E4" w:rsidR="00123BA4" w:rsidRDefault="00123BA4" w:rsidP="00FA0D92">
      <w:pPr>
        <w:rPr>
          <w:rFonts w:ascii="Arial" w:hAnsi="Arial" w:cs="Arial"/>
        </w:rPr>
      </w:pPr>
    </w:p>
    <w:p w14:paraId="523D8A03" w14:textId="1DE47A2C" w:rsidR="00123BA4" w:rsidRDefault="00123BA4" w:rsidP="00FA0D92">
      <w:pPr>
        <w:rPr>
          <w:rFonts w:ascii="Arial" w:hAnsi="Arial" w:cs="Arial"/>
        </w:rPr>
      </w:pPr>
    </w:p>
    <w:p w14:paraId="612F9EBB" w14:textId="77777777" w:rsidR="00123BA4" w:rsidRPr="00195651" w:rsidRDefault="00123BA4" w:rsidP="00FA0D92">
      <w:pPr>
        <w:rPr>
          <w:rFonts w:ascii="Arial" w:hAnsi="Arial" w:cs="Arial"/>
        </w:rPr>
      </w:pPr>
    </w:p>
    <w:p w14:paraId="4D40E0FE" w14:textId="73847036" w:rsidR="008F73AF" w:rsidRDefault="00BF4FDD" w:rsidP="00BF4FDD">
      <w:pPr>
        <w:jc w:val="center"/>
        <w:rPr>
          <w:rFonts w:ascii="Arial" w:hAnsi="Arial" w:cs="Arial"/>
          <w:i/>
          <w:iCs/>
          <w:sz w:val="24"/>
          <w:szCs w:val="24"/>
        </w:rPr>
      </w:pPr>
      <w:r w:rsidRPr="00BF4FDD">
        <w:rPr>
          <w:rFonts w:ascii="Arial" w:hAnsi="Arial" w:cs="Arial"/>
          <w:i/>
          <w:iCs/>
          <w:sz w:val="24"/>
          <w:szCs w:val="24"/>
        </w:rPr>
        <w:t>Fuentes</w:t>
      </w:r>
    </w:p>
    <w:p w14:paraId="3AD1C4C0" w14:textId="4111AA78" w:rsidR="00BF4FDD" w:rsidRDefault="00BF4FDD" w:rsidP="0001651C">
      <w:pPr>
        <w:rPr>
          <w:rFonts w:ascii="Arial" w:hAnsi="Arial" w:cs="Arial"/>
          <w:i/>
          <w:iCs/>
          <w:sz w:val="24"/>
          <w:szCs w:val="24"/>
        </w:rPr>
      </w:pPr>
      <w:r>
        <w:rPr>
          <w:rFonts w:ascii="Arial" w:hAnsi="Arial" w:cs="Arial"/>
          <w:i/>
          <w:iCs/>
          <w:sz w:val="24"/>
          <w:szCs w:val="24"/>
        </w:rPr>
        <w:t>[1]</w:t>
      </w:r>
      <w:r w:rsidRPr="00BF4FDD">
        <w:t xml:space="preserve"> </w:t>
      </w:r>
      <w:r w:rsidRPr="00BF4FDD">
        <w:rPr>
          <w:rFonts w:ascii="Arial" w:hAnsi="Arial" w:cs="Arial"/>
          <w:i/>
          <w:iCs/>
          <w:sz w:val="24"/>
          <w:szCs w:val="24"/>
        </w:rPr>
        <w:t>Sistemas Operativos</w:t>
      </w:r>
      <w:r w:rsidR="0001651C">
        <w:rPr>
          <w:rFonts w:ascii="Arial" w:hAnsi="Arial" w:cs="Arial"/>
          <w:i/>
          <w:iCs/>
          <w:sz w:val="24"/>
          <w:szCs w:val="24"/>
        </w:rPr>
        <w:t>, ITC,</w:t>
      </w:r>
      <w:r w:rsidR="0001651C" w:rsidRPr="0001651C">
        <w:t xml:space="preserve"> </w:t>
      </w:r>
      <w:r w:rsidR="0001651C" w:rsidRPr="0001651C">
        <w:rPr>
          <w:rFonts w:ascii="Arial" w:hAnsi="Arial" w:cs="Arial"/>
          <w:i/>
          <w:iCs/>
          <w:sz w:val="24"/>
          <w:szCs w:val="24"/>
        </w:rPr>
        <w:t>Problemas comunes para el manejo de dispositivos E/S</w:t>
      </w:r>
      <w:r w:rsidRPr="00BF4FDD">
        <w:rPr>
          <w:rFonts w:ascii="Arial" w:hAnsi="Arial" w:cs="Arial"/>
          <w:i/>
          <w:iCs/>
          <w:sz w:val="24"/>
          <w:szCs w:val="24"/>
        </w:rPr>
        <w:t xml:space="preserve"> </w:t>
      </w:r>
      <w:r>
        <w:rPr>
          <w:rFonts w:ascii="Arial" w:hAnsi="Arial" w:cs="Arial"/>
          <w:i/>
          <w:iCs/>
          <w:sz w:val="24"/>
          <w:szCs w:val="24"/>
        </w:rPr>
        <w:t>[online]</w:t>
      </w:r>
      <w:r w:rsidR="0001651C">
        <w:rPr>
          <w:rFonts w:ascii="Arial" w:hAnsi="Arial" w:cs="Arial"/>
          <w:i/>
          <w:iCs/>
          <w:sz w:val="24"/>
          <w:szCs w:val="24"/>
        </w:rPr>
        <w:t xml:space="preserve"> </w:t>
      </w:r>
      <w:hyperlink r:id="rId8" w:history="1">
        <w:r w:rsidR="0001651C" w:rsidRPr="00CB2C23">
          <w:rPr>
            <w:rStyle w:val="Hipervnculo"/>
            <w:rFonts w:ascii="Arial" w:hAnsi="Arial" w:cs="Arial"/>
            <w:i/>
            <w:iCs/>
            <w:sz w:val="24"/>
            <w:szCs w:val="24"/>
          </w:rPr>
          <w:t>http://sisinfo.itc.mx/users/ISCSO/eq10/Tema3-Prob_ES.html</w:t>
        </w:r>
      </w:hyperlink>
      <w:r w:rsidR="0001651C">
        <w:rPr>
          <w:rFonts w:ascii="Arial" w:hAnsi="Arial" w:cs="Arial"/>
          <w:i/>
          <w:iCs/>
          <w:sz w:val="24"/>
          <w:szCs w:val="24"/>
        </w:rPr>
        <w:t xml:space="preserve"> , mayo/2012</w:t>
      </w:r>
    </w:p>
    <w:p w14:paraId="5453696E" w14:textId="77777777" w:rsidR="0001651C" w:rsidRDefault="0001651C" w:rsidP="0001651C">
      <w:pPr>
        <w:jc w:val="center"/>
        <w:rPr>
          <w:rFonts w:ascii="Arial" w:hAnsi="Arial" w:cs="Arial"/>
          <w:i/>
          <w:iCs/>
          <w:sz w:val="24"/>
          <w:szCs w:val="24"/>
        </w:rPr>
      </w:pPr>
      <w:r w:rsidRPr="00BF4FDD">
        <w:rPr>
          <w:rFonts w:ascii="Arial" w:hAnsi="Arial" w:cs="Arial"/>
          <w:i/>
          <w:iCs/>
          <w:sz w:val="24"/>
          <w:szCs w:val="24"/>
        </w:rPr>
        <w:t>Fuentes</w:t>
      </w:r>
    </w:p>
    <w:p w14:paraId="5F442D8E" w14:textId="4413E5E8" w:rsidR="0001651C" w:rsidRDefault="0001651C" w:rsidP="0001651C">
      <w:pPr>
        <w:rPr>
          <w:rFonts w:ascii="Arial" w:hAnsi="Arial" w:cs="Arial"/>
          <w:i/>
          <w:iCs/>
          <w:sz w:val="24"/>
          <w:szCs w:val="24"/>
        </w:rPr>
      </w:pPr>
      <w:r>
        <w:rPr>
          <w:rFonts w:ascii="Arial" w:hAnsi="Arial" w:cs="Arial"/>
          <w:i/>
          <w:iCs/>
          <w:sz w:val="24"/>
          <w:szCs w:val="24"/>
        </w:rPr>
        <w:t>[</w:t>
      </w:r>
      <w:r>
        <w:rPr>
          <w:rFonts w:ascii="Arial" w:hAnsi="Arial" w:cs="Arial"/>
          <w:i/>
          <w:iCs/>
          <w:sz w:val="24"/>
          <w:szCs w:val="24"/>
        </w:rPr>
        <w:t>2</w:t>
      </w:r>
      <w:r>
        <w:rPr>
          <w:rFonts w:ascii="Arial" w:hAnsi="Arial" w:cs="Arial"/>
          <w:i/>
          <w:iCs/>
          <w:sz w:val="24"/>
          <w:szCs w:val="24"/>
        </w:rPr>
        <w:t>]</w:t>
      </w:r>
      <w:r w:rsidRPr="00BF4FDD">
        <w:t xml:space="preserve"> </w:t>
      </w:r>
      <w:r w:rsidRPr="00BF4FDD">
        <w:rPr>
          <w:rFonts w:ascii="Arial" w:hAnsi="Arial" w:cs="Arial"/>
          <w:i/>
          <w:iCs/>
          <w:sz w:val="24"/>
          <w:szCs w:val="24"/>
        </w:rPr>
        <w:t>Sistemas Operativos</w:t>
      </w:r>
      <w:r>
        <w:rPr>
          <w:rFonts w:ascii="Arial" w:hAnsi="Arial" w:cs="Arial"/>
          <w:i/>
          <w:iCs/>
          <w:sz w:val="24"/>
          <w:szCs w:val="24"/>
        </w:rPr>
        <w:t>, ITC,</w:t>
      </w:r>
      <w:r w:rsidRPr="0001651C">
        <w:t xml:space="preserve"> </w:t>
      </w:r>
      <w:r w:rsidRPr="0001651C">
        <w:rPr>
          <w:rFonts w:ascii="Arial" w:hAnsi="Arial" w:cs="Arial"/>
          <w:i/>
          <w:iCs/>
          <w:sz w:val="24"/>
          <w:szCs w:val="24"/>
        </w:rPr>
        <w:t xml:space="preserve">Estrategias para el manejo de periféricos en un Equipo de Cómputo </w:t>
      </w:r>
      <w:r>
        <w:rPr>
          <w:rFonts w:ascii="Arial" w:hAnsi="Arial" w:cs="Arial"/>
          <w:i/>
          <w:iCs/>
          <w:sz w:val="24"/>
          <w:szCs w:val="24"/>
        </w:rPr>
        <w:t>[online</w:t>
      </w:r>
      <w:r>
        <w:rPr>
          <w:rFonts w:ascii="Arial" w:hAnsi="Arial" w:cs="Arial"/>
          <w:i/>
          <w:iCs/>
          <w:sz w:val="24"/>
          <w:szCs w:val="24"/>
        </w:rPr>
        <w:t>]</w:t>
      </w:r>
      <w:r w:rsidRPr="0001651C">
        <w:rPr>
          <w:rFonts w:ascii="Arial" w:hAnsi="Arial" w:cs="Arial"/>
          <w:i/>
          <w:iCs/>
          <w:sz w:val="24"/>
          <w:szCs w:val="24"/>
        </w:rPr>
        <w:t xml:space="preserve"> </w:t>
      </w:r>
      <w:hyperlink r:id="rId9" w:history="1">
        <w:r w:rsidRPr="00CB2C23">
          <w:rPr>
            <w:rStyle w:val="Hipervnculo"/>
            <w:rFonts w:ascii="Arial" w:hAnsi="Arial" w:cs="Arial"/>
            <w:i/>
            <w:iCs/>
            <w:sz w:val="24"/>
            <w:szCs w:val="24"/>
          </w:rPr>
          <w:t>http://sisinfo.itc.mx/users/ISCSO/eq10/Tema6-EstrategiasES.html</w:t>
        </w:r>
      </w:hyperlink>
    </w:p>
    <w:p w14:paraId="1F008A03" w14:textId="010E59B8" w:rsidR="0001651C" w:rsidRDefault="0001651C" w:rsidP="0001651C">
      <w:pPr>
        <w:rPr>
          <w:rFonts w:ascii="Arial" w:hAnsi="Arial" w:cs="Arial"/>
          <w:i/>
          <w:iCs/>
          <w:sz w:val="24"/>
          <w:szCs w:val="24"/>
        </w:rPr>
      </w:pPr>
      <w:r>
        <w:rPr>
          <w:rFonts w:ascii="Arial" w:hAnsi="Arial" w:cs="Arial"/>
          <w:i/>
          <w:iCs/>
          <w:sz w:val="24"/>
          <w:szCs w:val="24"/>
        </w:rPr>
        <w:t xml:space="preserve"> , mayo/2012</w:t>
      </w:r>
    </w:p>
    <w:p w14:paraId="1E94896A" w14:textId="4368695F" w:rsidR="0001651C" w:rsidRDefault="0001651C" w:rsidP="0001651C">
      <w:pPr>
        <w:rPr>
          <w:rFonts w:ascii="Arial" w:hAnsi="Arial" w:cs="Arial"/>
          <w:i/>
          <w:iCs/>
          <w:sz w:val="24"/>
          <w:szCs w:val="24"/>
        </w:rPr>
      </w:pPr>
    </w:p>
    <w:p w14:paraId="179F39E4" w14:textId="3BDB7F54" w:rsidR="0001651C" w:rsidRDefault="0001651C" w:rsidP="0001651C">
      <w:pPr>
        <w:rPr>
          <w:rFonts w:ascii="Arial" w:hAnsi="Arial" w:cs="Arial"/>
          <w:i/>
          <w:iCs/>
          <w:sz w:val="24"/>
          <w:szCs w:val="24"/>
        </w:rPr>
      </w:pPr>
      <w:r>
        <w:rPr>
          <w:rFonts w:ascii="Arial" w:hAnsi="Arial" w:cs="Arial"/>
          <w:i/>
          <w:iCs/>
          <w:sz w:val="24"/>
          <w:szCs w:val="24"/>
        </w:rPr>
        <w:t xml:space="preserve">[3] </w:t>
      </w:r>
      <w:proofErr w:type="spellStart"/>
      <w:r>
        <w:rPr>
          <w:rFonts w:ascii="Arial" w:hAnsi="Arial" w:cs="Arial"/>
          <w:i/>
          <w:iCs/>
          <w:sz w:val="24"/>
          <w:szCs w:val="24"/>
        </w:rPr>
        <w:t>J.Rosales</w:t>
      </w:r>
      <w:proofErr w:type="spellEnd"/>
      <w:r>
        <w:rPr>
          <w:rFonts w:ascii="Arial" w:hAnsi="Arial" w:cs="Arial"/>
          <w:i/>
          <w:iCs/>
          <w:sz w:val="24"/>
          <w:szCs w:val="24"/>
        </w:rPr>
        <w:t xml:space="preserve"> </w:t>
      </w:r>
      <w:r w:rsidRPr="0001651C">
        <w:rPr>
          <w:rFonts w:ascii="Arial" w:hAnsi="Arial" w:cs="Arial"/>
          <w:i/>
          <w:iCs/>
          <w:sz w:val="24"/>
          <w:szCs w:val="24"/>
        </w:rPr>
        <w:t>Problemáticas</w:t>
      </w:r>
      <w:r w:rsidRPr="0001651C">
        <w:rPr>
          <w:rFonts w:ascii="Arial" w:hAnsi="Arial" w:cs="Arial"/>
          <w:i/>
          <w:iCs/>
          <w:sz w:val="24"/>
          <w:szCs w:val="24"/>
        </w:rPr>
        <w:t xml:space="preserve"> </w:t>
      </w:r>
      <w:r w:rsidRPr="0001651C">
        <w:rPr>
          <w:rFonts w:ascii="Arial" w:hAnsi="Arial" w:cs="Arial"/>
          <w:i/>
          <w:iCs/>
          <w:sz w:val="24"/>
          <w:szCs w:val="24"/>
        </w:rPr>
        <w:t>más</w:t>
      </w:r>
      <w:r w:rsidRPr="0001651C">
        <w:rPr>
          <w:rFonts w:ascii="Arial" w:hAnsi="Arial" w:cs="Arial"/>
          <w:i/>
          <w:iCs/>
          <w:sz w:val="24"/>
          <w:szCs w:val="24"/>
        </w:rPr>
        <w:t xml:space="preserve"> comunes para el manejo de dispositivos de E/S  </w:t>
      </w:r>
      <w:r>
        <w:rPr>
          <w:rFonts w:ascii="Arial" w:hAnsi="Arial" w:cs="Arial"/>
          <w:i/>
          <w:iCs/>
          <w:sz w:val="24"/>
          <w:szCs w:val="24"/>
        </w:rPr>
        <w:t xml:space="preserve">[online] </w:t>
      </w:r>
      <w:hyperlink r:id="rId10" w:history="1">
        <w:r w:rsidRPr="00CB2C23">
          <w:rPr>
            <w:rStyle w:val="Hipervnculo"/>
            <w:rFonts w:ascii="Arial" w:hAnsi="Arial" w:cs="Arial"/>
            <w:i/>
            <w:iCs/>
            <w:sz w:val="24"/>
            <w:szCs w:val="24"/>
          </w:rPr>
          <w:t>https://issuu.com/juancarlosrosalesespinoza/docs/problemas_de_dispositivo_de_entada_</w:t>
        </w:r>
      </w:hyperlink>
      <w:r>
        <w:rPr>
          <w:rFonts w:ascii="Arial" w:hAnsi="Arial" w:cs="Arial"/>
          <w:i/>
          <w:iCs/>
          <w:sz w:val="24"/>
          <w:szCs w:val="24"/>
        </w:rPr>
        <w:t xml:space="preserve">  , </w:t>
      </w:r>
      <w:r w:rsidRPr="0001651C">
        <w:rPr>
          <w:rFonts w:ascii="Arial" w:hAnsi="Arial" w:cs="Arial"/>
          <w:i/>
          <w:iCs/>
          <w:sz w:val="24"/>
          <w:szCs w:val="24"/>
        </w:rPr>
        <w:t>Nov</w:t>
      </w:r>
      <w:r>
        <w:rPr>
          <w:rFonts w:ascii="Arial" w:hAnsi="Arial" w:cs="Arial"/>
          <w:i/>
          <w:iCs/>
          <w:sz w:val="24"/>
          <w:szCs w:val="24"/>
        </w:rPr>
        <w:t>iembre/</w:t>
      </w:r>
      <w:r w:rsidRPr="0001651C">
        <w:rPr>
          <w:rFonts w:ascii="Arial" w:hAnsi="Arial" w:cs="Arial"/>
          <w:i/>
          <w:iCs/>
          <w:sz w:val="24"/>
          <w:szCs w:val="24"/>
        </w:rPr>
        <w:t xml:space="preserve"> 2018  </w:t>
      </w:r>
    </w:p>
    <w:p w14:paraId="5DC585D3" w14:textId="7DABCD62" w:rsidR="0001651C" w:rsidRDefault="0001651C" w:rsidP="0001651C">
      <w:pPr>
        <w:rPr>
          <w:rFonts w:ascii="Arial" w:hAnsi="Arial" w:cs="Arial"/>
          <w:i/>
          <w:iCs/>
          <w:sz w:val="24"/>
          <w:szCs w:val="24"/>
        </w:rPr>
      </w:pPr>
    </w:p>
    <w:p w14:paraId="42F331B8" w14:textId="06C74946" w:rsidR="0001651C" w:rsidRDefault="0001651C" w:rsidP="0001651C">
      <w:pPr>
        <w:rPr>
          <w:rFonts w:ascii="Arial" w:hAnsi="Arial" w:cs="Arial"/>
          <w:i/>
          <w:iCs/>
          <w:sz w:val="24"/>
          <w:szCs w:val="24"/>
        </w:rPr>
      </w:pPr>
    </w:p>
    <w:p w14:paraId="2652A559" w14:textId="25F639CF" w:rsidR="0001651C" w:rsidRDefault="0001651C" w:rsidP="0001651C">
      <w:pPr>
        <w:rPr>
          <w:rFonts w:ascii="Arial" w:hAnsi="Arial" w:cs="Arial"/>
          <w:i/>
          <w:iCs/>
          <w:sz w:val="24"/>
          <w:szCs w:val="24"/>
        </w:rPr>
      </w:pPr>
    </w:p>
    <w:p w14:paraId="347DB460" w14:textId="77777777" w:rsidR="0001651C" w:rsidRPr="00BF4FDD" w:rsidRDefault="0001651C" w:rsidP="0001651C">
      <w:pPr>
        <w:rPr>
          <w:rFonts w:ascii="Arial" w:hAnsi="Arial" w:cs="Arial"/>
          <w:i/>
          <w:iCs/>
          <w:sz w:val="24"/>
          <w:szCs w:val="24"/>
        </w:rPr>
      </w:pPr>
    </w:p>
    <w:sectPr w:rsidR="0001651C" w:rsidRPr="00BF4F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D92"/>
    <w:rsid w:val="0001651C"/>
    <w:rsid w:val="00123BA4"/>
    <w:rsid w:val="002C08C7"/>
    <w:rsid w:val="003A5EF9"/>
    <w:rsid w:val="005E14FB"/>
    <w:rsid w:val="00693AE5"/>
    <w:rsid w:val="008F73AF"/>
    <w:rsid w:val="00A14EA7"/>
    <w:rsid w:val="00BF4FDD"/>
    <w:rsid w:val="00D83611"/>
    <w:rsid w:val="00F21BCF"/>
    <w:rsid w:val="00FA0D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98DC2"/>
  <w15:chartTrackingRefBased/>
  <w15:docId w15:val="{389BEDEE-6C2B-4EDC-89E5-86A8AF5C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D92"/>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A0D92"/>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table" w:styleId="Tablaconcuadrcula">
    <w:name w:val="Table Grid"/>
    <w:basedOn w:val="Tablanormal"/>
    <w:uiPriority w:val="39"/>
    <w:rsid w:val="003A5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1651C"/>
    <w:rPr>
      <w:color w:val="0563C1" w:themeColor="hyperlink"/>
      <w:u w:val="single"/>
    </w:rPr>
  </w:style>
  <w:style w:type="character" w:styleId="Mencinsinresolver">
    <w:name w:val="Unresolved Mention"/>
    <w:basedOn w:val="Fuentedeprrafopredeter"/>
    <w:uiPriority w:val="99"/>
    <w:semiHidden/>
    <w:unhideWhenUsed/>
    <w:rsid w:val="00016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853869">
      <w:bodyDiv w:val="1"/>
      <w:marLeft w:val="0"/>
      <w:marRight w:val="0"/>
      <w:marTop w:val="0"/>
      <w:marBottom w:val="0"/>
      <w:divBdr>
        <w:top w:val="none" w:sz="0" w:space="0" w:color="auto"/>
        <w:left w:val="none" w:sz="0" w:space="0" w:color="auto"/>
        <w:bottom w:val="none" w:sz="0" w:space="0" w:color="auto"/>
        <w:right w:val="none" w:sz="0" w:space="0" w:color="auto"/>
      </w:divBdr>
    </w:div>
    <w:div w:id="393893034">
      <w:bodyDiv w:val="1"/>
      <w:marLeft w:val="0"/>
      <w:marRight w:val="0"/>
      <w:marTop w:val="0"/>
      <w:marBottom w:val="0"/>
      <w:divBdr>
        <w:top w:val="none" w:sz="0" w:space="0" w:color="auto"/>
        <w:left w:val="none" w:sz="0" w:space="0" w:color="auto"/>
        <w:bottom w:val="none" w:sz="0" w:space="0" w:color="auto"/>
        <w:right w:val="none" w:sz="0" w:space="0" w:color="auto"/>
      </w:divBdr>
    </w:div>
    <w:div w:id="617874329">
      <w:bodyDiv w:val="1"/>
      <w:marLeft w:val="0"/>
      <w:marRight w:val="0"/>
      <w:marTop w:val="0"/>
      <w:marBottom w:val="0"/>
      <w:divBdr>
        <w:top w:val="none" w:sz="0" w:space="0" w:color="auto"/>
        <w:left w:val="none" w:sz="0" w:space="0" w:color="auto"/>
        <w:bottom w:val="none" w:sz="0" w:space="0" w:color="auto"/>
        <w:right w:val="none" w:sz="0" w:space="0" w:color="auto"/>
      </w:divBdr>
    </w:div>
    <w:div w:id="1080559044">
      <w:bodyDiv w:val="1"/>
      <w:marLeft w:val="0"/>
      <w:marRight w:val="0"/>
      <w:marTop w:val="0"/>
      <w:marBottom w:val="0"/>
      <w:divBdr>
        <w:top w:val="none" w:sz="0" w:space="0" w:color="auto"/>
        <w:left w:val="none" w:sz="0" w:space="0" w:color="auto"/>
        <w:bottom w:val="none" w:sz="0" w:space="0" w:color="auto"/>
        <w:right w:val="none" w:sz="0" w:space="0" w:color="auto"/>
      </w:divBdr>
    </w:div>
    <w:div w:id="1093669566">
      <w:bodyDiv w:val="1"/>
      <w:marLeft w:val="0"/>
      <w:marRight w:val="0"/>
      <w:marTop w:val="0"/>
      <w:marBottom w:val="0"/>
      <w:divBdr>
        <w:top w:val="none" w:sz="0" w:space="0" w:color="auto"/>
        <w:left w:val="none" w:sz="0" w:space="0" w:color="auto"/>
        <w:bottom w:val="none" w:sz="0" w:space="0" w:color="auto"/>
        <w:right w:val="none" w:sz="0" w:space="0" w:color="auto"/>
      </w:divBdr>
    </w:div>
    <w:div w:id="121145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info.itc.mx/users/ISCSO/eq10/Tema3-Prob_E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issuu.com/juancarlosrosalesespinoza/docs/problemas_de_dispositivo_de_entada_" TargetMode="External"/><Relationship Id="rId4" Type="http://schemas.openxmlformats.org/officeDocument/2006/relationships/webSettings" Target="webSettings.xml"/><Relationship Id="rId9" Type="http://schemas.openxmlformats.org/officeDocument/2006/relationships/hyperlink" Target="http://sisinfo.itc.mx/users/ISCSO/eq10/Tema6-Estrategias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6968F-4380-4551-BCCA-F3E78D0A4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727</Words>
  <Characters>3999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Rick</cp:lastModifiedBy>
  <cp:revision>7</cp:revision>
  <dcterms:created xsi:type="dcterms:W3CDTF">2020-11-09T21:48:00Z</dcterms:created>
  <dcterms:modified xsi:type="dcterms:W3CDTF">2020-11-10T01:28:00Z</dcterms:modified>
</cp:coreProperties>
</file>