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26492" w14:textId="77777777" w:rsidR="000C57E5" w:rsidRDefault="000C57E5" w:rsidP="000C57E5">
      <w:pPr>
        <w:pStyle w:val="NormalWeb"/>
        <w:spacing w:before="240" w:beforeAutospacing="0" w:after="240" w:afterAutospacing="0"/>
        <w:rPr>
          <w:rFonts w:ascii="Arial" w:hAnsi="Arial" w:cs="Arial"/>
          <w:color w:val="000000"/>
          <w:sz w:val="22"/>
          <w:szCs w:val="22"/>
        </w:rPr>
      </w:pPr>
      <w:r>
        <w:rPr>
          <w:noProof/>
        </w:rPr>
        <w:drawing>
          <wp:anchor distT="0" distB="0" distL="114300" distR="114300" simplePos="0" relativeHeight="251659264" behindDoc="1" locked="0" layoutInCell="1" allowOverlap="1" wp14:anchorId="6612CBBC" wp14:editId="7A1EE4E7">
            <wp:simplePos x="0" y="0"/>
            <wp:positionH relativeFrom="column">
              <wp:posOffset>4724400</wp:posOffset>
            </wp:positionH>
            <wp:positionV relativeFrom="paragraph">
              <wp:posOffset>-514350</wp:posOffset>
            </wp:positionV>
            <wp:extent cx="1924050" cy="1666875"/>
            <wp:effectExtent l="0" t="0" r="0" b="0"/>
            <wp:wrapNone/>
            <wp:docPr id="17" name="Picture 10"/>
            <wp:cNvGraphicFramePr/>
            <a:graphic xmlns:a="http://schemas.openxmlformats.org/drawingml/2006/main">
              <a:graphicData uri="http://schemas.openxmlformats.org/drawingml/2006/picture">
                <pic:pic xmlns:pic="http://schemas.openxmlformats.org/drawingml/2006/picture">
                  <pic:nvPicPr>
                    <pic:cNvPr id="17" name="Picture 10"/>
                    <pic:cNvPicPr/>
                  </pic:nvPicPr>
                  <pic:blipFill>
                    <a:blip r:embed="rId4"/>
                    <a:stretch>
                      <a:fillRect/>
                    </a:stretch>
                  </pic:blipFill>
                  <pic:spPr>
                    <a:xfrm>
                      <a:off x="0" y="0"/>
                      <a:ext cx="1924050" cy="1666875"/>
                    </a:xfrm>
                    <a:prstGeom prst="rect">
                      <a:avLst/>
                    </a:prstGeom>
                  </pic:spPr>
                </pic:pic>
              </a:graphicData>
            </a:graphic>
          </wp:anchor>
        </w:drawing>
      </w:r>
      <w:r>
        <w:rPr>
          <w:noProof/>
        </w:rPr>
        <w:drawing>
          <wp:anchor distT="0" distB="0" distL="114300" distR="114300" simplePos="0" relativeHeight="251660288" behindDoc="0" locked="0" layoutInCell="1" allowOverlap="1" wp14:anchorId="0E406A8E" wp14:editId="58448E25">
            <wp:simplePos x="0" y="0"/>
            <wp:positionH relativeFrom="column">
              <wp:posOffset>-552450</wp:posOffset>
            </wp:positionH>
            <wp:positionV relativeFrom="paragraph">
              <wp:posOffset>-476250</wp:posOffset>
            </wp:positionV>
            <wp:extent cx="1990725" cy="1390650"/>
            <wp:effectExtent l="0" t="0" r="0" b="0"/>
            <wp:wrapNone/>
            <wp:docPr id="20"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990725" cy="1390650"/>
                    </a:xfrm>
                    <a:prstGeom prst="rect">
                      <a:avLst/>
                    </a:prstGeom>
                  </pic:spPr>
                </pic:pic>
              </a:graphicData>
            </a:graphic>
          </wp:anchor>
        </w:drawing>
      </w:r>
      <w:r>
        <w:rPr>
          <w:rFonts w:ascii="Arial" w:hAnsi="Arial" w:cs="Arial"/>
          <w:color w:val="000000"/>
          <w:sz w:val="22"/>
          <w:szCs w:val="22"/>
        </w:rPr>
        <w:t xml:space="preserve">       </w:t>
      </w:r>
    </w:p>
    <w:p w14:paraId="6FD90236" w14:textId="77777777" w:rsidR="000C57E5" w:rsidRDefault="000C57E5" w:rsidP="000C57E5">
      <w:pPr>
        <w:pStyle w:val="NormalWeb"/>
        <w:spacing w:before="240" w:beforeAutospacing="0" w:after="240" w:afterAutospacing="0"/>
        <w:rPr>
          <w:rFonts w:ascii="Arial" w:hAnsi="Arial" w:cs="Arial"/>
          <w:color w:val="000000"/>
          <w:sz w:val="22"/>
          <w:szCs w:val="22"/>
        </w:rPr>
      </w:pPr>
    </w:p>
    <w:p w14:paraId="7336D543" w14:textId="77777777" w:rsidR="000C57E5" w:rsidRPr="00195651" w:rsidRDefault="000C57E5" w:rsidP="000C57E5">
      <w:pPr>
        <w:spacing w:after="1280"/>
        <w:ind w:right="-1446"/>
        <w:rPr>
          <w:rFonts w:ascii="Arial" w:hAnsi="Arial" w:cs="Arial"/>
        </w:rPr>
      </w:pPr>
      <w:r w:rsidRPr="00195651">
        <w:rPr>
          <w:rFonts w:ascii="Arial" w:hAnsi="Arial" w:cs="Arial"/>
          <w:noProof/>
        </w:rPr>
        <w:drawing>
          <wp:anchor distT="0" distB="0" distL="114300" distR="114300" simplePos="0" relativeHeight="251661312" behindDoc="1" locked="0" layoutInCell="1" allowOverlap="1" wp14:anchorId="590E02FF" wp14:editId="0995DD83">
            <wp:simplePos x="0" y="0"/>
            <wp:positionH relativeFrom="margin">
              <wp:align>center</wp:align>
            </wp:positionH>
            <wp:positionV relativeFrom="paragraph">
              <wp:posOffset>200660</wp:posOffset>
            </wp:positionV>
            <wp:extent cx="4562475" cy="1152525"/>
            <wp:effectExtent l="0" t="0" r="9525" b="9525"/>
            <wp:wrapNone/>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62475" cy="1152525"/>
                    </a:xfrm>
                    <a:prstGeom prst="rect">
                      <a:avLst/>
                    </a:prstGeom>
                  </pic:spPr>
                </pic:pic>
              </a:graphicData>
            </a:graphic>
          </wp:anchor>
        </w:drawing>
      </w:r>
    </w:p>
    <w:p w14:paraId="19A07117" w14:textId="77777777" w:rsidR="000C57E5" w:rsidRPr="00195651" w:rsidRDefault="000C57E5" w:rsidP="000C57E5">
      <w:pPr>
        <w:pStyle w:val="NormalWeb"/>
        <w:spacing w:before="240" w:beforeAutospacing="0" w:after="240" w:afterAutospacing="0"/>
        <w:rPr>
          <w:rFonts w:ascii="Arial" w:hAnsi="Arial" w:cs="Arial"/>
          <w:color w:val="000000"/>
          <w:sz w:val="22"/>
          <w:szCs w:val="22"/>
        </w:rPr>
      </w:pPr>
    </w:p>
    <w:p w14:paraId="3B1F3BAC" w14:textId="77777777" w:rsidR="000C57E5" w:rsidRPr="00195651" w:rsidRDefault="000C57E5" w:rsidP="000C57E5">
      <w:pPr>
        <w:pStyle w:val="NormalWeb"/>
        <w:spacing w:before="240" w:beforeAutospacing="0" w:after="240" w:afterAutospacing="0"/>
        <w:rPr>
          <w:rFonts w:ascii="Arial" w:hAnsi="Arial" w:cs="Arial"/>
          <w:b/>
          <w:bCs/>
          <w:color w:val="000000"/>
          <w:sz w:val="28"/>
          <w:szCs w:val="28"/>
        </w:rPr>
      </w:pPr>
    </w:p>
    <w:p w14:paraId="384117CB" w14:textId="77777777" w:rsidR="000C57E5" w:rsidRPr="00123BA4" w:rsidRDefault="000C57E5" w:rsidP="000C57E5">
      <w:pPr>
        <w:pStyle w:val="NormalWeb"/>
        <w:spacing w:before="240" w:beforeAutospacing="0" w:after="240" w:afterAutospacing="0"/>
        <w:jc w:val="center"/>
        <w:rPr>
          <w:rFonts w:ascii="Arial" w:hAnsi="Arial" w:cs="Arial"/>
          <w:b/>
          <w:bCs/>
          <w:color w:val="000000"/>
        </w:rPr>
      </w:pPr>
      <w:r w:rsidRPr="00123BA4">
        <w:rPr>
          <w:rFonts w:ascii="Arial" w:hAnsi="Arial" w:cs="Arial"/>
          <w:b/>
          <w:bCs/>
          <w:color w:val="000000"/>
        </w:rPr>
        <w:t>Instituto Tecnológico de Tijuana</w:t>
      </w:r>
    </w:p>
    <w:p w14:paraId="343A8636" w14:textId="77777777" w:rsidR="000C57E5" w:rsidRPr="00123BA4" w:rsidRDefault="000C57E5" w:rsidP="000C57E5">
      <w:pPr>
        <w:pStyle w:val="NormalWeb"/>
        <w:spacing w:before="240" w:beforeAutospacing="0" w:after="240" w:afterAutospacing="0"/>
        <w:jc w:val="center"/>
        <w:rPr>
          <w:rFonts w:ascii="Arial" w:hAnsi="Arial" w:cs="Arial"/>
          <w:b/>
          <w:bCs/>
          <w:color w:val="000000"/>
        </w:rPr>
      </w:pPr>
      <w:r w:rsidRPr="00123BA4">
        <w:rPr>
          <w:rFonts w:ascii="Arial" w:hAnsi="Arial" w:cs="Arial"/>
          <w:b/>
          <w:bCs/>
          <w:color w:val="000000"/>
        </w:rPr>
        <w:t>Trabajo:</w:t>
      </w:r>
    </w:p>
    <w:p w14:paraId="26243FB1" w14:textId="77777777" w:rsidR="00687B84" w:rsidRDefault="00687B84" w:rsidP="000C57E5">
      <w:pPr>
        <w:pStyle w:val="NormalWeb"/>
        <w:spacing w:before="240" w:beforeAutospacing="0" w:after="240" w:afterAutospacing="0"/>
        <w:jc w:val="center"/>
        <w:rPr>
          <w:rFonts w:ascii="Arial" w:hAnsi="Arial" w:cs="Arial"/>
          <w:color w:val="000000"/>
        </w:rPr>
      </w:pPr>
      <w:r w:rsidRPr="00687B84">
        <w:rPr>
          <w:rFonts w:ascii="Arial" w:hAnsi="Arial" w:cs="Arial"/>
          <w:color w:val="000000"/>
        </w:rPr>
        <w:t>T4U4 Estrategias de búsqueda en disco</w:t>
      </w:r>
    </w:p>
    <w:p w14:paraId="3D83C722" w14:textId="6DF33424" w:rsidR="000C57E5" w:rsidRPr="00123BA4" w:rsidRDefault="000C57E5" w:rsidP="000C57E5">
      <w:pPr>
        <w:pStyle w:val="NormalWeb"/>
        <w:spacing w:before="240" w:beforeAutospacing="0" w:after="240" w:afterAutospacing="0"/>
        <w:jc w:val="center"/>
        <w:rPr>
          <w:rFonts w:ascii="Arial" w:hAnsi="Arial" w:cs="Arial"/>
        </w:rPr>
      </w:pPr>
      <w:r w:rsidRPr="00123BA4">
        <w:rPr>
          <w:rFonts w:ascii="Arial" w:hAnsi="Arial" w:cs="Arial"/>
          <w:b/>
          <w:bCs/>
          <w:color w:val="000000"/>
        </w:rPr>
        <w:t>Materia:</w:t>
      </w:r>
    </w:p>
    <w:p w14:paraId="037B4729" w14:textId="77777777" w:rsidR="000C57E5" w:rsidRPr="00123BA4" w:rsidRDefault="000C57E5" w:rsidP="000C57E5">
      <w:pPr>
        <w:pStyle w:val="NormalWeb"/>
        <w:spacing w:before="240" w:beforeAutospacing="0" w:after="240" w:afterAutospacing="0"/>
        <w:jc w:val="center"/>
        <w:rPr>
          <w:rFonts w:ascii="Arial" w:hAnsi="Arial" w:cs="Arial"/>
        </w:rPr>
      </w:pPr>
      <w:r w:rsidRPr="00123BA4">
        <w:rPr>
          <w:rFonts w:ascii="Arial" w:hAnsi="Arial" w:cs="Arial"/>
          <w:color w:val="000000"/>
        </w:rPr>
        <w:t>Sistemas Operativos</w:t>
      </w:r>
    </w:p>
    <w:p w14:paraId="2B65A146" w14:textId="77777777" w:rsidR="000C57E5" w:rsidRPr="00123BA4" w:rsidRDefault="000C57E5" w:rsidP="000C57E5">
      <w:pPr>
        <w:pStyle w:val="NormalWeb"/>
        <w:spacing w:before="240" w:beforeAutospacing="0" w:after="240" w:afterAutospacing="0"/>
        <w:jc w:val="center"/>
        <w:rPr>
          <w:rFonts w:ascii="Arial" w:hAnsi="Arial" w:cs="Arial"/>
        </w:rPr>
      </w:pPr>
      <w:r w:rsidRPr="00123BA4">
        <w:rPr>
          <w:rFonts w:ascii="Arial" w:hAnsi="Arial" w:cs="Arial"/>
          <w:b/>
          <w:bCs/>
          <w:color w:val="000000"/>
        </w:rPr>
        <w:t>Unidad:</w:t>
      </w:r>
    </w:p>
    <w:p w14:paraId="74E8C8CD" w14:textId="77777777" w:rsidR="000C57E5" w:rsidRPr="00123BA4" w:rsidRDefault="000C57E5" w:rsidP="000C57E5">
      <w:pPr>
        <w:pStyle w:val="NormalWeb"/>
        <w:spacing w:before="240" w:beforeAutospacing="0" w:after="240" w:afterAutospacing="0"/>
        <w:jc w:val="center"/>
        <w:rPr>
          <w:rFonts w:ascii="Arial" w:hAnsi="Arial" w:cs="Arial"/>
        </w:rPr>
      </w:pPr>
      <w:r w:rsidRPr="00123BA4">
        <w:rPr>
          <w:rFonts w:ascii="Arial" w:hAnsi="Arial" w:cs="Arial"/>
          <w:color w:val="000000"/>
        </w:rPr>
        <w:t>Unidad 4</w:t>
      </w:r>
    </w:p>
    <w:p w14:paraId="216C6087" w14:textId="77777777" w:rsidR="000C57E5" w:rsidRPr="00123BA4" w:rsidRDefault="000C57E5" w:rsidP="000C57E5">
      <w:pPr>
        <w:pStyle w:val="NormalWeb"/>
        <w:spacing w:before="240" w:beforeAutospacing="0" w:after="240" w:afterAutospacing="0"/>
        <w:jc w:val="center"/>
        <w:rPr>
          <w:rFonts w:ascii="Arial" w:hAnsi="Arial" w:cs="Arial"/>
        </w:rPr>
      </w:pPr>
      <w:r w:rsidRPr="00123BA4">
        <w:rPr>
          <w:rFonts w:ascii="Arial" w:hAnsi="Arial" w:cs="Arial"/>
          <w:b/>
          <w:bCs/>
          <w:color w:val="000000"/>
        </w:rPr>
        <w:t>Facilitador:</w:t>
      </w:r>
    </w:p>
    <w:p w14:paraId="55BFDEDA" w14:textId="77777777" w:rsidR="000C57E5" w:rsidRPr="00123BA4" w:rsidRDefault="000C57E5" w:rsidP="000C57E5">
      <w:pPr>
        <w:pStyle w:val="NormalWeb"/>
        <w:spacing w:before="240" w:beforeAutospacing="0" w:after="240" w:afterAutospacing="0"/>
        <w:jc w:val="center"/>
        <w:rPr>
          <w:rFonts w:ascii="Arial" w:hAnsi="Arial" w:cs="Arial"/>
        </w:rPr>
      </w:pPr>
      <w:r w:rsidRPr="00123BA4">
        <w:rPr>
          <w:rFonts w:ascii="Arial" w:hAnsi="Arial" w:cs="Arial"/>
          <w:color w:val="000000"/>
        </w:rPr>
        <w:t>Trinidad Castro Villa</w:t>
      </w:r>
    </w:p>
    <w:p w14:paraId="3CD539CC" w14:textId="77777777" w:rsidR="000C57E5" w:rsidRPr="00123BA4" w:rsidRDefault="000C57E5" w:rsidP="000C57E5">
      <w:pPr>
        <w:pStyle w:val="NormalWeb"/>
        <w:spacing w:before="240" w:beforeAutospacing="0" w:after="240" w:afterAutospacing="0"/>
        <w:jc w:val="center"/>
        <w:rPr>
          <w:rFonts w:ascii="Arial" w:hAnsi="Arial" w:cs="Arial"/>
        </w:rPr>
      </w:pPr>
      <w:r w:rsidRPr="00123BA4">
        <w:rPr>
          <w:rFonts w:ascii="Arial" w:hAnsi="Arial" w:cs="Arial"/>
          <w:b/>
          <w:bCs/>
          <w:color w:val="000000"/>
        </w:rPr>
        <w:t>Alumnos:</w:t>
      </w:r>
    </w:p>
    <w:p w14:paraId="5B171076" w14:textId="77777777" w:rsidR="000C57E5" w:rsidRPr="00123BA4" w:rsidRDefault="000C57E5" w:rsidP="000C57E5">
      <w:pPr>
        <w:pStyle w:val="NormalWeb"/>
        <w:spacing w:before="240" w:beforeAutospacing="0" w:after="240" w:afterAutospacing="0"/>
        <w:jc w:val="center"/>
        <w:rPr>
          <w:rFonts w:ascii="Arial" w:hAnsi="Arial" w:cs="Arial"/>
        </w:rPr>
      </w:pPr>
      <w:proofErr w:type="spellStart"/>
      <w:r w:rsidRPr="00123BA4">
        <w:rPr>
          <w:rFonts w:ascii="Arial" w:hAnsi="Arial" w:cs="Arial"/>
          <w:color w:val="000000"/>
        </w:rPr>
        <w:t>Jacuinde</w:t>
      </w:r>
      <w:proofErr w:type="spellEnd"/>
      <w:r w:rsidRPr="00123BA4">
        <w:rPr>
          <w:rFonts w:ascii="Arial" w:hAnsi="Arial" w:cs="Arial"/>
          <w:color w:val="000000"/>
        </w:rPr>
        <w:t xml:space="preserve"> </w:t>
      </w:r>
      <w:proofErr w:type="spellStart"/>
      <w:r w:rsidRPr="00123BA4">
        <w:rPr>
          <w:rFonts w:ascii="Arial" w:hAnsi="Arial" w:cs="Arial"/>
          <w:color w:val="000000"/>
        </w:rPr>
        <w:t>Solis</w:t>
      </w:r>
      <w:proofErr w:type="spellEnd"/>
      <w:r w:rsidRPr="00123BA4">
        <w:rPr>
          <w:rFonts w:ascii="Arial" w:hAnsi="Arial" w:cs="Arial"/>
          <w:color w:val="000000"/>
        </w:rPr>
        <w:t xml:space="preserve"> Ricardo #16212025</w:t>
      </w:r>
    </w:p>
    <w:p w14:paraId="1EDF7867" w14:textId="77777777" w:rsidR="000C57E5" w:rsidRPr="00123BA4" w:rsidRDefault="000C57E5" w:rsidP="000C57E5">
      <w:pPr>
        <w:pStyle w:val="NormalWeb"/>
        <w:spacing w:before="240" w:beforeAutospacing="0" w:after="240" w:afterAutospacing="0"/>
        <w:jc w:val="center"/>
        <w:rPr>
          <w:rFonts w:ascii="Arial" w:hAnsi="Arial" w:cs="Arial"/>
        </w:rPr>
      </w:pPr>
      <w:r w:rsidRPr="00123BA4">
        <w:rPr>
          <w:rFonts w:ascii="Arial" w:hAnsi="Arial" w:cs="Arial"/>
          <w:b/>
          <w:bCs/>
          <w:color w:val="000000"/>
        </w:rPr>
        <w:t>Fecha:</w:t>
      </w:r>
    </w:p>
    <w:p w14:paraId="7E1AD2B8" w14:textId="3D341002" w:rsidR="000C57E5" w:rsidRDefault="000C57E5" w:rsidP="000C57E5">
      <w:pPr>
        <w:pStyle w:val="NormalWeb"/>
        <w:spacing w:before="240" w:beforeAutospacing="0" w:after="240" w:afterAutospacing="0"/>
        <w:jc w:val="center"/>
        <w:rPr>
          <w:rFonts w:ascii="Arial" w:hAnsi="Arial" w:cs="Arial"/>
          <w:color w:val="000000"/>
        </w:rPr>
      </w:pPr>
      <w:r>
        <w:rPr>
          <w:rFonts w:ascii="Arial" w:hAnsi="Arial" w:cs="Arial"/>
          <w:color w:val="000000"/>
        </w:rPr>
        <w:t>1</w:t>
      </w:r>
      <w:r w:rsidR="00687B84">
        <w:rPr>
          <w:rFonts w:ascii="Arial" w:hAnsi="Arial" w:cs="Arial"/>
          <w:color w:val="000000"/>
        </w:rPr>
        <w:t>1</w:t>
      </w:r>
      <w:r w:rsidRPr="00123BA4">
        <w:rPr>
          <w:rFonts w:ascii="Arial" w:hAnsi="Arial" w:cs="Arial"/>
          <w:color w:val="000000"/>
        </w:rPr>
        <w:t xml:space="preserve"> de noviembre 2020</w:t>
      </w:r>
    </w:p>
    <w:p w14:paraId="1156DF6A" w14:textId="4CC5B24F" w:rsidR="00687B84" w:rsidRDefault="00687B84" w:rsidP="000C57E5">
      <w:pPr>
        <w:pStyle w:val="NormalWeb"/>
        <w:spacing w:before="240" w:beforeAutospacing="0" w:after="240" w:afterAutospacing="0"/>
        <w:jc w:val="center"/>
        <w:rPr>
          <w:rFonts w:ascii="Arial" w:hAnsi="Arial" w:cs="Arial"/>
          <w:color w:val="000000"/>
        </w:rPr>
      </w:pPr>
    </w:p>
    <w:p w14:paraId="57566181" w14:textId="27E785C7" w:rsidR="00687B84" w:rsidRDefault="00687B84" w:rsidP="000C57E5">
      <w:pPr>
        <w:pStyle w:val="NormalWeb"/>
        <w:spacing w:before="240" w:beforeAutospacing="0" w:after="240" w:afterAutospacing="0"/>
        <w:jc w:val="center"/>
        <w:rPr>
          <w:rFonts w:ascii="Arial" w:hAnsi="Arial" w:cs="Arial"/>
          <w:color w:val="000000"/>
        </w:rPr>
      </w:pPr>
    </w:p>
    <w:p w14:paraId="7803FD0E" w14:textId="4C0FF327" w:rsidR="00687B84" w:rsidRDefault="00687B84" w:rsidP="000C57E5">
      <w:pPr>
        <w:pStyle w:val="NormalWeb"/>
        <w:spacing w:before="240" w:beforeAutospacing="0" w:after="240" w:afterAutospacing="0"/>
        <w:jc w:val="center"/>
        <w:rPr>
          <w:rFonts w:ascii="Arial" w:hAnsi="Arial" w:cs="Arial"/>
          <w:color w:val="000000"/>
        </w:rPr>
      </w:pPr>
    </w:p>
    <w:p w14:paraId="1AEFFCC2" w14:textId="03C04CF0" w:rsidR="00687B84" w:rsidRDefault="00687B84" w:rsidP="000C57E5">
      <w:pPr>
        <w:pStyle w:val="NormalWeb"/>
        <w:spacing w:before="240" w:beforeAutospacing="0" w:after="240" w:afterAutospacing="0"/>
        <w:jc w:val="center"/>
        <w:rPr>
          <w:rFonts w:ascii="Arial" w:hAnsi="Arial" w:cs="Arial"/>
          <w:color w:val="000000"/>
        </w:rPr>
      </w:pPr>
    </w:p>
    <w:p w14:paraId="035437FB" w14:textId="77777777" w:rsidR="00687B84" w:rsidRDefault="00687B84" w:rsidP="000C57E5">
      <w:pPr>
        <w:pStyle w:val="NormalWeb"/>
        <w:spacing w:before="240" w:beforeAutospacing="0" w:after="240" w:afterAutospacing="0"/>
        <w:jc w:val="center"/>
        <w:rPr>
          <w:rFonts w:ascii="Arial" w:hAnsi="Arial" w:cs="Arial"/>
          <w:color w:val="000000"/>
        </w:rPr>
      </w:pPr>
    </w:p>
    <w:p w14:paraId="4B1DF976" w14:textId="19BDDE06" w:rsidR="00687B84" w:rsidRDefault="00687B84" w:rsidP="00DE6DE2">
      <w:pPr>
        <w:jc w:val="center"/>
        <w:rPr>
          <w:rFonts w:ascii="Arial" w:hAnsi="Arial" w:cs="Arial"/>
          <w:b/>
          <w:bCs/>
          <w:color w:val="000000"/>
        </w:rPr>
      </w:pPr>
      <w:r w:rsidRPr="00687B84">
        <w:rPr>
          <w:rFonts w:ascii="Arial" w:hAnsi="Arial" w:cs="Arial"/>
          <w:b/>
          <w:bCs/>
          <w:color w:val="000000"/>
        </w:rPr>
        <w:lastRenderedPageBreak/>
        <w:t>Estrategias de búsqueda en disco</w:t>
      </w:r>
    </w:p>
    <w:p w14:paraId="23FB5948" w14:textId="74D544C2" w:rsidR="00DE6DE2" w:rsidRDefault="00DE6DE2" w:rsidP="00DE6DE2">
      <w:pPr>
        <w:jc w:val="both"/>
        <w:rPr>
          <w:rFonts w:ascii="Arial" w:hAnsi="Arial" w:cs="Arial"/>
          <w:color w:val="000000"/>
        </w:rPr>
      </w:pPr>
      <w:r>
        <w:rPr>
          <w:rFonts w:ascii="Arial" w:hAnsi="Arial" w:cs="Arial"/>
          <w:color w:val="000000"/>
        </w:rPr>
        <w:t xml:space="preserve">En los sistemas de computación multiprogramados, muchos procesos pueden estar generando solicitudes de lectura y escritura de registros de discos. Como a veces dichos procesos realizan peticiones más rápido de lo que se pueden ser atendidas por los discos de cabeza móvil, se forman colas de espera para cada dispositivo. </w:t>
      </w:r>
    </w:p>
    <w:p w14:paraId="389E0693" w14:textId="216F1098" w:rsidR="00DE6DE2" w:rsidRDefault="00DE6DE2" w:rsidP="00DE6DE2">
      <w:pPr>
        <w:jc w:val="both"/>
        <w:rPr>
          <w:rFonts w:ascii="Arial" w:hAnsi="Arial" w:cs="Arial"/>
          <w:color w:val="000000"/>
        </w:rPr>
      </w:pPr>
    </w:p>
    <w:p w14:paraId="74DCEBB0" w14:textId="28B0FF6B" w:rsidR="00DE6DE2" w:rsidRDefault="00DE6DE2" w:rsidP="00DE6DE2">
      <w:pPr>
        <w:jc w:val="both"/>
        <w:rPr>
          <w:rFonts w:ascii="Arial" w:hAnsi="Arial" w:cs="Arial"/>
          <w:color w:val="000000"/>
        </w:rPr>
      </w:pPr>
      <w:r>
        <w:rPr>
          <w:rFonts w:ascii="Arial" w:hAnsi="Arial" w:cs="Arial"/>
          <w:b/>
          <w:bCs/>
          <w:color w:val="000000"/>
          <w:sz w:val="24"/>
          <w:szCs w:val="24"/>
        </w:rPr>
        <w:t xml:space="preserve">FCFS (Primero en llegar, primero en ser atendido): </w:t>
      </w:r>
      <w:r>
        <w:rPr>
          <w:rFonts w:ascii="Arial" w:hAnsi="Arial" w:cs="Arial"/>
          <w:color w:val="000000"/>
        </w:rPr>
        <w:t xml:space="preserve">Algunos sistemas de </w:t>
      </w:r>
      <w:r>
        <w:rPr>
          <w:rFonts w:ascii="Arial" w:hAnsi="Arial" w:cs="Arial"/>
          <w:color w:val="000000"/>
        </w:rPr>
        <w:t>cómputo</w:t>
      </w:r>
      <w:r>
        <w:rPr>
          <w:rFonts w:ascii="Arial" w:hAnsi="Arial" w:cs="Arial"/>
          <w:color w:val="000000"/>
        </w:rPr>
        <w:t xml:space="preserve"> se limitan a atender las peticiones según un esquema de primero que llega primero que se atiende (FCFS). La solicitud de servicio que llegue primero será la primera en atenderse.</w:t>
      </w:r>
      <w:r w:rsidR="00550510" w:rsidRPr="00550510">
        <w:t xml:space="preserve"> </w:t>
      </w:r>
      <w:r w:rsidR="00550510" w:rsidRPr="00550510">
        <w:rPr>
          <w:rFonts w:ascii="Arial" w:hAnsi="Arial" w:cs="Arial"/>
          <w:color w:val="000000"/>
        </w:rPr>
        <w:t xml:space="preserve">Esta estrategia funciona de forma muy eficiente llegando a reducir los tiempos a la mitad, pero no es equitativa en el punto de que un proceso que solicita acceso a una pista muy alejada de las pistas de otras peticiones, no será </w:t>
      </w:r>
      <w:r w:rsidR="00550510" w:rsidRPr="00550510">
        <w:rPr>
          <w:rFonts w:ascii="Arial" w:hAnsi="Arial" w:cs="Arial"/>
          <w:color w:val="000000"/>
        </w:rPr>
        <w:t>atendido</w:t>
      </w:r>
      <w:r w:rsidR="00550510" w:rsidRPr="00550510">
        <w:rPr>
          <w:rFonts w:ascii="Arial" w:hAnsi="Arial" w:cs="Arial"/>
          <w:color w:val="000000"/>
        </w:rPr>
        <w:t xml:space="preserve"> hasta dentro de mucho tiempo.</w:t>
      </w:r>
      <w:r>
        <w:rPr>
          <w:rFonts w:ascii="Arial" w:hAnsi="Arial" w:cs="Arial"/>
          <w:color w:val="000000"/>
        </w:rPr>
        <w:t xml:space="preserve"> FCFS es un método justo para asignar servicios, pero cuando la carga llega a ser muy pesada puede llegar a tiempos de espera muy lagos.</w:t>
      </w:r>
    </w:p>
    <w:p w14:paraId="294374B4" w14:textId="1BE0E626" w:rsidR="00550510" w:rsidRPr="00550510" w:rsidRDefault="00550510" w:rsidP="00DE6DE2">
      <w:pPr>
        <w:jc w:val="both"/>
        <w:rPr>
          <w:rFonts w:ascii="Arial" w:hAnsi="Arial" w:cs="Arial"/>
          <w:b/>
          <w:bCs/>
          <w:color w:val="000000"/>
        </w:rPr>
      </w:pPr>
    </w:p>
    <w:p w14:paraId="1DEA0198" w14:textId="31D9CDFF" w:rsidR="00550510" w:rsidRDefault="00550510" w:rsidP="00DE6DE2">
      <w:pPr>
        <w:jc w:val="both"/>
        <w:rPr>
          <w:rFonts w:ascii="Arial" w:hAnsi="Arial" w:cs="Arial"/>
          <w:color w:val="000000"/>
        </w:rPr>
      </w:pPr>
      <w:r w:rsidRPr="00550510">
        <w:rPr>
          <w:rFonts w:ascii="Arial" w:hAnsi="Arial" w:cs="Arial"/>
          <w:b/>
          <w:bCs/>
          <w:color w:val="000000"/>
        </w:rPr>
        <w:t>SSTE (Primero el menor tiempo de búsqueda):</w:t>
      </w:r>
      <w:r w:rsidRPr="00550510">
        <w:rPr>
          <w:rFonts w:ascii="Arial" w:hAnsi="Arial" w:cs="Arial"/>
          <w:color w:val="000000"/>
        </w:rPr>
        <w:t xml:space="preserve"> El brazo del disco se traslada enseguida (en cualquier dirección) a la petición que requiere un movimiento mínimo.</w:t>
      </w:r>
    </w:p>
    <w:p w14:paraId="70D8DEAC" w14:textId="77777777" w:rsidR="00DE6DE2" w:rsidRDefault="00DE6DE2" w:rsidP="00DE6DE2">
      <w:pPr>
        <w:jc w:val="both"/>
        <w:rPr>
          <w:rFonts w:ascii="Arial" w:hAnsi="Arial" w:cs="Arial"/>
          <w:color w:val="000000"/>
        </w:rPr>
      </w:pPr>
    </w:p>
    <w:p w14:paraId="3CDC4CDE" w14:textId="705CAA70" w:rsidR="00DE6DE2" w:rsidRDefault="00550510" w:rsidP="00DE6DE2">
      <w:pPr>
        <w:jc w:val="both"/>
        <w:rPr>
          <w:rFonts w:ascii="Arial" w:hAnsi="Arial" w:cs="Arial"/>
          <w:color w:val="000000"/>
          <w:sz w:val="24"/>
          <w:szCs w:val="24"/>
        </w:rPr>
      </w:pPr>
      <w:r w:rsidRPr="00550510">
        <w:rPr>
          <w:rFonts w:ascii="Arial" w:hAnsi="Arial" w:cs="Arial"/>
          <w:b/>
          <w:bCs/>
          <w:color w:val="000000"/>
          <w:sz w:val="24"/>
          <w:szCs w:val="24"/>
        </w:rPr>
        <w:t>SCAN:</w:t>
      </w:r>
      <w:r w:rsidRPr="00550510">
        <w:rPr>
          <w:rFonts w:ascii="Arial" w:hAnsi="Arial" w:cs="Arial"/>
          <w:color w:val="000000"/>
          <w:sz w:val="24"/>
          <w:szCs w:val="24"/>
        </w:rPr>
        <w:t xml:space="preserve"> El brazo del disco se mueve hacia adentro y hacia fuera, atendiendo todas las peticiones que se encuentra a su paso. Cambia su dirección sólo cuando no hay más peticiones que atender en la dirección actual.</w:t>
      </w:r>
    </w:p>
    <w:p w14:paraId="2E0378AF" w14:textId="3CE9E13E" w:rsidR="00550510" w:rsidRDefault="00550510" w:rsidP="00DE6DE2">
      <w:pPr>
        <w:jc w:val="both"/>
        <w:rPr>
          <w:rFonts w:ascii="Arial" w:hAnsi="Arial" w:cs="Arial"/>
          <w:color w:val="000000"/>
          <w:sz w:val="24"/>
          <w:szCs w:val="24"/>
        </w:rPr>
      </w:pPr>
      <w:r w:rsidRPr="00550510">
        <w:rPr>
          <w:rFonts w:ascii="Arial" w:hAnsi="Arial" w:cs="Arial"/>
          <w:b/>
          <w:bCs/>
          <w:color w:val="000000"/>
          <w:sz w:val="24"/>
          <w:szCs w:val="24"/>
        </w:rPr>
        <w:t>C-SCAN (</w:t>
      </w:r>
      <w:proofErr w:type="spellStart"/>
      <w:r w:rsidRPr="00550510">
        <w:rPr>
          <w:rFonts w:ascii="Arial" w:hAnsi="Arial" w:cs="Arial"/>
          <w:b/>
          <w:bCs/>
          <w:color w:val="000000"/>
          <w:sz w:val="24"/>
          <w:szCs w:val="24"/>
        </w:rPr>
        <w:t>Scan</w:t>
      </w:r>
      <w:proofErr w:type="spellEnd"/>
      <w:r w:rsidRPr="00550510">
        <w:rPr>
          <w:rFonts w:ascii="Arial" w:hAnsi="Arial" w:cs="Arial"/>
          <w:b/>
          <w:bCs/>
          <w:color w:val="000000"/>
          <w:sz w:val="24"/>
          <w:szCs w:val="24"/>
        </w:rPr>
        <w:t xml:space="preserve"> Circular):</w:t>
      </w:r>
      <w:r w:rsidRPr="00550510">
        <w:rPr>
          <w:rFonts w:ascii="Arial" w:hAnsi="Arial" w:cs="Arial"/>
          <w:color w:val="000000"/>
          <w:sz w:val="24"/>
          <w:szCs w:val="24"/>
        </w:rPr>
        <w:t xml:space="preserve"> El brazo del disco se mueve en una sola dirección sobre la superficie del disco hacia la pista más interior. Cuando no hay más peticiones en esa dirección regresa para atender la petición más cercana a la pista exterior y de nuevo se mueve hacia adentro.</w:t>
      </w:r>
    </w:p>
    <w:p w14:paraId="7372E076" w14:textId="046D2AAC" w:rsidR="00550510" w:rsidRDefault="00550510" w:rsidP="00DE6DE2">
      <w:pPr>
        <w:jc w:val="both"/>
        <w:rPr>
          <w:rFonts w:ascii="Arial" w:hAnsi="Arial" w:cs="Arial"/>
          <w:color w:val="000000"/>
          <w:sz w:val="24"/>
          <w:szCs w:val="24"/>
        </w:rPr>
      </w:pPr>
      <w:r w:rsidRPr="00550510">
        <w:rPr>
          <w:rFonts w:ascii="Arial" w:hAnsi="Arial" w:cs="Arial"/>
          <w:b/>
          <w:bCs/>
          <w:color w:val="000000"/>
          <w:sz w:val="24"/>
          <w:szCs w:val="24"/>
        </w:rPr>
        <w:t xml:space="preserve">SCAN de N pasos: </w:t>
      </w:r>
      <w:r w:rsidRPr="00550510">
        <w:rPr>
          <w:rFonts w:ascii="Arial" w:hAnsi="Arial" w:cs="Arial"/>
          <w:color w:val="000000"/>
          <w:sz w:val="24"/>
          <w:szCs w:val="24"/>
        </w:rPr>
        <w:t>El brazo del disco se mueve igual que en SCAN, pero las peticiones que llegan durante el barrido en una dirección se almacenan y reordenan para darles un servicio optimo durante el barrido de retorno.</w:t>
      </w:r>
    </w:p>
    <w:p w14:paraId="6B0AA99A" w14:textId="13195DBA" w:rsidR="00951A0E" w:rsidRDefault="00951A0E" w:rsidP="00DE6DE2">
      <w:pPr>
        <w:jc w:val="both"/>
        <w:rPr>
          <w:rFonts w:ascii="Arial" w:hAnsi="Arial" w:cs="Arial"/>
          <w:color w:val="000000"/>
          <w:sz w:val="24"/>
          <w:szCs w:val="24"/>
        </w:rPr>
      </w:pPr>
    </w:p>
    <w:p w14:paraId="4F2D67E2" w14:textId="1BF7359A" w:rsidR="00951A0E" w:rsidRDefault="00951A0E" w:rsidP="00DE6DE2">
      <w:pPr>
        <w:jc w:val="both"/>
        <w:rPr>
          <w:rFonts w:ascii="Arial" w:hAnsi="Arial" w:cs="Arial"/>
          <w:color w:val="000000"/>
          <w:sz w:val="24"/>
          <w:szCs w:val="24"/>
        </w:rPr>
      </w:pPr>
    </w:p>
    <w:p w14:paraId="75D00904" w14:textId="48F6E7DF" w:rsidR="00951A0E" w:rsidRDefault="00951A0E" w:rsidP="00DE6DE2">
      <w:pPr>
        <w:jc w:val="both"/>
        <w:rPr>
          <w:rFonts w:ascii="Arial" w:hAnsi="Arial" w:cs="Arial"/>
          <w:color w:val="000000"/>
          <w:sz w:val="24"/>
          <w:szCs w:val="24"/>
        </w:rPr>
      </w:pPr>
    </w:p>
    <w:p w14:paraId="432A34F2" w14:textId="453E0713" w:rsidR="00951A0E" w:rsidRDefault="00951A0E" w:rsidP="00DE6DE2">
      <w:pPr>
        <w:jc w:val="both"/>
        <w:rPr>
          <w:rFonts w:ascii="Arial" w:hAnsi="Arial" w:cs="Arial"/>
          <w:color w:val="000000"/>
          <w:sz w:val="24"/>
          <w:szCs w:val="24"/>
        </w:rPr>
      </w:pPr>
    </w:p>
    <w:p w14:paraId="77A2319A" w14:textId="2455C8A6" w:rsidR="00951A0E" w:rsidRDefault="00951A0E" w:rsidP="00DE6DE2">
      <w:pPr>
        <w:jc w:val="both"/>
        <w:rPr>
          <w:rFonts w:ascii="Arial" w:hAnsi="Arial" w:cs="Arial"/>
          <w:color w:val="000000"/>
          <w:sz w:val="24"/>
          <w:szCs w:val="24"/>
        </w:rPr>
      </w:pPr>
    </w:p>
    <w:p w14:paraId="09FF4AC5" w14:textId="77777777" w:rsidR="00951A0E" w:rsidRDefault="00951A0E" w:rsidP="00DE6DE2">
      <w:pPr>
        <w:jc w:val="both"/>
        <w:rPr>
          <w:rFonts w:ascii="Arial" w:hAnsi="Arial" w:cs="Arial"/>
          <w:color w:val="000000"/>
          <w:sz w:val="24"/>
          <w:szCs w:val="24"/>
        </w:rPr>
      </w:pPr>
    </w:p>
    <w:tbl>
      <w:tblPr>
        <w:tblStyle w:val="Tablaconcuadrcula"/>
        <w:tblW w:w="9664" w:type="dxa"/>
        <w:tblLook w:val="04A0" w:firstRow="1" w:lastRow="0" w:firstColumn="1" w:lastColumn="0" w:noHBand="0" w:noVBand="1"/>
      </w:tblPr>
      <w:tblGrid>
        <w:gridCol w:w="4832"/>
        <w:gridCol w:w="4832"/>
      </w:tblGrid>
      <w:tr w:rsidR="00951A0E" w14:paraId="49AD0FAE" w14:textId="77777777" w:rsidTr="00951A0E">
        <w:trPr>
          <w:trHeight w:val="975"/>
        </w:trPr>
        <w:tc>
          <w:tcPr>
            <w:tcW w:w="4832" w:type="dxa"/>
          </w:tcPr>
          <w:p w14:paraId="15F0C69B" w14:textId="77777777" w:rsidR="00951A0E" w:rsidRDefault="00951A0E" w:rsidP="00951A0E">
            <w:pPr>
              <w:jc w:val="center"/>
              <w:rPr>
                <w:rFonts w:ascii="Arial" w:hAnsi="Arial" w:cs="Arial"/>
                <w:b/>
                <w:bCs/>
                <w:color w:val="000000"/>
                <w:sz w:val="24"/>
                <w:szCs w:val="24"/>
              </w:rPr>
            </w:pPr>
          </w:p>
          <w:p w14:paraId="4C3ACDA6" w14:textId="0CA7A1A4" w:rsidR="00951A0E" w:rsidRPr="00951A0E" w:rsidRDefault="00951A0E" w:rsidP="00951A0E">
            <w:pPr>
              <w:jc w:val="center"/>
              <w:rPr>
                <w:rFonts w:ascii="Arial" w:hAnsi="Arial" w:cs="Arial"/>
                <w:b/>
                <w:bCs/>
                <w:color w:val="000000"/>
                <w:sz w:val="24"/>
                <w:szCs w:val="24"/>
              </w:rPr>
            </w:pPr>
            <w:r w:rsidRPr="00951A0E">
              <w:rPr>
                <w:rFonts w:ascii="Arial" w:hAnsi="Arial" w:cs="Arial"/>
                <w:b/>
                <w:bCs/>
                <w:color w:val="000000"/>
                <w:sz w:val="24"/>
                <w:szCs w:val="24"/>
              </w:rPr>
              <w:t>Método</w:t>
            </w:r>
          </w:p>
        </w:tc>
        <w:tc>
          <w:tcPr>
            <w:tcW w:w="4832" w:type="dxa"/>
          </w:tcPr>
          <w:p w14:paraId="0268E227" w14:textId="77777777" w:rsidR="00951A0E" w:rsidRDefault="00951A0E" w:rsidP="00951A0E">
            <w:pPr>
              <w:jc w:val="center"/>
              <w:rPr>
                <w:rFonts w:ascii="Arial" w:hAnsi="Arial" w:cs="Arial"/>
                <w:b/>
                <w:bCs/>
                <w:color w:val="000000"/>
                <w:sz w:val="24"/>
                <w:szCs w:val="24"/>
              </w:rPr>
            </w:pPr>
          </w:p>
          <w:p w14:paraId="06F03EFC" w14:textId="50FFDA5C" w:rsidR="00951A0E" w:rsidRPr="00951A0E" w:rsidRDefault="00951A0E" w:rsidP="00951A0E">
            <w:pPr>
              <w:jc w:val="center"/>
              <w:rPr>
                <w:rFonts w:ascii="Arial" w:hAnsi="Arial" w:cs="Arial"/>
                <w:b/>
                <w:bCs/>
                <w:color w:val="000000"/>
                <w:sz w:val="24"/>
                <w:szCs w:val="24"/>
              </w:rPr>
            </w:pPr>
            <w:r>
              <w:rPr>
                <w:rFonts w:ascii="Arial" w:hAnsi="Arial" w:cs="Arial"/>
                <w:b/>
                <w:bCs/>
                <w:color w:val="000000"/>
                <w:sz w:val="24"/>
                <w:szCs w:val="24"/>
              </w:rPr>
              <w:t>Descripción</w:t>
            </w:r>
          </w:p>
        </w:tc>
      </w:tr>
      <w:tr w:rsidR="00951A0E" w14:paraId="7566DF34" w14:textId="77777777" w:rsidTr="00951A0E">
        <w:trPr>
          <w:trHeight w:val="975"/>
        </w:trPr>
        <w:tc>
          <w:tcPr>
            <w:tcW w:w="4832" w:type="dxa"/>
          </w:tcPr>
          <w:p w14:paraId="6A54B7C7" w14:textId="77777777" w:rsidR="00951A0E" w:rsidRDefault="00951A0E" w:rsidP="00951A0E">
            <w:pPr>
              <w:jc w:val="center"/>
              <w:rPr>
                <w:rFonts w:ascii="Arial" w:hAnsi="Arial" w:cs="Arial"/>
                <w:b/>
                <w:bCs/>
                <w:color w:val="000000"/>
                <w:sz w:val="24"/>
                <w:szCs w:val="24"/>
              </w:rPr>
            </w:pPr>
          </w:p>
          <w:p w14:paraId="0F3F60A7" w14:textId="22E29AAE" w:rsidR="00951A0E" w:rsidRDefault="00951A0E" w:rsidP="00951A0E">
            <w:pPr>
              <w:rPr>
                <w:rFonts w:ascii="Arial" w:hAnsi="Arial" w:cs="Arial"/>
                <w:color w:val="000000"/>
                <w:sz w:val="24"/>
                <w:szCs w:val="24"/>
              </w:rPr>
            </w:pPr>
            <w:r>
              <w:rPr>
                <w:rFonts w:ascii="Arial" w:hAnsi="Arial" w:cs="Arial"/>
                <w:b/>
                <w:bCs/>
                <w:color w:val="000000"/>
                <w:sz w:val="24"/>
                <w:szCs w:val="24"/>
              </w:rPr>
              <w:t>FCFS (Primero en llegar, primero en ser atendido):</w:t>
            </w:r>
          </w:p>
        </w:tc>
        <w:tc>
          <w:tcPr>
            <w:tcW w:w="4832" w:type="dxa"/>
          </w:tcPr>
          <w:p w14:paraId="0D6BA35D" w14:textId="54251360" w:rsidR="00951A0E" w:rsidRDefault="00951A0E" w:rsidP="00951A0E">
            <w:pPr>
              <w:jc w:val="both"/>
              <w:rPr>
                <w:rFonts w:ascii="Arial" w:hAnsi="Arial" w:cs="Arial"/>
                <w:color w:val="000000"/>
                <w:sz w:val="24"/>
                <w:szCs w:val="24"/>
              </w:rPr>
            </w:pPr>
            <w:r>
              <w:rPr>
                <w:rFonts w:ascii="Arial" w:hAnsi="Arial" w:cs="Arial"/>
                <w:color w:val="000000"/>
              </w:rPr>
              <w:t>La solicitud de servicio que llegue primero será la primera en atenderse.</w:t>
            </w:r>
            <w:r w:rsidRPr="00550510">
              <w:t xml:space="preserve"> </w:t>
            </w:r>
            <w:r w:rsidRPr="00550510">
              <w:rPr>
                <w:rFonts w:ascii="Arial" w:hAnsi="Arial" w:cs="Arial"/>
                <w:color w:val="000000"/>
              </w:rPr>
              <w:t>Esta estrategia funciona de forma muy eficiente llegando a reducir los tiempos a la mitad, pero no es equitativa en el punto de que un proceso que solicita acceso a una pista muy alejada de las pistas de otras peticiones, no será atendido hasta dentro de mucho tiempo.</w:t>
            </w:r>
          </w:p>
        </w:tc>
      </w:tr>
      <w:tr w:rsidR="00951A0E" w14:paraId="5E99844A" w14:textId="77777777" w:rsidTr="00951A0E">
        <w:trPr>
          <w:trHeight w:val="975"/>
        </w:trPr>
        <w:tc>
          <w:tcPr>
            <w:tcW w:w="4832" w:type="dxa"/>
          </w:tcPr>
          <w:p w14:paraId="068DC57B" w14:textId="7BE33295" w:rsidR="00951A0E" w:rsidRDefault="00951A0E" w:rsidP="00951A0E">
            <w:pPr>
              <w:rPr>
                <w:rFonts w:ascii="Arial" w:hAnsi="Arial" w:cs="Arial"/>
                <w:color w:val="000000"/>
                <w:sz w:val="24"/>
                <w:szCs w:val="24"/>
              </w:rPr>
            </w:pPr>
            <w:r w:rsidRPr="00550510">
              <w:rPr>
                <w:rFonts w:ascii="Arial" w:hAnsi="Arial" w:cs="Arial"/>
                <w:b/>
                <w:bCs/>
                <w:color w:val="000000"/>
              </w:rPr>
              <w:t>SSTE (Primero el menor tiempo de búsqueda):</w:t>
            </w:r>
          </w:p>
        </w:tc>
        <w:tc>
          <w:tcPr>
            <w:tcW w:w="4832" w:type="dxa"/>
          </w:tcPr>
          <w:p w14:paraId="4BAF6975" w14:textId="7D310BC9" w:rsidR="00951A0E" w:rsidRDefault="00951A0E" w:rsidP="00951A0E">
            <w:pPr>
              <w:jc w:val="both"/>
              <w:rPr>
                <w:rFonts w:ascii="Arial" w:hAnsi="Arial" w:cs="Arial"/>
                <w:color w:val="000000"/>
              </w:rPr>
            </w:pPr>
            <w:r w:rsidRPr="00550510">
              <w:rPr>
                <w:rFonts w:ascii="Arial" w:hAnsi="Arial" w:cs="Arial"/>
                <w:color w:val="000000"/>
              </w:rPr>
              <w:t>El brazo del disco se traslada enseguida (en cualquier dirección) a la petición que requiere un movimiento mínimo.</w:t>
            </w:r>
          </w:p>
          <w:p w14:paraId="07DDAF44" w14:textId="77777777" w:rsidR="00951A0E" w:rsidRDefault="00951A0E" w:rsidP="00951A0E">
            <w:pPr>
              <w:rPr>
                <w:rFonts w:ascii="Arial" w:hAnsi="Arial" w:cs="Arial"/>
                <w:color w:val="000000"/>
                <w:sz w:val="24"/>
                <w:szCs w:val="24"/>
              </w:rPr>
            </w:pPr>
          </w:p>
        </w:tc>
      </w:tr>
      <w:tr w:rsidR="00951A0E" w14:paraId="385D52FC" w14:textId="77777777" w:rsidTr="00951A0E">
        <w:trPr>
          <w:trHeight w:val="932"/>
        </w:trPr>
        <w:tc>
          <w:tcPr>
            <w:tcW w:w="4832" w:type="dxa"/>
          </w:tcPr>
          <w:p w14:paraId="4274FAC0" w14:textId="09420917" w:rsidR="00951A0E" w:rsidRDefault="00951A0E" w:rsidP="00951A0E">
            <w:pPr>
              <w:rPr>
                <w:rFonts w:ascii="Arial" w:hAnsi="Arial" w:cs="Arial"/>
                <w:color w:val="000000"/>
                <w:sz w:val="24"/>
                <w:szCs w:val="24"/>
              </w:rPr>
            </w:pPr>
            <w:r w:rsidRPr="00550510">
              <w:rPr>
                <w:rFonts w:ascii="Arial" w:hAnsi="Arial" w:cs="Arial"/>
                <w:b/>
                <w:bCs/>
                <w:color w:val="000000"/>
                <w:sz w:val="24"/>
                <w:szCs w:val="24"/>
              </w:rPr>
              <w:t>SCAN:</w:t>
            </w:r>
          </w:p>
        </w:tc>
        <w:tc>
          <w:tcPr>
            <w:tcW w:w="4832" w:type="dxa"/>
          </w:tcPr>
          <w:p w14:paraId="1CC478DC" w14:textId="348BFE43" w:rsidR="00951A0E" w:rsidRDefault="00951A0E" w:rsidP="00951A0E">
            <w:pPr>
              <w:rPr>
                <w:rFonts w:ascii="Arial" w:hAnsi="Arial" w:cs="Arial"/>
                <w:color w:val="000000"/>
                <w:sz w:val="24"/>
                <w:szCs w:val="24"/>
              </w:rPr>
            </w:pPr>
            <w:r w:rsidRPr="00951A0E">
              <w:rPr>
                <w:rFonts w:ascii="Arial" w:hAnsi="Arial" w:cs="Arial"/>
                <w:color w:val="000000"/>
                <w:sz w:val="24"/>
                <w:szCs w:val="24"/>
              </w:rPr>
              <w:t>El brazo del disco se mueve hacia adentro y hacia fuera, atendiendo todas las peticiones que se encuentra a su paso. Cambia su dirección sólo cuando no hay más peticiones que atender en la dirección actual.</w:t>
            </w:r>
          </w:p>
        </w:tc>
      </w:tr>
      <w:tr w:rsidR="00951A0E" w14:paraId="4FBA66D8" w14:textId="77777777" w:rsidTr="00951A0E">
        <w:trPr>
          <w:trHeight w:val="975"/>
        </w:trPr>
        <w:tc>
          <w:tcPr>
            <w:tcW w:w="4832" w:type="dxa"/>
          </w:tcPr>
          <w:p w14:paraId="6F4556D3" w14:textId="74A1CFEB" w:rsidR="00951A0E" w:rsidRDefault="00951A0E" w:rsidP="00951A0E">
            <w:pPr>
              <w:rPr>
                <w:rFonts w:ascii="Arial" w:hAnsi="Arial" w:cs="Arial"/>
                <w:color w:val="000000"/>
                <w:sz w:val="24"/>
                <w:szCs w:val="24"/>
              </w:rPr>
            </w:pPr>
            <w:r w:rsidRPr="00550510">
              <w:rPr>
                <w:rFonts w:ascii="Arial" w:hAnsi="Arial" w:cs="Arial"/>
                <w:b/>
                <w:bCs/>
                <w:color w:val="000000"/>
                <w:sz w:val="24"/>
                <w:szCs w:val="24"/>
              </w:rPr>
              <w:t>C-SCAN (</w:t>
            </w:r>
            <w:proofErr w:type="spellStart"/>
            <w:r w:rsidRPr="00550510">
              <w:rPr>
                <w:rFonts w:ascii="Arial" w:hAnsi="Arial" w:cs="Arial"/>
                <w:b/>
                <w:bCs/>
                <w:color w:val="000000"/>
                <w:sz w:val="24"/>
                <w:szCs w:val="24"/>
              </w:rPr>
              <w:t>Scan</w:t>
            </w:r>
            <w:proofErr w:type="spellEnd"/>
            <w:r w:rsidRPr="00550510">
              <w:rPr>
                <w:rFonts w:ascii="Arial" w:hAnsi="Arial" w:cs="Arial"/>
                <w:b/>
                <w:bCs/>
                <w:color w:val="000000"/>
                <w:sz w:val="24"/>
                <w:szCs w:val="24"/>
              </w:rPr>
              <w:t xml:space="preserve"> Circular):</w:t>
            </w:r>
          </w:p>
        </w:tc>
        <w:tc>
          <w:tcPr>
            <w:tcW w:w="4832" w:type="dxa"/>
          </w:tcPr>
          <w:p w14:paraId="5220CF38" w14:textId="425F030B" w:rsidR="00951A0E" w:rsidRDefault="00951A0E" w:rsidP="00951A0E">
            <w:pPr>
              <w:rPr>
                <w:rFonts w:ascii="Arial" w:hAnsi="Arial" w:cs="Arial"/>
                <w:color w:val="000000"/>
                <w:sz w:val="24"/>
                <w:szCs w:val="24"/>
              </w:rPr>
            </w:pPr>
            <w:r w:rsidRPr="00550510">
              <w:rPr>
                <w:rFonts w:ascii="Arial" w:hAnsi="Arial" w:cs="Arial"/>
                <w:color w:val="000000"/>
                <w:sz w:val="24"/>
                <w:szCs w:val="24"/>
              </w:rPr>
              <w:t>El brazo del disco se mueve en una sola dirección sobre la superficie del disco hacia la pista más interior. Cuando no hay más peticiones en esa dirección regresa para atender la petición más cercana a la pista exterior y de nuevo se mueve hacia adentro.</w:t>
            </w:r>
          </w:p>
        </w:tc>
      </w:tr>
      <w:tr w:rsidR="00951A0E" w14:paraId="32FDE1AD" w14:textId="77777777" w:rsidTr="00951A0E">
        <w:trPr>
          <w:trHeight w:val="975"/>
        </w:trPr>
        <w:tc>
          <w:tcPr>
            <w:tcW w:w="4832" w:type="dxa"/>
          </w:tcPr>
          <w:p w14:paraId="3D5E0CBF" w14:textId="24252EF5" w:rsidR="00951A0E" w:rsidRPr="00550510" w:rsidRDefault="00951A0E" w:rsidP="00951A0E">
            <w:pPr>
              <w:rPr>
                <w:rFonts w:ascii="Arial" w:hAnsi="Arial" w:cs="Arial"/>
                <w:b/>
                <w:bCs/>
                <w:color w:val="000000"/>
                <w:sz w:val="24"/>
                <w:szCs w:val="24"/>
              </w:rPr>
            </w:pPr>
            <w:r w:rsidRPr="00550510">
              <w:rPr>
                <w:rFonts w:ascii="Arial" w:hAnsi="Arial" w:cs="Arial"/>
                <w:b/>
                <w:bCs/>
                <w:color w:val="000000"/>
                <w:sz w:val="24"/>
                <w:szCs w:val="24"/>
              </w:rPr>
              <w:t>SCAN de N pasos:</w:t>
            </w:r>
          </w:p>
        </w:tc>
        <w:tc>
          <w:tcPr>
            <w:tcW w:w="4832" w:type="dxa"/>
          </w:tcPr>
          <w:p w14:paraId="17005FF0" w14:textId="77777777" w:rsidR="00951A0E" w:rsidRDefault="00951A0E" w:rsidP="00951A0E">
            <w:pPr>
              <w:jc w:val="both"/>
              <w:rPr>
                <w:rFonts w:ascii="Arial" w:hAnsi="Arial" w:cs="Arial"/>
                <w:color w:val="000000"/>
                <w:sz w:val="24"/>
                <w:szCs w:val="24"/>
              </w:rPr>
            </w:pPr>
            <w:r w:rsidRPr="00550510">
              <w:rPr>
                <w:rFonts w:ascii="Arial" w:hAnsi="Arial" w:cs="Arial"/>
                <w:color w:val="000000"/>
                <w:sz w:val="24"/>
                <w:szCs w:val="24"/>
              </w:rPr>
              <w:t>El brazo del disco se mueve igual que en SCAN, pero las peticiones que llegan durante el barrido en una dirección se almacenan y reordenan para darles un servicio optimo durante el barrido de retorno.</w:t>
            </w:r>
          </w:p>
          <w:p w14:paraId="5C1BD66C" w14:textId="77777777" w:rsidR="00951A0E" w:rsidRPr="00550510" w:rsidRDefault="00951A0E" w:rsidP="00951A0E">
            <w:pPr>
              <w:rPr>
                <w:rFonts w:ascii="Arial" w:hAnsi="Arial" w:cs="Arial"/>
                <w:color w:val="000000"/>
                <w:sz w:val="24"/>
                <w:szCs w:val="24"/>
              </w:rPr>
            </w:pPr>
          </w:p>
        </w:tc>
      </w:tr>
    </w:tbl>
    <w:p w14:paraId="386FE0CE" w14:textId="371005B8" w:rsidR="00951A0E" w:rsidRDefault="00951A0E" w:rsidP="00DE6DE2">
      <w:pPr>
        <w:jc w:val="both"/>
        <w:rPr>
          <w:rFonts w:ascii="Arial" w:hAnsi="Arial" w:cs="Arial"/>
          <w:color w:val="000000"/>
          <w:sz w:val="24"/>
          <w:szCs w:val="24"/>
        </w:rPr>
      </w:pPr>
    </w:p>
    <w:p w14:paraId="7CB8373C" w14:textId="77777777" w:rsidR="00951A0E" w:rsidRDefault="00951A0E" w:rsidP="00DE6DE2">
      <w:pPr>
        <w:jc w:val="both"/>
        <w:rPr>
          <w:rFonts w:ascii="Arial" w:hAnsi="Arial" w:cs="Arial"/>
          <w:color w:val="000000"/>
          <w:sz w:val="24"/>
          <w:szCs w:val="24"/>
        </w:rPr>
      </w:pPr>
    </w:p>
    <w:p w14:paraId="4F6D811A" w14:textId="7DE1B27A" w:rsidR="00550510" w:rsidRDefault="00550510" w:rsidP="00DE6DE2">
      <w:pPr>
        <w:jc w:val="both"/>
        <w:rPr>
          <w:rFonts w:ascii="Arial" w:hAnsi="Arial" w:cs="Arial"/>
          <w:color w:val="000000"/>
          <w:sz w:val="24"/>
          <w:szCs w:val="24"/>
        </w:rPr>
      </w:pPr>
    </w:p>
    <w:p w14:paraId="5688F837" w14:textId="5FA74699" w:rsidR="0073522B" w:rsidRDefault="0073522B" w:rsidP="00DE6DE2">
      <w:pPr>
        <w:jc w:val="both"/>
        <w:rPr>
          <w:rFonts w:ascii="Arial" w:hAnsi="Arial" w:cs="Arial"/>
          <w:color w:val="000000"/>
          <w:sz w:val="24"/>
          <w:szCs w:val="24"/>
        </w:rPr>
      </w:pPr>
    </w:p>
    <w:p w14:paraId="2F4C35A6" w14:textId="19B2E185" w:rsidR="0073522B" w:rsidRDefault="0073522B" w:rsidP="00DE6DE2">
      <w:pPr>
        <w:jc w:val="both"/>
        <w:rPr>
          <w:rFonts w:ascii="Arial" w:hAnsi="Arial" w:cs="Arial"/>
          <w:color w:val="000000"/>
          <w:sz w:val="24"/>
          <w:szCs w:val="24"/>
        </w:rPr>
      </w:pPr>
    </w:p>
    <w:p w14:paraId="7E827857" w14:textId="6E4F9751" w:rsidR="0073522B" w:rsidRDefault="0073522B" w:rsidP="00DE6DE2">
      <w:pPr>
        <w:jc w:val="both"/>
        <w:rPr>
          <w:rFonts w:ascii="Arial" w:hAnsi="Arial" w:cs="Arial"/>
          <w:color w:val="000000"/>
          <w:sz w:val="24"/>
          <w:szCs w:val="24"/>
        </w:rPr>
      </w:pPr>
    </w:p>
    <w:p w14:paraId="7E6CE60C" w14:textId="32C262A8" w:rsidR="0073522B" w:rsidRDefault="0073522B" w:rsidP="00DE6DE2">
      <w:pPr>
        <w:jc w:val="both"/>
        <w:rPr>
          <w:rFonts w:ascii="Arial" w:hAnsi="Arial" w:cs="Arial"/>
          <w:color w:val="000000"/>
          <w:sz w:val="24"/>
          <w:szCs w:val="24"/>
        </w:rPr>
      </w:pPr>
    </w:p>
    <w:p w14:paraId="664F8A17" w14:textId="14718400" w:rsidR="0073522B" w:rsidRDefault="0073522B" w:rsidP="00DE6DE2">
      <w:pPr>
        <w:jc w:val="both"/>
        <w:rPr>
          <w:rFonts w:ascii="Arial" w:hAnsi="Arial" w:cs="Arial"/>
          <w:color w:val="000000"/>
          <w:sz w:val="24"/>
          <w:szCs w:val="24"/>
        </w:rPr>
      </w:pPr>
    </w:p>
    <w:p w14:paraId="61E1C033" w14:textId="2C975A51" w:rsidR="0073522B" w:rsidRDefault="0073522B" w:rsidP="00DE6DE2">
      <w:pPr>
        <w:jc w:val="both"/>
        <w:rPr>
          <w:rFonts w:ascii="Arial" w:hAnsi="Arial" w:cs="Arial"/>
          <w:color w:val="000000"/>
          <w:sz w:val="24"/>
          <w:szCs w:val="24"/>
        </w:rPr>
      </w:pPr>
    </w:p>
    <w:p w14:paraId="45709D95" w14:textId="0C5A33E6" w:rsidR="0073522B" w:rsidRDefault="0073522B" w:rsidP="00DE6DE2">
      <w:pPr>
        <w:jc w:val="both"/>
        <w:rPr>
          <w:rFonts w:ascii="Arial" w:hAnsi="Arial" w:cs="Arial"/>
          <w:color w:val="000000"/>
          <w:sz w:val="24"/>
          <w:szCs w:val="24"/>
        </w:rPr>
      </w:pPr>
    </w:p>
    <w:p w14:paraId="7B85BF11" w14:textId="5073C7AE" w:rsidR="0073522B" w:rsidRPr="0073522B" w:rsidRDefault="0073522B" w:rsidP="0073522B">
      <w:pPr>
        <w:jc w:val="center"/>
        <w:rPr>
          <w:rFonts w:ascii="Arial" w:hAnsi="Arial" w:cs="Arial"/>
          <w:b/>
          <w:bCs/>
          <w:color w:val="000000"/>
          <w:sz w:val="24"/>
          <w:szCs w:val="24"/>
        </w:rPr>
      </w:pPr>
      <w:r w:rsidRPr="0073522B">
        <w:rPr>
          <w:rFonts w:ascii="Arial" w:hAnsi="Arial" w:cs="Arial"/>
          <w:b/>
          <w:bCs/>
          <w:color w:val="000000"/>
          <w:sz w:val="24"/>
          <w:szCs w:val="24"/>
        </w:rPr>
        <w:t>Referencias</w:t>
      </w:r>
    </w:p>
    <w:p w14:paraId="087FC320" w14:textId="4D0C4294" w:rsidR="0073522B" w:rsidRDefault="0073522B" w:rsidP="00041263">
      <w:pPr>
        <w:rPr>
          <w:rFonts w:ascii="Arial" w:hAnsi="Arial" w:cs="Arial"/>
          <w:color w:val="000000"/>
          <w:sz w:val="24"/>
          <w:szCs w:val="24"/>
        </w:rPr>
      </w:pPr>
      <w:r w:rsidRPr="0073522B">
        <w:rPr>
          <w:rFonts w:ascii="Arial" w:hAnsi="Arial" w:cs="Arial"/>
          <w:color w:val="000000"/>
          <w:sz w:val="24"/>
          <w:szCs w:val="24"/>
        </w:rPr>
        <w:t>[1]</w:t>
      </w:r>
      <w:r w:rsidR="00041263">
        <w:rPr>
          <w:rFonts w:ascii="Arial" w:hAnsi="Arial" w:cs="Arial"/>
          <w:color w:val="000000"/>
          <w:sz w:val="24"/>
          <w:szCs w:val="24"/>
        </w:rPr>
        <w:t xml:space="preserve"> sistemas operativos, </w:t>
      </w:r>
      <w:r w:rsidR="00041263" w:rsidRPr="00041263">
        <w:rPr>
          <w:rFonts w:ascii="Arial" w:hAnsi="Arial" w:cs="Arial"/>
          <w:color w:val="000000"/>
          <w:sz w:val="24"/>
          <w:szCs w:val="24"/>
        </w:rPr>
        <w:t>Estrategias de Búsqueda en almacenamiento secundario</w:t>
      </w:r>
      <w:r w:rsidRPr="0073522B">
        <w:rPr>
          <w:rFonts w:ascii="Arial" w:hAnsi="Arial" w:cs="Arial"/>
          <w:color w:val="000000"/>
          <w:sz w:val="24"/>
          <w:szCs w:val="24"/>
        </w:rPr>
        <w:t xml:space="preserve"> [online]</w:t>
      </w:r>
      <w:r>
        <w:rPr>
          <w:rFonts w:ascii="Arial" w:hAnsi="Arial" w:cs="Arial"/>
          <w:color w:val="000000"/>
          <w:sz w:val="24"/>
          <w:szCs w:val="24"/>
        </w:rPr>
        <w:t xml:space="preserve"> </w:t>
      </w:r>
      <w:hyperlink r:id="rId7" w:history="1">
        <w:r w:rsidR="00041263" w:rsidRPr="00520626">
          <w:rPr>
            <w:rStyle w:val="Hipervnculo"/>
            <w:rFonts w:ascii="Arial" w:hAnsi="Arial" w:cs="Arial"/>
            <w:sz w:val="24"/>
            <w:szCs w:val="24"/>
          </w:rPr>
          <w:t>http://sisinfo.itc.mx/users/ISCSO/eq10/Tema8-StratBusq.html</w:t>
        </w:r>
      </w:hyperlink>
      <w:r w:rsidR="00041263">
        <w:rPr>
          <w:rFonts w:ascii="Arial" w:hAnsi="Arial" w:cs="Arial"/>
          <w:color w:val="000000"/>
          <w:sz w:val="24"/>
          <w:szCs w:val="24"/>
        </w:rPr>
        <w:t xml:space="preserve">, </w:t>
      </w:r>
      <w:proofErr w:type="gramStart"/>
      <w:r w:rsidR="00041263">
        <w:rPr>
          <w:rFonts w:ascii="Arial" w:hAnsi="Arial" w:cs="Arial"/>
          <w:color w:val="000000"/>
          <w:sz w:val="24"/>
          <w:szCs w:val="24"/>
        </w:rPr>
        <w:t>Mayo  2012</w:t>
      </w:r>
      <w:proofErr w:type="gramEnd"/>
    </w:p>
    <w:p w14:paraId="6A62FCBB" w14:textId="72869162" w:rsidR="00041263" w:rsidRDefault="00041263" w:rsidP="00041263">
      <w:pPr>
        <w:rPr>
          <w:rFonts w:ascii="Arial" w:hAnsi="Arial" w:cs="Arial"/>
          <w:color w:val="000000"/>
          <w:sz w:val="24"/>
          <w:szCs w:val="24"/>
        </w:rPr>
      </w:pPr>
    </w:p>
    <w:p w14:paraId="2F845BAE" w14:textId="1760A4A1" w:rsidR="00041263" w:rsidRDefault="00951A0E" w:rsidP="00041263">
      <w:pPr>
        <w:rPr>
          <w:rFonts w:ascii="Arial" w:hAnsi="Arial" w:cs="Arial"/>
          <w:color w:val="000000"/>
          <w:sz w:val="24"/>
          <w:szCs w:val="24"/>
        </w:rPr>
      </w:pPr>
      <w:r>
        <w:rPr>
          <w:rFonts w:ascii="Arial" w:hAnsi="Arial" w:cs="Arial"/>
          <w:color w:val="000000"/>
          <w:sz w:val="24"/>
          <w:szCs w:val="24"/>
        </w:rPr>
        <w:t xml:space="preserve">[2] </w:t>
      </w:r>
      <w:r w:rsidRPr="00951A0E">
        <w:rPr>
          <w:rFonts w:ascii="Arial" w:hAnsi="Arial" w:cs="Arial"/>
          <w:color w:val="000000"/>
          <w:sz w:val="24"/>
          <w:szCs w:val="24"/>
        </w:rPr>
        <w:t>POR QUE ES NECESARIA LA PLANIFICACIÓN DE DISCO</w:t>
      </w:r>
      <w:r w:rsidRPr="00951A0E">
        <w:rPr>
          <w:rFonts w:ascii="Arial" w:hAnsi="Arial" w:cs="Arial"/>
          <w:color w:val="000000"/>
          <w:sz w:val="24"/>
          <w:szCs w:val="24"/>
        </w:rPr>
        <w:t xml:space="preserve"> </w:t>
      </w:r>
      <w:r>
        <w:rPr>
          <w:rFonts w:ascii="Arial" w:hAnsi="Arial" w:cs="Arial"/>
          <w:color w:val="000000"/>
          <w:sz w:val="24"/>
          <w:szCs w:val="24"/>
        </w:rPr>
        <w:t xml:space="preserve">[online] </w:t>
      </w:r>
      <w:hyperlink r:id="rId8" w:history="1">
        <w:r w:rsidRPr="00520626">
          <w:rPr>
            <w:rStyle w:val="Hipervnculo"/>
            <w:rFonts w:ascii="Arial" w:hAnsi="Arial" w:cs="Arial"/>
            <w:sz w:val="24"/>
            <w:szCs w:val="24"/>
          </w:rPr>
          <w:t>https://www.oocities.org/siliconvalley/program/9732/Planifica_Disco.htm</w:t>
        </w:r>
      </w:hyperlink>
    </w:p>
    <w:p w14:paraId="0190BC99" w14:textId="3F8D9E37" w:rsidR="00951A0E" w:rsidRDefault="00951A0E" w:rsidP="00041263">
      <w:pPr>
        <w:rPr>
          <w:rFonts w:ascii="Arial" w:hAnsi="Arial" w:cs="Arial"/>
          <w:color w:val="000000"/>
          <w:sz w:val="24"/>
          <w:szCs w:val="24"/>
        </w:rPr>
      </w:pPr>
    </w:p>
    <w:p w14:paraId="36FB7BA6" w14:textId="55E4855A" w:rsidR="00951A0E" w:rsidRDefault="00951A0E" w:rsidP="00041263">
      <w:pPr>
        <w:rPr>
          <w:rFonts w:ascii="Arial" w:hAnsi="Arial" w:cs="Arial"/>
          <w:color w:val="000000"/>
          <w:sz w:val="24"/>
          <w:szCs w:val="24"/>
        </w:rPr>
      </w:pPr>
      <w:r>
        <w:rPr>
          <w:rFonts w:ascii="Arial" w:hAnsi="Arial" w:cs="Arial"/>
          <w:color w:val="000000"/>
          <w:sz w:val="24"/>
          <w:szCs w:val="24"/>
        </w:rPr>
        <w:t xml:space="preserve">[3] Discos [online] </w:t>
      </w:r>
      <w:hyperlink r:id="rId9" w:history="1">
        <w:r w:rsidRPr="00520626">
          <w:rPr>
            <w:rStyle w:val="Hipervnculo"/>
            <w:rFonts w:ascii="Arial" w:hAnsi="Arial" w:cs="Arial"/>
            <w:sz w:val="24"/>
            <w:szCs w:val="24"/>
          </w:rPr>
          <w:t>https://www.cimat.mx/~alram/SO/discos.pdf</w:t>
        </w:r>
      </w:hyperlink>
    </w:p>
    <w:p w14:paraId="50A75B74" w14:textId="77777777" w:rsidR="00951A0E" w:rsidRPr="0073522B" w:rsidRDefault="00951A0E" w:rsidP="00041263">
      <w:pPr>
        <w:rPr>
          <w:rFonts w:ascii="Arial" w:hAnsi="Arial" w:cs="Arial"/>
          <w:color w:val="000000"/>
          <w:sz w:val="24"/>
          <w:szCs w:val="24"/>
        </w:rPr>
      </w:pPr>
    </w:p>
    <w:sectPr w:rsidR="00951A0E" w:rsidRPr="007352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7E5"/>
    <w:rsid w:val="00041263"/>
    <w:rsid w:val="000C3153"/>
    <w:rsid w:val="000C57E5"/>
    <w:rsid w:val="00550510"/>
    <w:rsid w:val="00687B84"/>
    <w:rsid w:val="0073522B"/>
    <w:rsid w:val="00951A0E"/>
    <w:rsid w:val="00DE6D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CFA1"/>
  <w15:chartTrackingRefBased/>
  <w15:docId w15:val="{8BA35A49-93B7-4D01-A841-B04805039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7E5"/>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C57E5"/>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unhideWhenUsed/>
    <w:rsid w:val="00041263"/>
    <w:rPr>
      <w:color w:val="0563C1" w:themeColor="hyperlink"/>
      <w:u w:val="single"/>
    </w:rPr>
  </w:style>
  <w:style w:type="character" w:styleId="Mencinsinresolver">
    <w:name w:val="Unresolved Mention"/>
    <w:basedOn w:val="Fuentedeprrafopredeter"/>
    <w:uiPriority w:val="99"/>
    <w:semiHidden/>
    <w:unhideWhenUsed/>
    <w:rsid w:val="00041263"/>
    <w:rPr>
      <w:color w:val="605E5C"/>
      <w:shd w:val="clear" w:color="auto" w:fill="E1DFDD"/>
    </w:rPr>
  </w:style>
  <w:style w:type="character" w:styleId="Hipervnculovisitado">
    <w:name w:val="FollowedHyperlink"/>
    <w:basedOn w:val="Fuentedeprrafopredeter"/>
    <w:uiPriority w:val="99"/>
    <w:semiHidden/>
    <w:unhideWhenUsed/>
    <w:rsid w:val="00041263"/>
    <w:rPr>
      <w:color w:val="954F72" w:themeColor="followedHyperlink"/>
      <w:u w:val="single"/>
    </w:rPr>
  </w:style>
  <w:style w:type="table" w:styleId="Tablaconcuadrcula">
    <w:name w:val="Table Grid"/>
    <w:basedOn w:val="Tablanormal"/>
    <w:uiPriority w:val="39"/>
    <w:rsid w:val="0095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115835">
      <w:bodyDiv w:val="1"/>
      <w:marLeft w:val="0"/>
      <w:marRight w:val="0"/>
      <w:marTop w:val="0"/>
      <w:marBottom w:val="0"/>
      <w:divBdr>
        <w:top w:val="none" w:sz="0" w:space="0" w:color="auto"/>
        <w:left w:val="none" w:sz="0" w:space="0" w:color="auto"/>
        <w:bottom w:val="none" w:sz="0" w:space="0" w:color="auto"/>
        <w:right w:val="none" w:sz="0" w:space="0" w:color="auto"/>
      </w:divBdr>
    </w:div>
    <w:div w:id="1446580814">
      <w:bodyDiv w:val="1"/>
      <w:marLeft w:val="0"/>
      <w:marRight w:val="0"/>
      <w:marTop w:val="0"/>
      <w:marBottom w:val="0"/>
      <w:divBdr>
        <w:top w:val="none" w:sz="0" w:space="0" w:color="auto"/>
        <w:left w:val="none" w:sz="0" w:space="0" w:color="auto"/>
        <w:bottom w:val="none" w:sz="0" w:space="0" w:color="auto"/>
        <w:right w:val="none" w:sz="0" w:space="0" w:color="auto"/>
      </w:divBdr>
      <w:divsChild>
        <w:div w:id="506559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ocities.org/siliconvalley/program/9732/Planifica_Disco.htm" TargetMode="External"/><Relationship Id="rId3" Type="http://schemas.openxmlformats.org/officeDocument/2006/relationships/webSettings" Target="webSettings.xml"/><Relationship Id="rId7" Type="http://schemas.openxmlformats.org/officeDocument/2006/relationships/hyperlink" Target="http://sisinfo.itc.mx/users/ISCSO/eq10/Tema8-StratBusq.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cimat.mx/~alram/SO/disco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621</Words>
  <Characters>3420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Rick</cp:lastModifiedBy>
  <cp:revision>3</cp:revision>
  <dcterms:created xsi:type="dcterms:W3CDTF">2020-11-15T19:13:00Z</dcterms:created>
  <dcterms:modified xsi:type="dcterms:W3CDTF">2020-11-15T20:52:00Z</dcterms:modified>
</cp:coreProperties>
</file>